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6BD3" w14:textId="77777777" w:rsidR="003E71DE" w:rsidRPr="00C52020" w:rsidRDefault="003E71DE" w:rsidP="003E71DE">
      <w:pPr>
        <w:rPr>
          <w:szCs w:val="24"/>
        </w:rPr>
      </w:pPr>
    </w:p>
    <w:p w14:paraId="6F5F6ABF" w14:textId="77777777" w:rsidR="003E71DE" w:rsidRPr="00C52020" w:rsidRDefault="003E71DE" w:rsidP="003E71DE">
      <w:pPr>
        <w:rPr>
          <w:szCs w:val="24"/>
        </w:rPr>
      </w:pPr>
    </w:p>
    <w:p w14:paraId="3A8F0D36" w14:textId="77777777" w:rsidR="00CE658C" w:rsidRPr="00C52020" w:rsidRDefault="00CE658C" w:rsidP="00CE658C">
      <w:pPr>
        <w:ind w:left="5103"/>
        <w:rPr>
          <w:szCs w:val="24"/>
        </w:rPr>
      </w:pPr>
      <w:r w:rsidRPr="00C52020">
        <w:rPr>
          <w:szCs w:val="24"/>
        </w:rPr>
        <w:t>PATVIRTINTA</w:t>
      </w:r>
    </w:p>
    <w:p w14:paraId="1CFA92C8" w14:textId="77777777" w:rsidR="00CE658C" w:rsidRPr="00C52020" w:rsidRDefault="00CE658C" w:rsidP="00CE658C">
      <w:pPr>
        <w:ind w:left="5103"/>
        <w:rPr>
          <w:szCs w:val="24"/>
        </w:rPr>
      </w:pPr>
      <w:r w:rsidRPr="00C52020">
        <w:rPr>
          <w:szCs w:val="24"/>
        </w:rPr>
        <w:t>__________________savivaldybės tarybos</w:t>
      </w:r>
    </w:p>
    <w:p w14:paraId="53DDC50B" w14:textId="77777777" w:rsidR="00CE658C" w:rsidRPr="00C52020" w:rsidRDefault="00CE658C" w:rsidP="00CE658C">
      <w:pPr>
        <w:ind w:left="5103"/>
        <w:rPr>
          <w:szCs w:val="24"/>
        </w:rPr>
      </w:pPr>
      <w:r w:rsidRPr="00C52020">
        <w:rPr>
          <w:szCs w:val="24"/>
        </w:rPr>
        <w:t>20__m. _______d. sprendimu Nr. _______</w:t>
      </w:r>
    </w:p>
    <w:p w14:paraId="7DDD0E49" w14:textId="77777777" w:rsidR="00CE658C" w:rsidRPr="00C52020" w:rsidRDefault="00CE658C" w:rsidP="00CE658C">
      <w:pPr>
        <w:jc w:val="both"/>
        <w:rPr>
          <w:b/>
          <w:bCs/>
          <w:szCs w:val="24"/>
        </w:rPr>
      </w:pPr>
    </w:p>
    <w:p w14:paraId="2479F7D0" w14:textId="77777777" w:rsidR="00CE658C" w:rsidRPr="00C52020" w:rsidRDefault="00CE658C" w:rsidP="00CE658C">
      <w:pPr>
        <w:jc w:val="both"/>
        <w:rPr>
          <w:b/>
          <w:bCs/>
          <w:szCs w:val="24"/>
        </w:rPr>
      </w:pPr>
    </w:p>
    <w:p w14:paraId="7624B29D" w14:textId="77777777" w:rsidR="00CE658C" w:rsidRPr="00C52020" w:rsidRDefault="00CE658C" w:rsidP="00CE658C">
      <w:pPr>
        <w:jc w:val="center"/>
        <w:rPr>
          <w:b/>
          <w:bCs/>
          <w:szCs w:val="24"/>
        </w:rPr>
      </w:pPr>
      <w:r w:rsidRPr="00C52020">
        <w:rPr>
          <w:b/>
          <w:bCs/>
          <w:szCs w:val="24"/>
        </w:rPr>
        <w:t>KELMĖS RAJONO SAVIVALDYBĖS</w:t>
      </w:r>
    </w:p>
    <w:p w14:paraId="78E518E2" w14:textId="77777777" w:rsidR="00CE658C" w:rsidRPr="00C52020" w:rsidRDefault="00CE658C" w:rsidP="00CE658C">
      <w:pPr>
        <w:rPr>
          <w:b/>
          <w:bCs/>
          <w:szCs w:val="24"/>
        </w:rPr>
      </w:pPr>
    </w:p>
    <w:p w14:paraId="07F88D04" w14:textId="5DF32610" w:rsidR="00CE658C" w:rsidRPr="00C52020" w:rsidRDefault="00253620" w:rsidP="00CE658C">
      <w:pPr>
        <w:jc w:val="center"/>
        <w:rPr>
          <w:b/>
          <w:bCs/>
          <w:szCs w:val="24"/>
        </w:rPr>
      </w:pPr>
      <w:r w:rsidRPr="00C52020">
        <w:rPr>
          <w:b/>
          <w:bCs/>
          <w:i/>
          <w:szCs w:val="24"/>
        </w:rPr>
        <w:t xml:space="preserve">2024–2026 </w:t>
      </w:r>
      <w:r w:rsidR="00CE658C" w:rsidRPr="00C52020">
        <w:rPr>
          <w:b/>
          <w:bCs/>
          <w:szCs w:val="24"/>
        </w:rPr>
        <w:t xml:space="preserve"> METŲ STRATEGINIS VEIKLOS PLANAS</w:t>
      </w:r>
    </w:p>
    <w:p w14:paraId="6546901E" w14:textId="77777777" w:rsidR="00CE658C" w:rsidRPr="00C52020" w:rsidRDefault="00CE658C" w:rsidP="00CE658C">
      <w:pPr>
        <w:jc w:val="center"/>
        <w:rPr>
          <w:b/>
          <w:bCs/>
          <w:i/>
          <w:color w:val="808080"/>
          <w:szCs w:val="24"/>
        </w:rPr>
      </w:pPr>
    </w:p>
    <w:p w14:paraId="5F13BB8B" w14:textId="77777777" w:rsidR="00CE658C" w:rsidRPr="00C52020" w:rsidRDefault="00CE658C" w:rsidP="00CE658C">
      <w:pPr>
        <w:rPr>
          <w:szCs w:val="24"/>
        </w:rPr>
      </w:pPr>
    </w:p>
    <w:p w14:paraId="130EABE0" w14:textId="77777777" w:rsidR="00CE658C" w:rsidRPr="00C52020" w:rsidRDefault="00CE658C" w:rsidP="00CE658C">
      <w:pPr>
        <w:jc w:val="center"/>
        <w:rPr>
          <w:b/>
          <w:bCs/>
          <w:color w:val="000000"/>
          <w:szCs w:val="24"/>
        </w:rPr>
      </w:pPr>
      <w:r w:rsidRPr="00C52020">
        <w:rPr>
          <w:b/>
          <w:bCs/>
          <w:color w:val="000000"/>
          <w:szCs w:val="24"/>
        </w:rPr>
        <w:t>I SKYRIUS</w:t>
      </w:r>
    </w:p>
    <w:p w14:paraId="34E464D3" w14:textId="77777777" w:rsidR="00CE658C" w:rsidRPr="00C52020" w:rsidRDefault="00CE658C" w:rsidP="00CE658C">
      <w:pPr>
        <w:jc w:val="center"/>
        <w:rPr>
          <w:b/>
          <w:bCs/>
          <w:color w:val="000000"/>
          <w:szCs w:val="24"/>
        </w:rPr>
      </w:pPr>
      <w:r w:rsidRPr="00C52020">
        <w:rPr>
          <w:b/>
          <w:bCs/>
          <w:color w:val="000000"/>
          <w:szCs w:val="24"/>
        </w:rPr>
        <w:t>SAVIVALDYBĖS MISIJA IR VEIKLOS PRIORITETAI</w:t>
      </w:r>
    </w:p>
    <w:p w14:paraId="38FCD230" w14:textId="77777777" w:rsidR="00CE658C" w:rsidRPr="00C52020" w:rsidRDefault="00CE658C" w:rsidP="00CE658C">
      <w:pPr>
        <w:rPr>
          <w:szCs w:val="24"/>
        </w:rPr>
      </w:pPr>
    </w:p>
    <w:p w14:paraId="5618459E" w14:textId="77777777" w:rsidR="004612F8" w:rsidRPr="00C52020" w:rsidRDefault="004612F8" w:rsidP="001958F7">
      <w:pPr>
        <w:rPr>
          <w:szCs w:val="24"/>
        </w:rPr>
      </w:pPr>
    </w:p>
    <w:p w14:paraId="7C33917E" w14:textId="19239A46" w:rsidR="00572C64" w:rsidRPr="00C52020" w:rsidRDefault="00572C64" w:rsidP="00BE1FAF">
      <w:pPr>
        <w:ind w:firstLine="851"/>
        <w:jc w:val="both"/>
        <w:rPr>
          <w:szCs w:val="24"/>
        </w:rPr>
      </w:pPr>
      <w:r w:rsidRPr="00C52020">
        <w:rPr>
          <w:szCs w:val="24"/>
        </w:rPr>
        <w:t>Kelmės rajono savivaldybės (</w:t>
      </w:r>
      <w:r w:rsidR="00BE1FAF" w:rsidRPr="00C52020">
        <w:rPr>
          <w:szCs w:val="24"/>
        </w:rPr>
        <w:t>t</w:t>
      </w:r>
      <w:r w:rsidRPr="00C52020">
        <w:rPr>
          <w:szCs w:val="24"/>
        </w:rPr>
        <w:t>oliau</w:t>
      </w:r>
      <w:r w:rsidR="00BE1FAF" w:rsidRPr="00C52020">
        <w:rPr>
          <w:szCs w:val="24"/>
        </w:rPr>
        <w:t xml:space="preserve"> </w:t>
      </w:r>
      <w:r w:rsidRPr="00C52020">
        <w:rPr>
          <w:szCs w:val="24"/>
        </w:rPr>
        <w:t>-</w:t>
      </w:r>
      <w:r w:rsidR="00BE1FAF" w:rsidRPr="00C52020">
        <w:rPr>
          <w:szCs w:val="24"/>
        </w:rPr>
        <w:t xml:space="preserve"> </w:t>
      </w:r>
      <w:r w:rsidR="001958F7" w:rsidRPr="00C52020">
        <w:rPr>
          <w:szCs w:val="24"/>
        </w:rPr>
        <w:t>Savivaldybė</w:t>
      </w:r>
      <w:r w:rsidRPr="00C52020">
        <w:rPr>
          <w:szCs w:val="24"/>
        </w:rPr>
        <w:t>)</w:t>
      </w:r>
      <w:r w:rsidR="001958F7" w:rsidRPr="00C52020">
        <w:rPr>
          <w:szCs w:val="24"/>
        </w:rPr>
        <w:t xml:space="preserve"> veikla planuojama remiantis strateginio planavimo dokumentais, t. y.</w:t>
      </w:r>
      <w:r w:rsidR="004835AF" w:rsidRPr="00C52020">
        <w:rPr>
          <w:szCs w:val="24"/>
        </w:rPr>
        <w:t xml:space="preserve"> LR </w:t>
      </w:r>
      <w:r w:rsidR="00BE1FAF" w:rsidRPr="00C52020">
        <w:rPr>
          <w:szCs w:val="24"/>
        </w:rPr>
        <w:t>V</w:t>
      </w:r>
      <w:r w:rsidR="004835AF" w:rsidRPr="00C52020">
        <w:rPr>
          <w:szCs w:val="24"/>
        </w:rPr>
        <w:t>yriausybės 2020 m. rugsėjo 9 d. nutarimu  Nr. 998   „</w:t>
      </w:r>
      <w:r w:rsidR="004835AF" w:rsidRPr="00C52020">
        <w:rPr>
          <w:szCs w:val="24"/>
          <w:lang w:eastAsia="lt-LT"/>
        </w:rPr>
        <w:t>D</w:t>
      </w:r>
      <w:r w:rsidR="004835AF" w:rsidRPr="00C52020">
        <w:rPr>
          <w:szCs w:val="24"/>
        </w:rPr>
        <w:t xml:space="preserve">ėl 2021–2030 metų nacionalinio pažangos plano patvirtinimo“, </w:t>
      </w:r>
      <w:r w:rsidRPr="00C52020">
        <w:rPr>
          <w:szCs w:val="24"/>
        </w:rPr>
        <w:t xml:space="preserve">LR </w:t>
      </w:r>
      <w:r w:rsidR="00BE1FAF" w:rsidRPr="00C52020">
        <w:rPr>
          <w:szCs w:val="24"/>
        </w:rPr>
        <w:t>V</w:t>
      </w:r>
      <w:r w:rsidRPr="00C52020">
        <w:rPr>
          <w:szCs w:val="24"/>
        </w:rPr>
        <w:t xml:space="preserve">yriausybės 2022 m. gruodžio 14 d. nutarimu Nr. 1264 „Dėl </w:t>
      </w:r>
      <w:r w:rsidR="00BE1FAF" w:rsidRPr="00C52020">
        <w:rPr>
          <w:szCs w:val="24"/>
        </w:rPr>
        <w:t>S</w:t>
      </w:r>
      <w:r w:rsidRPr="00C52020">
        <w:rPr>
          <w:szCs w:val="24"/>
        </w:rPr>
        <w:t xml:space="preserve">trateginio valdymo metodikos patvirtinimo“, </w:t>
      </w:r>
      <w:r w:rsidR="001958F7" w:rsidRPr="00C52020">
        <w:rPr>
          <w:szCs w:val="24"/>
        </w:rPr>
        <w:t xml:space="preserve"> </w:t>
      </w:r>
      <w:r w:rsidR="004835AF" w:rsidRPr="00C52020">
        <w:rPr>
          <w:szCs w:val="24"/>
        </w:rPr>
        <w:t>2022–2030 m. Šiaulių regiono plėtros planas  (</w:t>
      </w:r>
      <w:r w:rsidR="00BE1FAF" w:rsidRPr="00C52020">
        <w:rPr>
          <w:szCs w:val="24"/>
        </w:rPr>
        <w:t>p</w:t>
      </w:r>
      <w:r w:rsidR="004835AF" w:rsidRPr="00C52020">
        <w:rPr>
          <w:szCs w:val="24"/>
        </w:rPr>
        <w:t>atvirtintas 2023 m. rugpjūčio 11 d. Šiaulių regiono plėtros tarybos kolegijos sprendimu</w:t>
      </w:r>
      <w:r w:rsidR="00BE1FAF" w:rsidRPr="00C52020">
        <w:rPr>
          <w:szCs w:val="24"/>
        </w:rPr>
        <w:t xml:space="preserve"> Nr. </w:t>
      </w:r>
      <w:r w:rsidR="004835AF" w:rsidRPr="00C52020">
        <w:rPr>
          <w:szCs w:val="24"/>
        </w:rPr>
        <w:t> ŠR-TS-35),</w:t>
      </w:r>
      <w:r w:rsidR="001958F7" w:rsidRPr="00C52020">
        <w:rPr>
          <w:szCs w:val="24"/>
        </w:rPr>
        <w:t xml:space="preserve"> Kelmės rajono savivaldybės 20</w:t>
      </w:r>
      <w:r w:rsidR="00156908" w:rsidRPr="00C52020">
        <w:rPr>
          <w:szCs w:val="24"/>
        </w:rPr>
        <w:t>21</w:t>
      </w:r>
      <w:r w:rsidR="001958F7" w:rsidRPr="00C52020">
        <w:rPr>
          <w:szCs w:val="24"/>
        </w:rPr>
        <w:t>–20</w:t>
      </w:r>
      <w:r w:rsidR="002F1AD9" w:rsidRPr="00C52020">
        <w:rPr>
          <w:szCs w:val="24"/>
        </w:rPr>
        <w:t>3</w:t>
      </w:r>
      <w:r w:rsidR="001958F7" w:rsidRPr="00C52020">
        <w:rPr>
          <w:szCs w:val="24"/>
        </w:rPr>
        <w:t>0 metų ilgalaik</w:t>
      </w:r>
      <w:r w:rsidR="004835AF" w:rsidRPr="00C52020">
        <w:rPr>
          <w:szCs w:val="24"/>
        </w:rPr>
        <w:t xml:space="preserve">iu </w:t>
      </w:r>
      <w:r w:rsidR="001958F7" w:rsidRPr="00C52020">
        <w:rPr>
          <w:szCs w:val="24"/>
        </w:rPr>
        <w:t>strategin</w:t>
      </w:r>
      <w:r w:rsidR="004835AF" w:rsidRPr="00C52020">
        <w:rPr>
          <w:szCs w:val="24"/>
        </w:rPr>
        <w:t>iu</w:t>
      </w:r>
      <w:r w:rsidR="001958F7" w:rsidRPr="00C52020">
        <w:rPr>
          <w:szCs w:val="24"/>
        </w:rPr>
        <w:t xml:space="preserve"> plėtros plan</w:t>
      </w:r>
      <w:r w:rsidR="000557D6" w:rsidRPr="00C52020">
        <w:rPr>
          <w:szCs w:val="24"/>
        </w:rPr>
        <w:t>u, patvirtintu Kelmės rajono savivaldybės tarybos 2021 m. sausio 28 d</w:t>
      </w:r>
      <w:r w:rsidR="004835AF" w:rsidRPr="00C52020">
        <w:rPr>
          <w:szCs w:val="24"/>
        </w:rPr>
        <w:t xml:space="preserve">. </w:t>
      </w:r>
      <w:r w:rsidR="000557D6" w:rsidRPr="00C52020">
        <w:rPr>
          <w:szCs w:val="24"/>
        </w:rPr>
        <w:t>sprendimu Nr. T</w:t>
      </w:r>
      <w:r w:rsidR="00BE1FAF" w:rsidRPr="00C52020">
        <w:rPr>
          <w:szCs w:val="24"/>
        </w:rPr>
        <w:t>-</w:t>
      </w:r>
      <w:r w:rsidR="000557D6" w:rsidRPr="00C52020">
        <w:rPr>
          <w:szCs w:val="24"/>
        </w:rPr>
        <w:t xml:space="preserve">3. </w:t>
      </w:r>
    </w:p>
    <w:p w14:paraId="61617978" w14:textId="77777777" w:rsidR="00572C64" w:rsidRPr="00C52020" w:rsidRDefault="00572C64" w:rsidP="00572C64">
      <w:pPr>
        <w:ind w:firstLine="1296"/>
        <w:jc w:val="both"/>
        <w:rPr>
          <w:szCs w:val="24"/>
          <w:lang w:eastAsia="lt-LT"/>
        </w:rPr>
      </w:pPr>
    </w:p>
    <w:tbl>
      <w:tblPr>
        <w:tblStyle w:val="Lentelstinklelis"/>
        <w:tblW w:w="0" w:type="auto"/>
        <w:tblLook w:val="04A0" w:firstRow="1" w:lastRow="0" w:firstColumn="1" w:lastColumn="0" w:noHBand="0" w:noVBand="1"/>
      </w:tblPr>
      <w:tblGrid>
        <w:gridCol w:w="1980"/>
        <w:gridCol w:w="8216"/>
      </w:tblGrid>
      <w:tr w:rsidR="00572C64" w:rsidRPr="00C52020" w14:paraId="52486C70" w14:textId="77777777" w:rsidTr="00572C64">
        <w:tc>
          <w:tcPr>
            <w:tcW w:w="1980" w:type="dxa"/>
          </w:tcPr>
          <w:p w14:paraId="737DE39B" w14:textId="77777777" w:rsidR="00572C64" w:rsidRPr="00C52020" w:rsidRDefault="00572C64" w:rsidP="00572C64">
            <w:pPr>
              <w:jc w:val="both"/>
              <w:rPr>
                <w:szCs w:val="24"/>
                <w:lang w:eastAsia="lt-LT"/>
              </w:rPr>
            </w:pPr>
            <w:r w:rsidRPr="00C52020">
              <w:rPr>
                <w:szCs w:val="24"/>
                <w:lang w:eastAsia="lt-LT"/>
              </w:rPr>
              <w:t>Vizija</w:t>
            </w:r>
          </w:p>
        </w:tc>
        <w:tc>
          <w:tcPr>
            <w:tcW w:w="8216" w:type="dxa"/>
          </w:tcPr>
          <w:p w14:paraId="3F91AA8B" w14:textId="77777777" w:rsidR="00572C64" w:rsidRPr="00C52020" w:rsidRDefault="00572C64" w:rsidP="00572C64">
            <w:pPr>
              <w:jc w:val="both"/>
              <w:rPr>
                <w:i/>
                <w:iCs/>
                <w:szCs w:val="24"/>
                <w:lang w:eastAsia="lt-LT"/>
              </w:rPr>
            </w:pPr>
            <w:r w:rsidRPr="00C52020">
              <w:rPr>
                <w:b/>
                <w:bCs/>
                <w:i/>
                <w:iCs/>
                <w:szCs w:val="24"/>
                <w:lang w:eastAsia="lt-LT"/>
              </w:rPr>
              <w:t xml:space="preserve">Kelmės rajonas - </w:t>
            </w:r>
            <w:r w:rsidRPr="00C52020">
              <w:rPr>
                <w:b/>
                <w:bCs/>
                <w:i/>
                <w:iCs/>
                <w:color w:val="3B3838" w:themeColor="background2" w:themeShade="40"/>
                <w:szCs w:val="24"/>
                <w:lang w:eastAsia="lt-LT"/>
              </w:rPr>
              <w:t>efektyviai valdomas natūralios gamtos kraštas, kur žemės ūkis, kultūra ir turizmas kuria verslumą aktyvioje ir sveikoje visuomenėje.</w:t>
            </w:r>
          </w:p>
        </w:tc>
      </w:tr>
      <w:tr w:rsidR="00572C64" w:rsidRPr="00C52020" w14:paraId="7CBC52BC" w14:textId="77777777" w:rsidTr="00572C64">
        <w:tc>
          <w:tcPr>
            <w:tcW w:w="1980" w:type="dxa"/>
          </w:tcPr>
          <w:p w14:paraId="3F74EBA4" w14:textId="77777777" w:rsidR="00572C64" w:rsidRPr="00C52020" w:rsidRDefault="00572C64" w:rsidP="00572C64">
            <w:pPr>
              <w:jc w:val="both"/>
              <w:rPr>
                <w:szCs w:val="24"/>
                <w:lang w:eastAsia="lt-LT"/>
              </w:rPr>
            </w:pPr>
            <w:r w:rsidRPr="00C52020">
              <w:rPr>
                <w:szCs w:val="24"/>
                <w:lang w:eastAsia="lt-LT"/>
              </w:rPr>
              <w:t>Misija</w:t>
            </w:r>
          </w:p>
        </w:tc>
        <w:tc>
          <w:tcPr>
            <w:tcW w:w="8216" w:type="dxa"/>
          </w:tcPr>
          <w:p w14:paraId="0380BC16" w14:textId="77777777" w:rsidR="00572C64" w:rsidRPr="00C52020" w:rsidRDefault="00572C64" w:rsidP="00572C64">
            <w:pPr>
              <w:jc w:val="both"/>
              <w:rPr>
                <w:i/>
                <w:iCs/>
                <w:szCs w:val="24"/>
                <w:lang w:eastAsia="lt-LT"/>
              </w:rPr>
            </w:pPr>
            <w:r w:rsidRPr="00C52020">
              <w:rPr>
                <w:b/>
                <w:bCs/>
                <w:i/>
                <w:iCs/>
                <w:szCs w:val="24"/>
                <w:lang w:eastAsia="lt-LT"/>
              </w:rPr>
              <w:t>Vykdant viešojo administravimo ir viešųjų paslaugų teikimo funkcijas, kvalifikuotai ir kokybiškai tenkinti rajono bendruomenės poreikius, vadovaujantis vietos savivaldos principais plėtoti Kelmės rajono savivaldybės 2024–2026 metų strateginis veiklos vietos savivaldą ir gerinti gyvenimo rajone kokybę.</w:t>
            </w:r>
          </w:p>
        </w:tc>
      </w:tr>
    </w:tbl>
    <w:p w14:paraId="5FBEDFB8" w14:textId="455C6FDA" w:rsidR="00572C64" w:rsidRPr="00C52020" w:rsidRDefault="001958F7" w:rsidP="00BE1FAF">
      <w:pPr>
        <w:ind w:firstLine="851"/>
        <w:jc w:val="both"/>
        <w:rPr>
          <w:szCs w:val="24"/>
          <w:lang w:eastAsia="lt-LT"/>
        </w:rPr>
      </w:pPr>
      <w:r w:rsidRPr="00C52020">
        <w:rPr>
          <w:szCs w:val="24"/>
          <w:lang w:eastAsia="lt-LT"/>
        </w:rPr>
        <w:br/>
      </w:r>
      <w:r w:rsidR="00572C64" w:rsidRPr="00C52020">
        <w:rPr>
          <w:szCs w:val="24"/>
          <w:lang w:eastAsia="lt-LT"/>
        </w:rPr>
        <w:t>Kelmės rajono savivaldybės 2021–2030 metų ilgalaiki</w:t>
      </w:r>
      <w:r w:rsidR="00BE1FAF" w:rsidRPr="00C52020">
        <w:rPr>
          <w:szCs w:val="24"/>
          <w:lang w:eastAsia="lt-LT"/>
        </w:rPr>
        <w:t>ame</w:t>
      </w:r>
      <w:r w:rsidR="00572C64" w:rsidRPr="00C52020">
        <w:rPr>
          <w:szCs w:val="24"/>
          <w:lang w:eastAsia="lt-LT"/>
        </w:rPr>
        <w:t xml:space="preserve"> strategini</w:t>
      </w:r>
      <w:r w:rsidR="00BE1FAF" w:rsidRPr="00C52020">
        <w:rPr>
          <w:szCs w:val="24"/>
          <w:lang w:eastAsia="lt-LT"/>
        </w:rPr>
        <w:t>ame</w:t>
      </w:r>
      <w:r w:rsidR="00572C64" w:rsidRPr="00C52020">
        <w:rPr>
          <w:szCs w:val="24"/>
          <w:lang w:eastAsia="lt-LT"/>
        </w:rPr>
        <w:t xml:space="preserve"> plėtros plane numatyti keturi prioritetai ir nustatyti kriterijai (1 lentelė).</w:t>
      </w:r>
      <w:r w:rsidRPr="00C52020">
        <w:rPr>
          <w:szCs w:val="24"/>
          <w:lang w:eastAsia="lt-LT"/>
        </w:rPr>
        <w:t xml:space="preserve"> </w:t>
      </w:r>
    </w:p>
    <w:p w14:paraId="38998590" w14:textId="0CA2D1A4" w:rsidR="00E84A6A" w:rsidRPr="00C52020" w:rsidRDefault="00BE1FAF" w:rsidP="001E27C1">
      <w:pPr>
        <w:pStyle w:val="Lentel"/>
        <w:rPr>
          <w:rFonts w:cs="Times New Roman"/>
          <w:szCs w:val="24"/>
        </w:rPr>
      </w:pPr>
      <w:r w:rsidRPr="00C52020">
        <w:rPr>
          <w:rFonts w:cs="Times New Roman"/>
          <w:szCs w:val="24"/>
        </w:rPr>
        <w:t>l</w:t>
      </w:r>
      <w:r w:rsidR="00E84A6A" w:rsidRPr="00C52020">
        <w:rPr>
          <w:rFonts w:cs="Times New Roman"/>
          <w:szCs w:val="24"/>
        </w:rPr>
        <w:t>entelė. Prioritetai ir kriterijai</w:t>
      </w:r>
    </w:p>
    <w:tbl>
      <w:tblPr>
        <w:tblStyle w:val="Lentelstinklelisviesus"/>
        <w:tblW w:w="10293" w:type="dxa"/>
        <w:tblLayout w:type="fixed"/>
        <w:tblLook w:val="0000" w:firstRow="0" w:lastRow="0" w:firstColumn="0" w:lastColumn="0" w:noHBand="0" w:noVBand="0"/>
      </w:tblPr>
      <w:tblGrid>
        <w:gridCol w:w="704"/>
        <w:gridCol w:w="9589"/>
      </w:tblGrid>
      <w:tr w:rsidR="00E84A6A" w:rsidRPr="00C52020" w14:paraId="54B59D4D" w14:textId="77777777" w:rsidTr="00572C64">
        <w:trPr>
          <w:trHeight w:val="14"/>
        </w:trPr>
        <w:tc>
          <w:tcPr>
            <w:tcW w:w="704" w:type="dxa"/>
            <w:shd w:val="clear" w:color="auto" w:fill="F2F2F2" w:themeFill="background1" w:themeFillShade="F2"/>
            <w:vAlign w:val="center"/>
          </w:tcPr>
          <w:p w14:paraId="74A5B87B" w14:textId="4D77C641" w:rsidR="00E84A6A" w:rsidRPr="00C52020" w:rsidRDefault="00E84A6A" w:rsidP="00706271">
            <w:pPr>
              <w:jc w:val="center"/>
              <w:rPr>
                <w:b/>
                <w:szCs w:val="24"/>
                <w:lang w:val="lt-LT"/>
              </w:rPr>
            </w:pPr>
            <w:r w:rsidRPr="00C52020">
              <w:rPr>
                <w:b/>
                <w:szCs w:val="24"/>
                <w:lang w:val="lt-LT"/>
              </w:rPr>
              <w:t>N</w:t>
            </w:r>
            <w:r w:rsidR="00557FFE" w:rsidRPr="00C52020">
              <w:rPr>
                <w:b/>
                <w:szCs w:val="24"/>
                <w:lang w:val="lt-LT"/>
              </w:rPr>
              <w:t>r</w:t>
            </w:r>
            <w:r w:rsidRPr="00C52020">
              <w:rPr>
                <w:b/>
                <w:szCs w:val="24"/>
                <w:lang w:val="lt-LT"/>
              </w:rPr>
              <w:t>.</w:t>
            </w:r>
          </w:p>
        </w:tc>
        <w:tc>
          <w:tcPr>
            <w:tcW w:w="9589" w:type="dxa"/>
            <w:tcBorders>
              <w:right w:val="single" w:sz="4" w:space="0" w:color="auto"/>
            </w:tcBorders>
            <w:shd w:val="clear" w:color="auto" w:fill="F2F2F2" w:themeFill="background1" w:themeFillShade="F2"/>
            <w:vAlign w:val="center"/>
          </w:tcPr>
          <w:p w14:paraId="14A3385A" w14:textId="77777777" w:rsidR="00E84A6A" w:rsidRPr="00C52020" w:rsidRDefault="00E84A6A" w:rsidP="00706271">
            <w:pPr>
              <w:jc w:val="center"/>
              <w:rPr>
                <w:b/>
                <w:szCs w:val="24"/>
                <w:lang w:val="lt-LT"/>
              </w:rPr>
            </w:pPr>
            <w:r w:rsidRPr="00C52020">
              <w:rPr>
                <w:b/>
                <w:szCs w:val="24"/>
                <w:lang w:val="lt-LT"/>
              </w:rPr>
              <w:t>PRIORITETAS IR KRITERIJUS</w:t>
            </w:r>
          </w:p>
        </w:tc>
      </w:tr>
      <w:tr w:rsidR="00E84A6A" w:rsidRPr="00C52020" w14:paraId="3E6F9DA4" w14:textId="77777777" w:rsidTr="00572C64">
        <w:trPr>
          <w:trHeight w:val="13"/>
        </w:trPr>
        <w:tc>
          <w:tcPr>
            <w:tcW w:w="704" w:type="dxa"/>
            <w:shd w:val="clear" w:color="auto" w:fill="D9D9D9" w:themeFill="background1" w:themeFillShade="D9"/>
          </w:tcPr>
          <w:p w14:paraId="56606D2F" w14:textId="77777777" w:rsidR="00E84A6A" w:rsidRPr="00C52020" w:rsidRDefault="00E84A6A" w:rsidP="00706271">
            <w:pPr>
              <w:rPr>
                <w:b/>
                <w:szCs w:val="24"/>
                <w:lang w:val="lt-LT"/>
              </w:rPr>
            </w:pPr>
            <w:r w:rsidRPr="00C52020">
              <w:rPr>
                <w:b/>
                <w:szCs w:val="24"/>
                <w:lang w:val="lt-LT"/>
              </w:rPr>
              <w:t>1.</w:t>
            </w:r>
          </w:p>
        </w:tc>
        <w:tc>
          <w:tcPr>
            <w:tcW w:w="9589" w:type="dxa"/>
            <w:tcBorders>
              <w:right w:val="single" w:sz="4" w:space="0" w:color="auto"/>
            </w:tcBorders>
            <w:shd w:val="clear" w:color="auto" w:fill="D9D9D9" w:themeFill="background1" w:themeFillShade="D9"/>
          </w:tcPr>
          <w:p w14:paraId="4C499896" w14:textId="77777777" w:rsidR="00E84A6A" w:rsidRPr="00C52020" w:rsidRDefault="00E84A6A" w:rsidP="00706271">
            <w:pPr>
              <w:rPr>
                <w:b/>
                <w:szCs w:val="24"/>
                <w:lang w:val="lt-LT"/>
              </w:rPr>
            </w:pPr>
            <w:r w:rsidRPr="00C52020">
              <w:rPr>
                <w:b/>
                <w:szCs w:val="24"/>
                <w:lang w:val="lt-LT"/>
              </w:rPr>
              <w:t>Kokybiška rajono savivalda</w:t>
            </w:r>
          </w:p>
        </w:tc>
      </w:tr>
      <w:tr w:rsidR="00E84A6A" w:rsidRPr="00C52020" w14:paraId="53E8C019" w14:textId="77777777" w:rsidTr="00572C64">
        <w:trPr>
          <w:trHeight w:val="125"/>
        </w:trPr>
        <w:tc>
          <w:tcPr>
            <w:tcW w:w="704" w:type="dxa"/>
          </w:tcPr>
          <w:p w14:paraId="5AFF6CAD" w14:textId="77777777" w:rsidR="00E84A6A" w:rsidRPr="00C52020" w:rsidRDefault="00E84A6A" w:rsidP="00706271">
            <w:pPr>
              <w:rPr>
                <w:szCs w:val="24"/>
                <w:lang w:val="lt-LT"/>
              </w:rPr>
            </w:pPr>
            <w:r w:rsidRPr="00C52020">
              <w:rPr>
                <w:szCs w:val="24"/>
                <w:lang w:val="lt-LT"/>
              </w:rPr>
              <w:t>1.1.</w:t>
            </w:r>
          </w:p>
        </w:tc>
        <w:tc>
          <w:tcPr>
            <w:tcW w:w="9589" w:type="dxa"/>
            <w:tcBorders>
              <w:right w:val="single" w:sz="4" w:space="0" w:color="auto"/>
            </w:tcBorders>
          </w:tcPr>
          <w:p w14:paraId="13F9095C" w14:textId="77777777" w:rsidR="00E84A6A" w:rsidRPr="00C52020" w:rsidRDefault="00E84A6A" w:rsidP="00706271">
            <w:pPr>
              <w:rPr>
                <w:szCs w:val="24"/>
                <w:lang w:val="lt-LT"/>
              </w:rPr>
            </w:pPr>
            <w:r w:rsidRPr="00C52020">
              <w:rPr>
                <w:szCs w:val="24"/>
                <w:lang w:val="lt-LT"/>
              </w:rPr>
              <w:t>Gyventojų pasitikėjimo Kelmės rajono savivaldybės administracija ir savivaldybės įstaigomis reitingo augimas</w:t>
            </w:r>
          </w:p>
        </w:tc>
      </w:tr>
      <w:tr w:rsidR="00E84A6A" w:rsidRPr="00C52020" w14:paraId="1A9F303B" w14:textId="77777777" w:rsidTr="00572C64">
        <w:trPr>
          <w:trHeight w:val="63"/>
        </w:trPr>
        <w:tc>
          <w:tcPr>
            <w:tcW w:w="704" w:type="dxa"/>
          </w:tcPr>
          <w:p w14:paraId="231E6955" w14:textId="77777777" w:rsidR="00E84A6A" w:rsidRPr="00C52020" w:rsidRDefault="00E84A6A" w:rsidP="00706271">
            <w:pPr>
              <w:rPr>
                <w:szCs w:val="24"/>
                <w:lang w:val="lt-LT"/>
              </w:rPr>
            </w:pPr>
            <w:r w:rsidRPr="00C52020">
              <w:rPr>
                <w:szCs w:val="24"/>
                <w:lang w:val="lt-LT"/>
              </w:rPr>
              <w:t>1.2.</w:t>
            </w:r>
          </w:p>
        </w:tc>
        <w:tc>
          <w:tcPr>
            <w:tcW w:w="9589" w:type="dxa"/>
            <w:tcBorders>
              <w:right w:val="single" w:sz="4" w:space="0" w:color="auto"/>
            </w:tcBorders>
          </w:tcPr>
          <w:p w14:paraId="60BBAB15" w14:textId="77777777" w:rsidR="00E84A6A" w:rsidRPr="00C52020" w:rsidRDefault="00E84A6A" w:rsidP="00706271">
            <w:pPr>
              <w:rPr>
                <w:szCs w:val="24"/>
                <w:lang w:val="lt-LT"/>
              </w:rPr>
            </w:pPr>
            <w:r w:rsidRPr="00C52020">
              <w:rPr>
                <w:szCs w:val="24"/>
                <w:lang w:val="lt-LT"/>
              </w:rPr>
              <w:t>Rajono gyventojų skaičiaus mažėjimo tempo stabilizavimas</w:t>
            </w:r>
          </w:p>
        </w:tc>
      </w:tr>
      <w:tr w:rsidR="00E84A6A" w:rsidRPr="00C52020" w14:paraId="75A4D3FF" w14:textId="77777777" w:rsidTr="00572C64">
        <w:trPr>
          <w:trHeight w:val="14"/>
        </w:trPr>
        <w:tc>
          <w:tcPr>
            <w:tcW w:w="704" w:type="dxa"/>
            <w:shd w:val="clear" w:color="auto" w:fill="D9D9D9" w:themeFill="background1" w:themeFillShade="D9"/>
          </w:tcPr>
          <w:p w14:paraId="6809F49D" w14:textId="77777777" w:rsidR="00E84A6A" w:rsidRPr="00C52020" w:rsidRDefault="00E84A6A" w:rsidP="00706271">
            <w:pPr>
              <w:rPr>
                <w:b/>
                <w:szCs w:val="24"/>
                <w:lang w:val="lt-LT"/>
              </w:rPr>
            </w:pPr>
            <w:r w:rsidRPr="00C52020">
              <w:rPr>
                <w:b/>
                <w:szCs w:val="24"/>
                <w:lang w:val="lt-LT"/>
              </w:rPr>
              <w:t>2.</w:t>
            </w:r>
          </w:p>
        </w:tc>
        <w:tc>
          <w:tcPr>
            <w:tcW w:w="9589" w:type="dxa"/>
            <w:tcBorders>
              <w:right w:val="single" w:sz="4" w:space="0" w:color="auto"/>
            </w:tcBorders>
            <w:shd w:val="clear" w:color="auto" w:fill="D9D9D9" w:themeFill="background1" w:themeFillShade="D9"/>
          </w:tcPr>
          <w:p w14:paraId="60FA192E" w14:textId="77777777" w:rsidR="00E84A6A" w:rsidRPr="00C52020" w:rsidRDefault="00E84A6A" w:rsidP="00706271">
            <w:pPr>
              <w:rPr>
                <w:b/>
                <w:szCs w:val="24"/>
                <w:lang w:val="lt-LT"/>
              </w:rPr>
            </w:pPr>
            <w:r w:rsidRPr="00C52020">
              <w:rPr>
                <w:b/>
                <w:szCs w:val="24"/>
                <w:lang w:val="lt-LT"/>
              </w:rPr>
              <w:t>Rajono ekonominis konkurencingumas</w:t>
            </w:r>
          </w:p>
        </w:tc>
      </w:tr>
      <w:tr w:rsidR="00E84A6A" w:rsidRPr="00C52020" w14:paraId="74AC6691" w14:textId="77777777" w:rsidTr="00572C64">
        <w:trPr>
          <w:trHeight w:val="61"/>
        </w:trPr>
        <w:tc>
          <w:tcPr>
            <w:tcW w:w="704" w:type="dxa"/>
          </w:tcPr>
          <w:p w14:paraId="4F65D91E" w14:textId="77777777" w:rsidR="00E84A6A" w:rsidRPr="00C52020" w:rsidRDefault="00E84A6A" w:rsidP="00706271">
            <w:pPr>
              <w:rPr>
                <w:szCs w:val="24"/>
                <w:lang w:val="lt-LT"/>
              </w:rPr>
            </w:pPr>
            <w:r w:rsidRPr="00C52020">
              <w:rPr>
                <w:szCs w:val="24"/>
                <w:lang w:val="lt-LT"/>
              </w:rPr>
              <w:t>2.1.</w:t>
            </w:r>
          </w:p>
        </w:tc>
        <w:tc>
          <w:tcPr>
            <w:tcW w:w="9589" w:type="dxa"/>
            <w:tcBorders>
              <w:right w:val="single" w:sz="4" w:space="0" w:color="auto"/>
            </w:tcBorders>
          </w:tcPr>
          <w:p w14:paraId="11473AEE" w14:textId="77777777" w:rsidR="00E84A6A" w:rsidRPr="00C52020" w:rsidRDefault="00E84A6A" w:rsidP="00706271">
            <w:pPr>
              <w:rPr>
                <w:szCs w:val="24"/>
                <w:lang w:val="lt-LT"/>
              </w:rPr>
            </w:pPr>
            <w:r w:rsidRPr="00C52020">
              <w:rPr>
                <w:szCs w:val="24"/>
                <w:lang w:val="lt-LT"/>
              </w:rPr>
              <w:t xml:space="preserve">Verslumo ir produktyvumo augimas </w:t>
            </w:r>
          </w:p>
        </w:tc>
      </w:tr>
      <w:tr w:rsidR="00E84A6A" w:rsidRPr="00C52020" w14:paraId="3B8EA1D0" w14:textId="77777777" w:rsidTr="00572C64">
        <w:trPr>
          <w:trHeight w:val="2"/>
        </w:trPr>
        <w:tc>
          <w:tcPr>
            <w:tcW w:w="704" w:type="dxa"/>
          </w:tcPr>
          <w:p w14:paraId="14E7CC07" w14:textId="77777777" w:rsidR="00E84A6A" w:rsidRPr="00C52020" w:rsidRDefault="00E84A6A" w:rsidP="00706271">
            <w:pPr>
              <w:rPr>
                <w:szCs w:val="24"/>
                <w:lang w:val="lt-LT"/>
              </w:rPr>
            </w:pPr>
            <w:r w:rsidRPr="00C52020">
              <w:rPr>
                <w:szCs w:val="24"/>
                <w:lang w:val="lt-LT"/>
              </w:rPr>
              <w:t>2.2.</w:t>
            </w:r>
          </w:p>
        </w:tc>
        <w:tc>
          <w:tcPr>
            <w:tcW w:w="9589" w:type="dxa"/>
            <w:tcBorders>
              <w:right w:val="single" w:sz="4" w:space="0" w:color="auto"/>
            </w:tcBorders>
          </w:tcPr>
          <w:p w14:paraId="1B8AEC0E" w14:textId="77777777" w:rsidR="00E84A6A" w:rsidRPr="00C52020" w:rsidRDefault="00E84A6A" w:rsidP="00706271">
            <w:pPr>
              <w:rPr>
                <w:szCs w:val="24"/>
                <w:lang w:val="lt-LT"/>
              </w:rPr>
            </w:pPr>
            <w:r w:rsidRPr="00C52020">
              <w:rPr>
                <w:szCs w:val="24"/>
                <w:lang w:val="lt-LT"/>
              </w:rPr>
              <w:t>Padidėjęs turistų ir (ar) lankytojų skaičius</w:t>
            </w:r>
          </w:p>
        </w:tc>
      </w:tr>
      <w:tr w:rsidR="00E84A6A" w:rsidRPr="00C52020" w14:paraId="00CBFAC0" w14:textId="77777777" w:rsidTr="00572C64">
        <w:trPr>
          <w:trHeight w:val="2"/>
        </w:trPr>
        <w:tc>
          <w:tcPr>
            <w:tcW w:w="704" w:type="dxa"/>
            <w:shd w:val="clear" w:color="auto" w:fill="D9D9D9" w:themeFill="background1" w:themeFillShade="D9"/>
          </w:tcPr>
          <w:p w14:paraId="69E28266" w14:textId="77777777" w:rsidR="00E84A6A" w:rsidRPr="00C52020" w:rsidRDefault="00E84A6A" w:rsidP="00706271">
            <w:pPr>
              <w:rPr>
                <w:b/>
                <w:szCs w:val="24"/>
                <w:lang w:val="lt-LT"/>
              </w:rPr>
            </w:pPr>
            <w:r w:rsidRPr="00C52020">
              <w:rPr>
                <w:b/>
                <w:szCs w:val="24"/>
                <w:lang w:val="lt-LT"/>
              </w:rPr>
              <w:t>3.</w:t>
            </w:r>
          </w:p>
        </w:tc>
        <w:tc>
          <w:tcPr>
            <w:tcW w:w="9589" w:type="dxa"/>
            <w:tcBorders>
              <w:top w:val="single" w:sz="4" w:space="0" w:color="auto"/>
              <w:right w:val="single" w:sz="4" w:space="0" w:color="auto"/>
            </w:tcBorders>
            <w:shd w:val="clear" w:color="auto" w:fill="D9D9D9" w:themeFill="background1" w:themeFillShade="D9"/>
          </w:tcPr>
          <w:p w14:paraId="31B17B17" w14:textId="77777777" w:rsidR="00E84A6A" w:rsidRPr="00C52020" w:rsidRDefault="00E84A6A" w:rsidP="00CE77F7">
            <w:pPr>
              <w:rPr>
                <w:b/>
                <w:szCs w:val="24"/>
                <w:lang w:val="lt-LT"/>
              </w:rPr>
            </w:pPr>
            <w:r w:rsidRPr="00C52020">
              <w:rPr>
                <w:b/>
                <w:szCs w:val="24"/>
                <w:lang w:val="lt-LT"/>
              </w:rPr>
              <w:t>Patogi gyvenamoji aplinka</w:t>
            </w:r>
          </w:p>
        </w:tc>
      </w:tr>
      <w:tr w:rsidR="00E84A6A" w:rsidRPr="00C52020" w14:paraId="6221B06A" w14:textId="77777777" w:rsidTr="00572C64">
        <w:trPr>
          <w:trHeight w:val="13"/>
        </w:trPr>
        <w:tc>
          <w:tcPr>
            <w:tcW w:w="704" w:type="dxa"/>
          </w:tcPr>
          <w:p w14:paraId="2C5F3F9D" w14:textId="77777777" w:rsidR="00E84A6A" w:rsidRPr="00C52020" w:rsidRDefault="00E84A6A" w:rsidP="00706271">
            <w:pPr>
              <w:rPr>
                <w:szCs w:val="24"/>
                <w:lang w:val="lt-LT"/>
              </w:rPr>
            </w:pPr>
            <w:r w:rsidRPr="00C52020">
              <w:rPr>
                <w:szCs w:val="24"/>
                <w:lang w:val="lt-LT"/>
              </w:rPr>
              <w:t>3.1.</w:t>
            </w:r>
          </w:p>
        </w:tc>
        <w:tc>
          <w:tcPr>
            <w:tcW w:w="9589" w:type="dxa"/>
            <w:tcBorders>
              <w:right w:val="single" w:sz="4" w:space="0" w:color="auto"/>
            </w:tcBorders>
          </w:tcPr>
          <w:p w14:paraId="5D1835CA" w14:textId="77777777" w:rsidR="00E84A6A" w:rsidRPr="00C52020" w:rsidRDefault="00E84A6A" w:rsidP="00706271">
            <w:pPr>
              <w:rPr>
                <w:szCs w:val="24"/>
                <w:lang w:val="lt-LT"/>
              </w:rPr>
            </w:pPr>
            <w:r w:rsidRPr="00C52020">
              <w:rPr>
                <w:szCs w:val="24"/>
                <w:lang w:val="lt-LT"/>
              </w:rPr>
              <w:t>Visų valstybinių brandos egzaminų rezultatų kokybės augimas arba</w:t>
            </w:r>
          </w:p>
          <w:p w14:paraId="04D45DDE" w14:textId="77777777" w:rsidR="00E84A6A" w:rsidRPr="00C52020" w:rsidRDefault="00E84A6A" w:rsidP="00706271">
            <w:pPr>
              <w:rPr>
                <w:i/>
                <w:szCs w:val="24"/>
                <w:lang w:val="lt-LT"/>
              </w:rPr>
            </w:pPr>
            <w:r w:rsidRPr="00C52020">
              <w:rPr>
                <w:i/>
                <w:szCs w:val="24"/>
                <w:lang w:val="lt-LT"/>
              </w:rPr>
              <w:t>Pagrindinio ugdymo pasiekimų patikrinimo (PUPP) rezultatų rodikliai (vidurkis)</w:t>
            </w:r>
          </w:p>
        </w:tc>
      </w:tr>
      <w:tr w:rsidR="00E84A6A" w:rsidRPr="00C52020" w14:paraId="6D9D2401" w14:textId="77777777" w:rsidTr="00572C64">
        <w:trPr>
          <w:trHeight w:val="2"/>
        </w:trPr>
        <w:tc>
          <w:tcPr>
            <w:tcW w:w="704" w:type="dxa"/>
          </w:tcPr>
          <w:p w14:paraId="4179B723" w14:textId="77777777" w:rsidR="00E84A6A" w:rsidRPr="00C52020" w:rsidRDefault="00E84A6A" w:rsidP="00706271">
            <w:pPr>
              <w:rPr>
                <w:szCs w:val="24"/>
                <w:lang w:val="lt-LT"/>
              </w:rPr>
            </w:pPr>
            <w:r w:rsidRPr="00C52020">
              <w:rPr>
                <w:szCs w:val="24"/>
                <w:lang w:val="lt-LT"/>
              </w:rPr>
              <w:t>3.2.</w:t>
            </w:r>
          </w:p>
        </w:tc>
        <w:tc>
          <w:tcPr>
            <w:tcW w:w="9589" w:type="dxa"/>
            <w:tcBorders>
              <w:right w:val="single" w:sz="4" w:space="0" w:color="auto"/>
            </w:tcBorders>
          </w:tcPr>
          <w:p w14:paraId="75739161" w14:textId="77777777" w:rsidR="00E84A6A" w:rsidRPr="00C52020" w:rsidRDefault="00E84A6A" w:rsidP="00706271">
            <w:pPr>
              <w:rPr>
                <w:szCs w:val="24"/>
                <w:lang w:val="lt-LT"/>
              </w:rPr>
            </w:pPr>
            <w:r w:rsidRPr="00C52020">
              <w:rPr>
                <w:szCs w:val="24"/>
                <w:lang w:val="lt-LT"/>
              </w:rPr>
              <w:t>Bendras pagerintų kelių ar gatvių ir jų dangų ilgis km</w:t>
            </w:r>
          </w:p>
        </w:tc>
      </w:tr>
      <w:tr w:rsidR="00E84A6A" w:rsidRPr="00C52020" w14:paraId="3ADECBB0" w14:textId="77777777" w:rsidTr="00572C64">
        <w:trPr>
          <w:trHeight w:val="2"/>
        </w:trPr>
        <w:tc>
          <w:tcPr>
            <w:tcW w:w="704" w:type="dxa"/>
            <w:shd w:val="clear" w:color="auto" w:fill="D9D9D9" w:themeFill="background1" w:themeFillShade="D9"/>
          </w:tcPr>
          <w:p w14:paraId="407B3E9D" w14:textId="77777777" w:rsidR="00E84A6A" w:rsidRPr="00C52020" w:rsidRDefault="00E84A6A" w:rsidP="00706271">
            <w:pPr>
              <w:rPr>
                <w:b/>
                <w:szCs w:val="24"/>
                <w:lang w:val="lt-LT"/>
              </w:rPr>
            </w:pPr>
            <w:r w:rsidRPr="00C52020">
              <w:rPr>
                <w:b/>
                <w:szCs w:val="24"/>
                <w:lang w:val="lt-LT"/>
              </w:rPr>
              <w:t>4.</w:t>
            </w:r>
          </w:p>
        </w:tc>
        <w:tc>
          <w:tcPr>
            <w:tcW w:w="9589" w:type="dxa"/>
            <w:tcBorders>
              <w:right w:val="single" w:sz="4" w:space="0" w:color="auto"/>
            </w:tcBorders>
            <w:shd w:val="clear" w:color="auto" w:fill="D9D9D9" w:themeFill="background1" w:themeFillShade="D9"/>
          </w:tcPr>
          <w:p w14:paraId="531DD770" w14:textId="77777777" w:rsidR="00E84A6A" w:rsidRPr="00C52020" w:rsidRDefault="00E84A6A" w:rsidP="00706271">
            <w:pPr>
              <w:rPr>
                <w:b/>
                <w:szCs w:val="24"/>
                <w:lang w:val="lt-LT"/>
              </w:rPr>
            </w:pPr>
            <w:r w:rsidRPr="00C52020">
              <w:rPr>
                <w:b/>
                <w:szCs w:val="24"/>
                <w:lang w:val="lt-LT"/>
              </w:rPr>
              <w:t>Aktyvi ir saugi visuomenė</w:t>
            </w:r>
          </w:p>
        </w:tc>
      </w:tr>
      <w:tr w:rsidR="00E84A6A" w:rsidRPr="00C52020" w14:paraId="7A349D8E" w14:textId="77777777" w:rsidTr="00572C64">
        <w:trPr>
          <w:trHeight w:val="6"/>
        </w:trPr>
        <w:tc>
          <w:tcPr>
            <w:tcW w:w="704" w:type="dxa"/>
          </w:tcPr>
          <w:p w14:paraId="1038FD47" w14:textId="77777777" w:rsidR="00E84A6A" w:rsidRPr="00C52020" w:rsidRDefault="00E84A6A" w:rsidP="00706271">
            <w:pPr>
              <w:rPr>
                <w:szCs w:val="24"/>
                <w:lang w:val="lt-LT"/>
              </w:rPr>
            </w:pPr>
            <w:r w:rsidRPr="00C52020">
              <w:rPr>
                <w:szCs w:val="24"/>
                <w:lang w:val="lt-LT"/>
              </w:rPr>
              <w:t>4.1.</w:t>
            </w:r>
          </w:p>
        </w:tc>
        <w:tc>
          <w:tcPr>
            <w:tcW w:w="9589" w:type="dxa"/>
            <w:tcBorders>
              <w:right w:val="single" w:sz="4" w:space="0" w:color="auto"/>
            </w:tcBorders>
          </w:tcPr>
          <w:p w14:paraId="75593434" w14:textId="77777777" w:rsidR="00E84A6A" w:rsidRPr="00C52020" w:rsidRDefault="00E84A6A" w:rsidP="00706271">
            <w:pPr>
              <w:rPr>
                <w:szCs w:val="24"/>
                <w:lang w:val="lt-LT"/>
              </w:rPr>
            </w:pPr>
            <w:r w:rsidRPr="00C52020">
              <w:rPr>
                <w:szCs w:val="24"/>
                <w:lang w:val="lt-LT"/>
              </w:rPr>
              <w:t>Bendrai rekonstruotų ir (ar) sutvarkytų kultūros įstaigų ir kultūros paveldo objektų skaičiaus augimas</w:t>
            </w:r>
          </w:p>
        </w:tc>
      </w:tr>
      <w:tr w:rsidR="00E84A6A" w:rsidRPr="00C52020" w14:paraId="3D4F6162" w14:textId="77777777" w:rsidTr="00572C64">
        <w:trPr>
          <w:trHeight w:val="63"/>
        </w:trPr>
        <w:tc>
          <w:tcPr>
            <w:tcW w:w="704" w:type="dxa"/>
          </w:tcPr>
          <w:p w14:paraId="4F8D5BBA" w14:textId="77777777" w:rsidR="00E84A6A" w:rsidRPr="00C52020" w:rsidRDefault="00E84A6A" w:rsidP="00706271">
            <w:pPr>
              <w:rPr>
                <w:szCs w:val="24"/>
                <w:lang w:val="lt-LT"/>
              </w:rPr>
            </w:pPr>
            <w:r w:rsidRPr="00C52020">
              <w:rPr>
                <w:szCs w:val="24"/>
                <w:lang w:val="lt-LT"/>
              </w:rPr>
              <w:t>4.2.</w:t>
            </w:r>
          </w:p>
        </w:tc>
        <w:tc>
          <w:tcPr>
            <w:tcW w:w="9589" w:type="dxa"/>
            <w:tcBorders>
              <w:right w:val="single" w:sz="4" w:space="0" w:color="auto"/>
            </w:tcBorders>
          </w:tcPr>
          <w:p w14:paraId="7D04D43F" w14:textId="77777777" w:rsidR="00E84A6A" w:rsidRPr="00C52020" w:rsidRDefault="00E84A6A" w:rsidP="00706271">
            <w:pPr>
              <w:rPr>
                <w:szCs w:val="24"/>
                <w:lang w:val="lt-LT"/>
              </w:rPr>
            </w:pPr>
            <w:r w:rsidRPr="00C52020">
              <w:rPr>
                <w:szCs w:val="24"/>
                <w:lang w:val="lt-LT"/>
              </w:rPr>
              <w:t>Sportinėje veikloje dalyvaujančių gyventojų skaičiaus augimas</w:t>
            </w:r>
          </w:p>
        </w:tc>
      </w:tr>
    </w:tbl>
    <w:p w14:paraId="2957C70B" w14:textId="77777777" w:rsidR="00CE658C" w:rsidRPr="00C52020" w:rsidRDefault="00CE658C" w:rsidP="00CE658C">
      <w:pPr>
        <w:rPr>
          <w:szCs w:val="24"/>
        </w:rPr>
      </w:pPr>
    </w:p>
    <w:p w14:paraId="277BADB1" w14:textId="77777777" w:rsidR="00572C64" w:rsidRPr="00C52020" w:rsidRDefault="00572C64" w:rsidP="00CE658C">
      <w:pPr>
        <w:jc w:val="center"/>
        <w:rPr>
          <w:b/>
          <w:bCs/>
          <w:color w:val="000000"/>
          <w:szCs w:val="24"/>
        </w:rPr>
      </w:pPr>
    </w:p>
    <w:p w14:paraId="4EC317B9" w14:textId="77777777" w:rsidR="00572C64" w:rsidRPr="00C52020" w:rsidRDefault="00572C64" w:rsidP="00CE658C">
      <w:pPr>
        <w:jc w:val="center"/>
        <w:rPr>
          <w:b/>
          <w:bCs/>
          <w:color w:val="000000"/>
          <w:szCs w:val="24"/>
        </w:rPr>
      </w:pPr>
    </w:p>
    <w:p w14:paraId="2D71E56E" w14:textId="77777777" w:rsidR="00572C64" w:rsidRPr="00C52020" w:rsidRDefault="00572C64" w:rsidP="00572C64">
      <w:pPr>
        <w:jc w:val="both"/>
        <w:rPr>
          <w:color w:val="000000"/>
          <w:szCs w:val="24"/>
          <w:lang w:eastAsia="lt-LT"/>
        </w:rPr>
      </w:pPr>
      <w:r w:rsidRPr="00C52020">
        <w:rPr>
          <w:szCs w:val="24"/>
          <w:lang w:eastAsia="lt-LT"/>
        </w:rPr>
        <w:t xml:space="preserve">Prioritetams įgyvendinti sukurtos 7 programos, kurių paskirtis – gerinti gyventojų gyvenimo kokybę. Strateginį veiklos planą sudaro 7 įvairius savivaldybės veiklos sektorius apimančios programos, skirtos numatytiems prioritetams įgyvendinti: </w:t>
      </w:r>
    </w:p>
    <w:p w14:paraId="057B82E8" w14:textId="77777777" w:rsidR="00572C64" w:rsidRPr="00C52020" w:rsidRDefault="00572C64" w:rsidP="00572C64">
      <w:pPr>
        <w:rPr>
          <w:szCs w:val="24"/>
          <w:lang w:eastAsia="lt-LT"/>
        </w:rPr>
      </w:pPr>
      <w:r w:rsidRPr="00C52020">
        <w:rPr>
          <w:szCs w:val="24"/>
          <w:lang w:eastAsia="lt-LT"/>
        </w:rPr>
        <w:t xml:space="preserve">•    </w:t>
      </w:r>
      <w:r w:rsidRPr="00C52020">
        <w:rPr>
          <w:b/>
          <w:bCs/>
          <w:szCs w:val="24"/>
          <w:lang w:eastAsia="lt-LT"/>
        </w:rPr>
        <w:t xml:space="preserve">Ekonominės aplinkos ir investicijų programa </w:t>
      </w:r>
      <w:r w:rsidRPr="00C52020">
        <w:rPr>
          <w:b/>
          <w:bCs/>
          <w:szCs w:val="24"/>
          <w:lang w:eastAsia="lt-LT"/>
        </w:rPr>
        <w:br/>
        <w:t xml:space="preserve">•    Infrastruktūros ir gyvenamosios aplinkos programa </w:t>
      </w:r>
      <w:r w:rsidRPr="00C52020">
        <w:rPr>
          <w:b/>
          <w:bCs/>
          <w:szCs w:val="24"/>
          <w:lang w:eastAsia="lt-LT"/>
        </w:rPr>
        <w:br/>
        <w:t xml:space="preserve">•    Kultūros ir sporto programa </w:t>
      </w:r>
      <w:r w:rsidRPr="00C52020">
        <w:rPr>
          <w:b/>
          <w:bCs/>
          <w:szCs w:val="24"/>
          <w:lang w:eastAsia="lt-LT"/>
        </w:rPr>
        <w:br/>
        <w:t xml:space="preserve">•    </w:t>
      </w:r>
      <w:r w:rsidR="00433EEB" w:rsidRPr="00C52020">
        <w:rPr>
          <w:b/>
          <w:bCs/>
          <w:szCs w:val="24"/>
          <w:lang w:eastAsia="lt-LT"/>
        </w:rPr>
        <w:t>S</w:t>
      </w:r>
      <w:r w:rsidRPr="00C52020">
        <w:rPr>
          <w:b/>
          <w:bCs/>
          <w:szCs w:val="24"/>
          <w:lang w:eastAsia="lt-LT"/>
        </w:rPr>
        <w:t xml:space="preserve">ocialinių paslaugų programa </w:t>
      </w:r>
      <w:r w:rsidRPr="00C52020">
        <w:rPr>
          <w:b/>
          <w:bCs/>
          <w:szCs w:val="24"/>
          <w:lang w:eastAsia="lt-LT"/>
        </w:rPr>
        <w:br/>
        <w:t xml:space="preserve">•    Sveikos visuomenės programa </w:t>
      </w:r>
      <w:r w:rsidRPr="00C52020">
        <w:rPr>
          <w:b/>
          <w:bCs/>
          <w:szCs w:val="24"/>
          <w:lang w:eastAsia="lt-LT"/>
        </w:rPr>
        <w:br/>
        <w:t xml:space="preserve">•    Švietimo veiklos programa </w:t>
      </w:r>
      <w:r w:rsidRPr="00C52020">
        <w:rPr>
          <w:b/>
          <w:bCs/>
          <w:szCs w:val="24"/>
          <w:lang w:eastAsia="lt-LT"/>
        </w:rPr>
        <w:br/>
        <w:t>•    Savivaldybės valdymo programa.</w:t>
      </w:r>
    </w:p>
    <w:p w14:paraId="6E59BEDE" w14:textId="77777777" w:rsidR="00572C64" w:rsidRPr="00C52020" w:rsidRDefault="00572C64" w:rsidP="00CE658C">
      <w:pPr>
        <w:jc w:val="center"/>
        <w:rPr>
          <w:b/>
          <w:bCs/>
          <w:color w:val="000000"/>
          <w:szCs w:val="24"/>
        </w:rPr>
      </w:pPr>
    </w:p>
    <w:p w14:paraId="03FC3A85" w14:textId="77777777" w:rsidR="00572C64" w:rsidRPr="00C52020" w:rsidRDefault="00572C64" w:rsidP="00CE658C">
      <w:pPr>
        <w:jc w:val="center"/>
        <w:rPr>
          <w:b/>
          <w:bCs/>
          <w:color w:val="000000"/>
          <w:szCs w:val="24"/>
        </w:rPr>
      </w:pPr>
    </w:p>
    <w:p w14:paraId="7E5DBB22" w14:textId="77777777" w:rsidR="00572C64" w:rsidRPr="00C52020" w:rsidRDefault="00572C64" w:rsidP="00CE658C">
      <w:pPr>
        <w:jc w:val="center"/>
        <w:rPr>
          <w:b/>
          <w:bCs/>
          <w:color w:val="000000"/>
          <w:szCs w:val="24"/>
        </w:rPr>
      </w:pPr>
    </w:p>
    <w:p w14:paraId="6CE0F7BE" w14:textId="77777777" w:rsidR="00CE658C" w:rsidRPr="00C52020" w:rsidRDefault="00CE658C" w:rsidP="00CE658C">
      <w:pPr>
        <w:jc w:val="center"/>
        <w:rPr>
          <w:b/>
          <w:bCs/>
          <w:color w:val="000000"/>
          <w:szCs w:val="24"/>
        </w:rPr>
      </w:pPr>
      <w:r w:rsidRPr="00C52020">
        <w:rPr>
          <w:b/>
          <w:bCs/>
          <w:color w:val="000000"/>
          <w:szCs w:val="24"/>
        </w:rPr>
        <w:t>II SKYRIUS</w:t>
      </w:r>
    </w:p>
    <w:p w14:paraId="0D8D1F8D" w14:textId="77777777" w:rsidR="00CE658C" w:rsidRPr="00C52020" w:rsidRDefault="00CE658C" w:rsidP="00CE658C">
      <w:pPr>
        <w:jc w:val="center"/>
        <w:rPr>
          <w:b/>
          <w:bCs/>
          <w:color w:val="000000"/>
          <w:szCs w:val="24"/>
        </w:rPr>
      </w:pPr>
      <w:r w:rsidRPr="00C52020">
        <w:rPr>
          <w:b/>
          <w:bCs/>
          <w:color w:val="000000"/>
          <w:szCs w:val="24"/>
        </w:rPr>
        <w:t>SAVIVALDYBĖS PLĖTROS TIKSLAI, UŽDAVINIAI IR JŲ STEBĖSENOS RODIKLIAI</w:t>
      </w:r>
    </w:p>
    <w:p w14:paraId="7A000A82" w14:textId="77777777" w:rsidR="00CE658C" w:rsidRPr="00C52020" w:rsidRDefault="00CE658C" w:rsidP="00CE658C">
      <w:pPr>
        <w:jc w:val="both"/>
        <w:rPr>
          <w:i/>
          <w:iCs/>
          <w:color w:val="808080"/>
          <w:szCs w:val="24"/>
          <w:lang w:eastAsia="lt-LT"/>
        </w:rPr>
      </w:pPr>
    </w:p>
    <w:p w14:paraId="6EA01675" w14:textId="77777777" w:rsidR="00CE658C" w:rsidRPr="00C52020" w:rsidRDefault="001E27C1" w:rsidP="001E27C1">
      <w:pPr>
        <w:pStyle w:val="Lentel"/>
        <w:rPr>
          <w:rFonts w:cs="Times New Roman"/>
          <w:szCs w:val="24"/>
        </w:rPr>
      </w:pPr>
      <w:r w:rsidRPr="00C52020">
        <w:rPr>
          <w:rFonts w:cs="Times New Roman"/>
          <w:bCs/>
          <w:szCs w:val="24"/>
        </w:rPr>
        <w:t>L</w:t>
      </w:r>
      <w:r w:rsidR="00CE658C" w:rsidRPr="00C52020">
        <w:rPr>
          <w:rFonts w:cs="Times New Roman"/>
          <w:bCs/>
          <w:szCs w:val="24"/>
        </w:rPr>
        <w:t xml:space="preserve">entelė. </w:t>
      </w:r>
      <w:r w:rsidR="00CE658C" w:rsidRPr="00C52020">
        <w:rPr>
          <w:rFonts w:cs="Times New Roman"/>
          <w:szCs w:val="24"/>
        </w:rPr>
        <w:t>Tikslai, uždaviniai ir jų stebėsenos rodikliai</w:t>
      </w:r>
    </w:p>
    <w:tbl>
      <w:tblPr>
        <w:tblW w:w="10142" w:type="dxa"/>
        <w:jc w:val="center"/>
        <w:tblLayout w:type="fixed"/>
        <w:tblLook w:val="04A0" w:firstRow="1" w:lastRow="0" w:firstColumn="1" w:lastColumn="0" w:noHBand="0" w:noVBand="1"/>
      </w:tblPr>
      <w:tblGrid>
        <w:gridCol w:w="1825"/>
        <w:gridCol w:w="2541"/>
        <w:gridCol w:w="988"/>
        <w:gridCol w:w="988"/>
        <w:gridCol w:w="847"/>
        <w:gridCol w:w="756"/>
        <w:gridCol w:w="1084"/>
        <w:gridCol w:w="1113"/>
      </w:tblGrid>
      <w:tr w:rsidR="008717FA" w:rsidRPr="00C52020" w14:paraId="2B9E1B34" w14:textId="77777777" w:rsidTr="008447EE">
        <w:trPr>
          <w:trHeight w:val="689"/>
          <w:jc w:val="center"/>
        </w:trPr>
        <w:tc>
          <w:tcPr>
            <w:tcW w:w="1825" w:type="dxa"/>
            <w:vMerge w:val="restart"/>
            <w:tcBorders>
              <w:top w:val="single" w:sz="8" w:space="0" w:color="auto"/>
              <w:left w:val="single" w:sz="8" w:space="0" w:color="auto"/>
              <w:bottom w:val="single" w:sz="8" w:space="0" w:color="000000"/>
              <w:right w:val="single" w:sz="8" w:space="0" w:color="auto"/>
            </w:tcBorders>
            <w:shd w:val="clear" w:color="000000" w:fill="DBE5F1"/>
            <w:vAlign w:val="center"/>
            <w:hideMark/>
          </w:tcPr>
          <w:p w14:paraId="0E8A82D0" w14:textId="77777777" w:rsidR="00E84A6A" w:rsidRPr="00C52020" w:rsidRDefault="00E84A6A" w:rsidP="00E84A6A">
            <w:pPr>
              <w:jc w:val="center"/>
              <w:rPr>
                <w:b/>
                <w:bCs/>
                <w:color w:val="000000"/>
                <w:szCs w:val="24"/>
                <w:lang w:eastAsia="lt-LT"/>
              </w:rPr>
            </w:pPr>
            <w:r w:rsidRPr="00C52020">
              <w:rPr>
                <w:b/>
                <w:bCs/>
                <w:color w:val="000000"/>
                <w:szCs w:val="24"/>
                <w:lang w:eastAsia="lt-LT"/>
              </w:rPr>
              <w:t>SSPP tikslai ir uždaviniai</w:t>
            </w:r>
          </w:p>
        </w:tc>
        <w:tc>
          <w:tcPr>
            <w:tcW w:w="2541" w:type="dxa"/>
            <w:vMerge w:val="restart"/>
            <w:tcBorders>
              <w:top w:val="single" w:sz="8" w:space="0" w:color="auto"/>
              <w:left w:val="single" w:sz="8" w:space="0" w:color="auto"/>
              <w:bottom w:val="single" w:sz="8" w:space="0" w:color="000000"/>
              <w:right w:val="single" w:sz="8" w:space="0" w:color="auto"/>
            </w:tcBorders>
            <w:shd w:val="clear" w:color="000000" w:fill="DBE5F1"/>
            <w:vAlign w:val="center"/>
            <w:hideMark/>
          </w:tcPr>
          <w:p w14:paraId="72C92639" w14:textId="77777777" w:rsidR="00E84A6A" w:rsidRPr="00C52020" w:rsidRDefault="00E84A6A" w:rsidP="00E84A6A">
            <w:pPr>
              <w:jc w:val="center"/>
              <w:rPr>
                <w:b/>
                <w:bCs/>
                <w:color w:val="000000"/>
                <w:szCs w:val="24"/>
                <w:lang w:eastAsia="lt-LT"/>
              </w:rPr>
            </w:pPr>
            <w:r w:rsidRPr="00C52020">
              <w:rPr>
                <w:b/>
                <w:bCs/>
                <w:color w:val="000000"/>
                <w:szCs w:val="24"/>
                <w:lang w:eastAsia="lt-LT"/>
              </w:rPr>
              <w:t>Stebėsenos rodiklis (matavimo vnt.)</w:t>
            </w:r>
          </w:p>
        </w:tc>
        <w:tc>
          <w:tcPr>
            <w:tcW w:w="988" w:type="dxa"/>
            <w:vMerge w:val="restart"/>
            <w:tcBorders>
              <w:top w:val="single" w:sz="8" w:space="0" w:color="auto"/>
              <w:left w:val="single" w:sz="8" w:space="0" w:color="auto"/>
              <w:bottom w:val="single" w:sz="8" w:space="0" w:color="000000"/>
              <w:right w:val="single" w:sz="8" w:space="0" w:color="auto"/>
            </w:tcBorders>
            <w:shd w:val="clear" w:color="000000" w:fill="DBE5F1"/>
            <w:vAlign w:val="center"/>
            <w:hideMark/>
          </w:tcPr>
          <w:p w14:paraId="29CC4F8C" w14:textId="77777777" w:rsidR="00E84A6A" w:rsidRPr="00C52020" w:rsidRDefault="00E84A6A" w:rsidP="00E84A6A">
            <w:pPr>
              <w:jc w:val="center"/>
              <w:rPr>
                <w:b/>
                <w:bCs/>
                <w:color w:val="000000"/>
                <w:szCs w:val="24"/>
                <w:lang w:eastAsia="lt-LT"/>
              </w:rPr>
            </w:pPr>
            <w:r w:rsidRPr="00C52020">
              <w:rPr>
                <w:b/>
                <w:bCs/>
                <w:color w:val="000000"/>
                <w:szCs w:val="24"/>
                <w:lang w:eastAsia="lt-LT"/>
              </w:rPr>
              <w:t xml:space="preserve">Pradinė stebėsenos rodiklio reikšmė (2020 m.) </w:t>
            </w:r>
          </w:p>
        </w:tc>
        <w:tc>
          <w:tcPr>
            <w:tcW w:w="2591" w:type="dxa"/>
            <w:gridSpan w:val="3"/>
            <w:tcBorders>
              <w:top w:val="single" w:sz="8" w:space="0" w:color="auto"/>
              <w:left w:val="nil"/>
              <w:bottom w:val="single" w:sz="8" w:space="0" w:color="auto"/>
              <w:right w:val="single" w:sz="8" w:space="0" w:color="000000"/>
            </w:tcBorders>
            <w:shd w:val="clear" w:color="000000" w:fill="DBE5F1"/>
            <w:vAlign w:val="center"/>
            <w:hideMark/>
          </w:tcPr>
          <w:p w14:paraId="1E1464A2" w14:textId="77777777" w:rsidR="00E84A6A" w:rsidRPr="00C52020" w:rsidRDefault="00E84A6A" w:rsidP="00E84A6A">
            <w:pPr>
              <w:jc w:val="center"/>
              <w:rPr>
                <w:b/>
                <w:bCs/>
                <w:color w:val="000000"/>
                <w:szCs w:val="24"/>
                <w:lang w:eastAsia="lt-LT"/>
              </w:rPr>
            </w:pPr>
            <w:r w:rsidRPr="00C52020">
              <w:rPr>
                <w:b/>
                <w:bCs/>
                <w:color w:val="000000"/>
                <w:szCs w:val="24"/>
                <w:lang w:eastAsia="lt-LT"/>
              </w:rPr>
              <w:t>Siektinos stebėsenos rodiklio reikšmės</w:t>
            </w:r>
          </w:p>
        </w:tc>
        <w:tc>
          <w:tcPr>
            <w:tcW w:w="1084" w:type="dxa"/>
            <w:vMerge w:val="restart"/>
            <w:tcBorders>
              <w:top w:val="single" w:sz="8" w:space="0" w:color="auto"/>
              <w:left w:val="single" w:sz="8" w:space="0" w:color="auto"/>
              <w:bottom w:val="single" w:sz="8" w:space="0" w:color="000000"/>
              <w:right w:val="single" w:sz="8" w:space="0" w:color="auto"/>
            </w:tcBorders>
            <w:shd w:val="clear" w:color="000000" w:fill="DBE5F1"/>
            <w:vAlign w:val="center"/>
            <w:hideMark/>
          </w:tcPr>
          <w:p w14:paraId="0F656C3A" w14:textId="77777777" w:rsidR="00E84A6A" w:rsidRPr="00C52020" w:rsidRDefault="00E84A6A" w:rsidP="00E84A6A">
            <w:pPr>
              <w:jc w:val="center"/>
              <w:rPr>
                <w:b/>
                <w:bCs/>
                <w:color w:val="000000"/>
                <w:szCs w:val="24"/>
                <w:lang w:eastAsia="lt-LT"/>
              </w:rPr>
            </w:pPr>
            <w:r w:rsidRPr="00C52020">
              <w:rPr>
                <w:b/>
                <w:bCs/>
                <w:color w:val="000000"/>
                <w:szCs w:val="24"/>
                <w:lang w:eastAsia="lt-LT"/>
              </w:rPr>
              <w:t>Faktinė stebėsenos rodiklio reikšmė (</w:t>
            </w:r>
            <w:r w:rsidR="00192855" w:rsidRPr="00C52020">
              <w:rPr>
                <w:b/>
                <w:bCs/>
                <w:color w:val="000000"/>
                <w:szCs w:val="24"/>
                <w:lang w:eastAsia="lt-LT"/>
              </w:rPr>
              <w:t>2030</w:t>
            </w:r>
            <w:r w:rsidRPr="00C52020">
              <w:rPr>
                <w:b/>
                <w:bCs/>
                <w:color w:val="000000"/>
                <w:szCs w:val="24"/>
                <w:lang w:eastAsia="lt-LT"/>
              </w:rPr>
              <w:t>)</w:t>
            </w:r>
          </w:p>
        </w:tc>
        <w:tc>
          <w:tcPr>
            <w:tcW w:w="1113" w:type="dxa"/>
            <w:vMerge w:val="restart"/>
            <w:tcBorders>
              <w:top w:val="single" w:sz="8" w:space="0" w:color="auto"/>
              <w:left w:val="single" w:sz="8" w:space="0" w:color="auto"/>
              <w:bottom w:val="single" w:sz="8" w:space="0" w:color="000000"/>
              <w:right w:val="single" w:sz="8" w:space="0" w:color="auto"/>
            </w:tcBorders>
            <w:shd w:val="clear" w:color="000000" w:fill="DBE5F1"/>
            <w:vAlign w:val="center"/>
            <w:hideMark/>
          </w:tcPr>
          <w:p w14:paraId="40F5AA96" w14:textId="77777777" w:rsidR="00E84A6A" w:rsidRPr="00C52020" w:rsidRDefault="00E84A6A" w:rsidP="00E84A6A">
            <w:pPr>
              <w:jc w:val="center"/>
              <w:rPr>
                <w:b/>
                <w:bCs/>
                <w:color w:val="000000"/>
                <w:szCs w:val="24"/>
                <w:lang w:eastAsia="lt-LT"/>
              </w:rPr>
            </w:pPr>
            <w:r w:rsidRPr="00C52020">
              <w:rPr>
                <w:b/>
                <w:bCs/>
                <w:color w:val="000000"/>
                <w:szCs w:val="24"/>
                <w:lang w:eastAsia="lt-LT"/>
              </w:rPr>
              <w:t>Siekiama stebėsenos rodiklio reikšmė (2030 m.)</w:t>
            </w:r>
          </w:p>
        </w:tc>
      </w:tr>
      <w:tr w:rsidR="007240F0" w:rsidRPr="00C52020" w14:paraId="1B84DE26" w14:textId="77777777" w:rsidTr="008447EE">
        <w:trPr>
          <w:trHeight w:val="484"/>
          <w:jc w:val="center"/>
        </w:trPr>
        <w:tc>
          <w:tcPr>
            <w:tcW w:w="1825" w:type="dxa"/>
            <w:vMerge/>
            <w:tcBorders>
              <w:top w:val="single" w:sz="8" w:space="0" w:color="auto"/>
              <w:left w:val="single" w:sz="8" w:space="0" w:color="auto"/>
              <w:bottom w:val="single" w:sz="8" w:space="0" w:color="000000"/>
              <w:right w:val="single" w:sz="8" w:space="0" w:color="auto"/>
            </w:tcBorders>
            <w:vAlign w:val="center"/>
            <w:hideMark/>
          </w:tcPr>
          <w:p w14:paraId="6B866424" w14:textId="77777777" w:rsidR="00E84A6A" w:rsidRPr="00C52020" w:rsidRDefault="00E84A6A" w:rsidP="00E84A6A">
            <w:pPr>
              <w:rPr>
                <w:b/>
                <w:bCs/>
                <w:color w:val="000000"/>
                <w:szCs w:val="24"/>
                <w:lang w:eastAsia="lt-LT"/>
              </w:rPr>
            </w:pPr>
          </w:p>
        </w:tc>
        <w:tc>
          <w:tcPr>
            <w:tcW w:w="2541" w:type="dxa"/>
            <w:vMerge/>
            <w:tcBorders>
              <w:top w:val="single" w:sz="8" w:space="0" w:color="auto"/>
              <w:left w:val="single" w:sz="8" w:space="0" w:color="auto"/>
              <w:bottom w:val="single" w:sz="8" w:space="0" w:color="000000"/>
              <w:right w:val="single" w:sz="8" w:space="0" w:color="auto"/>
            </w:tcBorders>
            <w:vAlign w:val="center"/>
            <w:hideMark/>
          </w:tcPr>
          <w:p w14:paraId="1DBCB982" w14:textId="77777777" w:rsidR="00E84A6A" w:rsidRPr="00C52020" w:rsidRDefault="00E84A6A" w:rsidP="00E84A6A">
            <w:pPr>
              <w:rPr>
                <w:b/>
                <w:bCs/>
                <w:color w:val="000000"/>
                <w:szCs w:val="24"/>
                <w:lang w:eastAsia="lt-LT"/>
              </w:rPr>
            </w:pPr>
          </w:p>
        </w:tc>
        <w:tc>
          <w:tcPr>
            <w:tcW w:w="988" w:type="dxa"/>
            <w:vMerge/>
            <w:tcBorders>
              <w:top w:val="single" w:sz="8" w:space="0" w:color="auto"/>
              <w:left w:val="single" w:sz="8" w:space="0" w:color="auto"/>
              <w:bottom w:val="single" w:sz="8" w:space="0" w:color="000000"/>
              <w:right w:val="single" w:sz="8" w:space="0" w:color="auto"/>
            </w:tcBorders>
            <w:vAlign w:val="center"/>
            <w:hideMark/>
          </w:tcPr>
          <w:p w14:paraId="6C257096" w14:textId="77777777" w:rsidR="00E84A6A" w:rsidRPr="00C52020" w:rsidRDefault="00E84A6A" w:rsidP="00E84A6A">
            <w:pPr>
              <w:rPr>
                <w:b/>
                <w:bCs/>
                <w:color w:val="000000"/>
                <w:szCs w:val="24"/>
                <w:lang w:eastAsia="lt-LT"/>
              </w:rPr>
            </w:pPr>
          </w:p>
        </w:tc>
        <w:tc>
          <w:tcPr>
            <w:tcW w:w="988" w:type="dxa"/>
            <w:tcBorders>
              <w:top w:val="nil"/>
              <w:left w:val="nil"/>
              <w:bottom w:val="single" w:sz="8" w:space="0" w:color="auto"/>
              <w:right w:val="single" w:sz="8" w:space="0" w:color="auto"/>
            </w:tcBorders>
            <w:shd w:val="clear" w:color="000000" w:fill="DBE5F1"/>
            <w:vAlign w:val="center"/>
            <w:hideMark/>
          </w:tcPr>
          <w:p w14:paraId="735D2BD1" w14:textId="77777777" w:rsidR="00E84A6A" w:rsidRPr="00C52020" w:rsidRDefault="00E84A6A" w:rsidP="00E84A6A">
            <w:pPr>
              <w:jc w:val="center"/>
              <w:rPr>
                <w:b/>
                <w:bCs/>
                <w:i/>
                <w:iCs/>
                <w:color w:val="000000"/>
                <w:szCs w:val="24"/>
                <w:lang w:eastAsia="lt-LT"/>
              </w:rPr>
            </w:pPr>
            <w:r w:rsidRPr="00C52020">
              <w:rPr>
                <w:b/>
                <w:bCs/>
                <w:i/>
                <w:iCs/>
                <w:color w:val="000000"/>
                <w:szCs w:val="24"/>
                <w:lang w:eastAsia="lt-LT"/>
              </w:rPr>
              <w:t xml:space="preserve">2024 </w:t>
            </w:r>
            <w:r w:rsidRPr="00C52020">
              <w:rPr>
                <w:b/>
                <w:bCs/>
                <w:color w:val="000000"/>
                <w:szCs w:val="24"/>
                <w:lang w:eastAsia="lt-LT"/>
              </w:rPr>
              <w:t>metai</w:t>
            </w:r>
          </w:p>
        </w:tc>
        <w:tc>
          <w:tcPr>
            <w:tcW w:w="847" w:type="dxa"/>
            <w:tcBorders>
              <w:top w:val="nil"/>
              <w:left w:val="nil"/>
              <w:bottom w:val="single" w:sz="8" w:space="0" w:color="auto"/>
              <w:right w:val="single" w:sz="8" w:space="0" w:color="auto"/>
            </w:tcBorders>
            <w:shd w:val="clear" w:color="000000" w:fill="DBE5F1"/>
            <w:vAlign w:val="center"/>
            <w:hideMark/>
          </w:tcPr>
          <w:p w14:paraId="5866DE8B" w14:textId="77777777" w:rsidR="00E84A6A" w:rsidRPr="00C52020" w:rsidRDefault="00E84A6A" w:rsidP="00E84A6A">
            <w:pPr>
              <w:jc w:val="center"/>
              <w:rPr>
                <w:b/>
                <w:bCs/>
                <w:i/>
                <w:iCs/>
                <w:color w:val="000000"/>
                <w:szCs w:val="24"/>
                <w:lang w:eastAsia="lt-LT"/>
              </w:rPr>
            </w:pPr>
            <w:r w:rsidRPr="00C52020">
              <w:rPr>
                <w:b/>
                <w:bCs/>
                <w:i/>
                <w:iCs/>
                <w:color w:val="000000"/>
                <w:szCs w:val="24"/>
                <w:lang w:eastAsia="lt-LT"/>
              </w:rPr>
              <w:t>2025</w:t>
            </w:r>
            <w:r w:rsidRPr="00C52020">
              <w:rPr>
                <w:b/>
                <w:bCs/>
                <w:color w:val="000000"/>
                <w:szCs w:val="24"/>
                <w:lang w:eastAsia="lt-LT"/>
              </w:rPr>
              <w:t xml:space="preserve"> metai</w:t>
            </w:r>
          </w:p>
        </w:tc>
        <w:tc>
          <w:tcPr>
            <w:tcW w:w="756" w:type="dxa"/>
            <w:tcBorders>
              <w:top w:val="nil"/>
              <w:left w:val="nil"/>
              <w:bottom w:val="single" w:sz="8" w:space="0" w:color="auto"/>
              <w:right w:val="single" w:sz="8" w:space="0" w:color="auto"/>
            </w:tcBorders>
            <w:shd w:val="clear" w:color="000000" w:fill="DBE5F1"/>
            <w:vAlign w:val="center"/>
            <w:hideMark/>
          </w:tcPr>
          <w:p w14:paraId="7D7470CE" w14:textId="77777777" w:rsidR="00E84A6A" w:rsidRPr="00C52020" w:rsidRDefault="00E84A6A" w:rsidP="00E84A6A">
            <w:pPr>
              <w:jc w:val="center"/>
              <w:rPr>
                <w:b/>
                <w:bCs/>
                <w:i/>
                <w:iCs/>
                <w:color w:val="000000"/>
                <w:szCs w:val="24"/>
                <w:lang w:eastAsia="lt-LT"/>
              </w:rPr>
            </w:pPr>
            <w:r w:rsidRPr="00C52020">
              <w:rPr>
                <w:b/>
                <w:bCs/>
                <w:i/>
                <w:iCs/>
                <w:color w:val="000000"/>
                <w:szCs w:val="24"/>
                <w:lang w:eastAsia="lt-LT"/>
              </w:rPr>
              <w:t>2026</w:t>
            </w:r>
            <w:r w:rsidRPr="00C52020">
              <w:rPr>
                <w:b/>
                <w:bCs/>
                <w:color w:val="000000"/>
                <w:szCs w:val="24"/>
                <w:lang w:eastAsia="lt-LT"/>
              </w:rPr>
              <w:t xml:space="preserve"> metai</w:t>
            </w:r>
          </w:p>
        </w:tc>
        <w:tc>
          <w:tcPr>
            <w:tcW w:w="1084" w:type="dxa"/>
            <w:vMerge/>
            <w:tcBorders>
              <w:top w:val="single" w:sz="8" w:space="0" w:color="auto"/>
              <w:left w:val="single" w:sz="8" w:space="0" w:color="auto"/>
              <w:bottom w:val="single" w:sz="8" w:space="0" w:color="000000"/>
              <w:right w:val="single" w:sz="8" w:space="0" w:color="auto"/>
            </w:tcBorders>
            <w:vAlign w:val="center"/>
            <w:hideMark/>
          </w:tcPr>
          <w:p w14:paraId="771887C4" w14:textId="77777777" w:rsidR="00E84A6A" w:rsidRPr="00C52020" w:rsidRDefault="00E84A6A" w:rsidP="00E84A6A">
            <w:pPr>
              <w:rPr>
                <w:b/>
                <w:bCs/>
                <w:color w:val="000000"/>
                <w:szCs w:val="24"/>
                <w:lang w:eastAsia="lt-LT"/>
              </w:rPr>
            </w:pPr>
          </w:p>
        </w:tc>
        <w:tc>
          <w:tcPr>
            <w:tcW w:w="1113" w:type="dxa"/>
            <w:vMerge/>
            <w:tcBorders>
              <w:top w:val="single" w:sz="8" w:space="0" w:color="auto"/>
              <w:left w:val="single" w:sz="8" w:space="0" w:color="auto"/>
              <w:bottom w:val="single" w:sz="8" w:space="0" w:color="000000"/>
              <w:right w:val="single" w:sz="8" w:space="0" w:color="auto"/>
            </w:tcBorders>
            <w:vAlign w:val="center"/>
            <w:hideMark/>
          </w:tcPr>
          <w:p w14:paraId="031D7101" w14:textId="77777777" w:rsidR="00E84A6A" w:rsidRPr="00C52020" w:rsidRDefault="00E84A6A" w:rsidP="00E84A6A">
            <w:pPr>
              <w:rPr>
                <w:b/>
                <w:bCs/>
                <w:color w:val="000000"/>
                <w:szCs w:val="24"/>
                <w:lang w:eastAsia="lt-LT"/>
              </w:rPr>
            </w:pPr>
          </w:p>
        </w:tc>
      </w:tr>
      <w:tr w:rsidR="008717FA" w:rsidRPr="00C52020" w14:paraId="36C36BE7" w14:textId="77777777" w:rsidTr="008447EE">
        <w:trPr>
          <w:trHeight w:val="269"/>
          <w:jc w:val="center"/>
        </w:trPr>
        <w:tc>
          <w:tcPr>
            <w:tcW w:w="1825" w:type="dxa"/>
            <w:tcBorders>
              <w:top w:val="nil"/>
              <w:left w:val="single" w:sz="8" w:space="0" w:color="auto"/>
              <w:bottom w:val="nil"/>
              <w:right w:val="single" w:sz="8" w:space="0" w:color="auto"/>
            </w:tcBorders>
            <w:shd w:val="clear" w:color="000000" w:fill="DBE5F1"/>
            <w:vAlign w:val="center"/>
            <w:hideMark/>
          </w:tcPr>
          <w:p w14:paraId="534B26C8" w14:textId="77777777" w:rsidR="00E84A6A" w:rsidRPr="00C52020" w:rsidRDefault="00E84A6A" w:rsidP="00E84A6A">
            <w:pPr>
              <w:jc w:val="center"/>
              <w:rPr>
                <w:color w:val="000000"/>
                <w:szCs w:val="24"/>
                <w:lang w:eastAsia="lt-LT"/>
              </w:rPr>
            </w:pPr>
            <w:r w:rsidRPr="00C52020">
              <w:rPr>
                <w:color w:val="000000"/>
                <w:szCs w:val="24"/>
                <w:lang w:eastAsia="lt-LT"/>
              </w:rPr>
              <w:t>1</w:t>
            </w:r>
          </w:p>
        </w:tc>
        <w:tc>
          <w:tcPr>
            <w:tcW w:w="2541" w:type="dxa"/>
            <w:tcBorders>
              <w:top w:val="nil"/>
              <w:left w:val="nil"/>
              <w:bottom w:val="nil"/>
              <w:right w:val="single" w:sz="8" w:space="0" w:color="auto"/>
            </w:tcBorders>
            <w:shd w:val="clear" w:color="000000" w:fill="DBE5F1"/>
            <w:vAlign w:val="center"/>
            <w:hideMark/>
          </w:tcPr>
          <w:p w14:paraId="051BA25F" w14:textId="77777777" w:rsidR="00E84A6A" w:rsidRPr="00C52020" w:rsidRDefault="00E84A6A" w:rsidP="00E84A6A">
            <w:pPr>
              <w:jc w:val="center"/>
              <w:rPr>
                <w:color w:val="000000"/>
                <w:szCs w:val="24"/>
                <w:lang w:eastAsia="lt-LT"/>
              </w:rPr>
            </w:pPr>
            <w:r w:rsidRPr="00C52020">
              <w:rPr>
                <w:color w:val="000000"/>
                <w:szCs w:val="24"/>
                <w:lang w:eastAsia="lt-LT"/>
              </w:rPr>
              <w:t>2</w:t>
            </w:r>
          </w:p>
        </w:tc>
        <w:tc>
          <w:tcPr>
            <w:tcW w:w="988" w:type="dxa"/>
            <w:tcBorders>
              <w:top w:val="nil"/>
              <w:left w:val="nil"/>
              <w:bottom w:val="nil"/>
              <w:right w:val="single" w:sz="8" w:space="0" w:color="auto"/>
            </w:tcBorders>
            <w:shd w:val="clear" w:color="000000" w:fill="DBE5F1"/>
            <w:vAlign w:val="center"/>
            <w:hideMark/>
          </w:tcPr>
          <w:p w14:paraId="1030D694" w14:textId="77777777" w:rsidR="00E84A6A" w:rsidRPr="00C52020" w:rsidRDefault="00E84A6A" w:rsidP="00E84A6A">
            <w:pPr>
              <w:jc w:val="center"/>
              <w:rPr>
                <w:color w:val="000000"/>
                <w:szCs w:val="24"/>
                <w:lang w:eastAsia="lt-LT"/>
              </w:rPr>
            </w:pPr>
            <w:r w:rsidRPr="00C52020">
              <w:rPr>
                <w:color w:val="000000"/>
                <w:szCs w:val="24"/>
                <w:lang w:eastAsia="lt-LT"/>
              </w:rPr>
              <w:t>3</w:t>
            </w:r>
          </w:p>
        </w:tc>
        <w:tc>
          <w:tcPr>
            <w:tcW w:w="988" w:type="dxa"/>
            <w:tcBorders>
              <w:top w:val="nil"/>
              <w:left w:val="nil"/>
              <w:bottom w:val="nil"/>
              <w:right w:val="single" w:sz="8" w:space="0" w:color="auto"/>
            </w:tcBorders>
            <w:shd w:val="clear" w:color="000000" w:fill="DBE5F1"/>
            <w:vAlign w:val="center"/>
            <w:hideMark/>
          </w:tcPr>
          <w:p w14:paraId="3CA4AADB" w14:textId="77777777" w:rsidR="00E84A6A" w:rsidRPr="00C52020" w:rsidRDefault="00E84A6A" w:rsidP="00E84A6A">
            <w:pPr>
              <w:jc w:val="center"/>
              <w:rPr>
                <w:color w:val="000000"/>
                <w:szCs w:val="24"/>
                <w:lang w:eastAsia="lt-LT"/>
              </w:rPr>
            </w:pPr>
            <w:r w:rsidRPr="00C52020">
              <w:rPr>
                <w:color w:val="000000"/>
                <w:szCs w:val="24"/>
                <w:lang w:eastAsia="lt-LT"/>
              </w:rPr>
              <w:t>4</w:t>
            </w:r>
          </w:p>
        </w:tc>
        <w:tc>
          <w:tcPr>
            <w:tcW w:w="847" w:type="dxa"/>
            <w:tcBorders>
              <w:top w:val="nil"/>
              <w:left w:val="nil"/>
              <w:bottom w:val="nil"/>
              <w:right w:val="single" w:sz="8" w:space="0" w:color="auto"/>
            </w:tcBorders>
            <w:shd w:val="clear" w:color="000000" w:fill="DBE5F1"/>
            <w:vAlign w:val="center"/>
            <w:hideMark/>
          </w:tcPr>
          <w:p w14:paraId="143B6B27" w14:textId="77777777" w:rsidR="00E84A6A" w:rsidRPr="00C52020" w:rsidRDefault="00E84A6A" w:rsidP="00E84A6A">
            <w:pPr>
              <w:jc w:val="center"/>
              <w:rPr>
                <w:color w:val="000000"/>
                <w:szCs w:val="24"/>
                <w:lang w:eastAsia="lt-LT"/>
              </w:rPr>
            </w:pPr>
            <w:r w:rsidRPr="00C52020">
              <w:rPr>
                <w:color w:val="000000"/>
                <w:szCs w:val="24"/>
                <w:lang w:eastAsia="lt-LT"/>
              </w:rPr>
              <w:t>5</w:t>
            </w:r>
          </w:p>
        </w:tc>
        <w:tc>
          <w:tcPr>
            <w:tcW w:w="756" w:type="dxa"/>
            <w:tcBorders>
              <w:top w:val="nil"/>
              <w:left w:val="nil"/>
              <w:bottom w:val="nil"/>
              <w:right w:val="single" w:sz="8" w:space="0" w:color="auto"/>
            </w:tcBorders>
            <w:shd w:val="clear" w:color="000000" w:fill="DBE5F1"/>
            <w:vAlign w:val="center"/>
            <w:hideMark/>
          </w:tcPr>
          <w:p w14:paraId="468A779B" w14:textId="77777777" w:rsidR="00E84A6A" w:rsidRPr="00C52020" w:rsidRDefault="00E84A6A" w:rsidP="00E84A6A">
            <w:pPr>
              <w:jc w:val="center"/>
              <w:rPr>
                <w:color w:val="000000"/>
                <w:szCs w:val="24"/>
                <w:lang w:eastAsia="lt-LT"/>
              </w:rPr>
            </w:pPr>
            <w:r w:rsidRPr="00C52020">
              <w:rPr>
                <w:color w:val="000000"/>
                <w:szCs w:val="24"/>
                <w:lang w:eastAsia="lt-LT"/>
              </w:rPr>
              <w:t>6</w:t>
            </w:r>
          </w:p>
        </w:tc>
        <w:tc>
          <w:tcPr>
            <w:tcW w:w="1084" w:type="dxa"/>
            <w:tcBorders>
              <w:top w:val="nil"/>
              <w:left w:val="nil"/>
              <w:bottom w:val="nil"/>
              <w:right w:val="single" w:sz="8" w:space="0" w:color="auto"/>
            </w:tcBorders>
            <w:shd w:val="clear" w:color="000000" w:fill="DBE5F1"/>
            <w:vAlign w:val="center"/>
            <w:hideMark/>
          </w:tcPr>
          <w:p w14:paraId="491B573D" w14:textId="77777777" w:rsidR="00E84A6A" w:rsidRPr="00C52020" w:rsidRDefault="00E84A6A" w:rsidP="00E84A6A">
            <w:pPr>
              <w:jc w:val="center"/>
              <w:rPr>
                <w:color w:val="000000"/>
                <w:szCs w:val="24"/>
                <w:lang w:eastAsia="lt-LT"/>
              </w:rPr>
            </w:pPr>
            <w:r w:rsidRPr="00C52020">
              <w:rPr>
                <w:color w:val="000000"/>
                <w:szCs w:val="24"/>
                <w:lang w:eastAsia="lt-LT"/>
              </w:rPr>
              <w:t>7</w:t>
            </w:r>
          </w:p>
        </w:tc>
        <w:tc>
          <w:tcPr>
            <w:tcW w:w="1113" w:type="dxa"/>
            <w:tcBorders>
              <w:top w:val="nil"/>
              <w:left w:val="nil"/>
              <w:bottom w:val="nil"/>
              <w:right w:val="single" w:sz="8" w:space="0" w:color="auto"/>
            </w:tcBorders>
            <w:shd w:val="clear" w:color="000000" w:fill="DBE5F1"/>
            <w:vAlign w:val="center"/>
            <w:hideMark/>
          </w:tcPr>
          <w:p w14:paraId="38EEA883" w14:textId="77777777" w:rsidR="00E84A6A" w:rsidRPr="00C52020" w:rsidRDefault="00E84A6A" w:rsidP="00E84A6A">
            <w:pPr>
              <w:jc w:val="center"/>
              <w:rPr>
                <w:color w:val="000000"/>
                <w:szCs w:val="24"/>
                <w:lang w:eastAsia="lt-LT"/>
              </w:rPr>
            </w:pPr>
            <w:r w:rsidRPr="00C52020">
              <w:rPr>
                <w:color w:val="000000"/>
                <w:szCs w:val="24"/>
                <w:lang w:eastAsia="lt-LT"/>
              </w:rPr>
              <w:t>8</w:t>
            </w:r>
          </w:p>
        </w:tc>
      </w:tr>
      <w:tr w:rsidR="007C0E4C" w:rsidRPr="00C52020" w14:paraId="0EE24063" w14:textId="77777777" w:rsidTr="008447EE">
        <w:trPr>
          <w:trHeight w:val="1566"/>
          <w:jc w:val="center"/>
        </w:trPr>
        <w:tc>
          <w:tcPr>
            <w:tcW w:w="182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20F4D3F" w14:textId="3398A05B" w:rsidR="00FC25F2" w:rsidRPr="00C52020" w:rsidRDefault="00FC25F2" w:rsidP="00FC25F2">
            <w:pPr>
              <w:rPr>
                <w:szCs w:val="24"/>
                <w:lang w:eastAsia="lt-LT"/>
              </w:rPr>
            </w:pPr>
            <w:r w:rsidRPr="00C52020">
              <w:rPr>
                <w:szCs w:val="24"/>
                <w:lang w:eastAsia="lt-LT"/>
              </w:rPr>
              <w:t>1.1. Tikslas: Modernus valdymas</w:t>
            </w:r>
          </w:p>
        </w:tc>
        <w:tc>
          <w:tcPr>
            <w:tcW w:w="2541" w:type="dxa"/>
            <w:tcBorders>
              <w:top w:val="single" w:sz="8" w:space="0" w:color="auto"/>
              <w:left w:val="nil"/>
              <w:bottom w:val="single" w:sz="4" w:space="0" w:color="auto"/>
              <w:right w:val="single" w:sz="4" w:space="0" w:color="auto"/>
            </w:tcBorders>
            <w:shd w:val="clear" w:color="auto" w:fill="auto"/>
            <w:vAlign w:val="center"/>
            <w:hideMark/>
          </w:tcPr>
          <w:p w14:paraId="20131293" w14:textId="7262BE47" w:rsidR="00FC25F2" w:rsidRPr="00C52020" w:rsidRDefault="00FC25F2" w:rsidP="00FC25F2">
            <w:pPr>
              <w:rPr>
                <w:szCs w:val="24"/>
                <w:lang w:eastAsia="lt-LT"/>
              </w:rPr>
            </w:pPr>
            <w:r w:rsidRPr="00C52020">
              <w:rPr>
                <w:szCs w:val="24"/>
                <w:lang w:eastAsia="lt-LT"/>
              </w:rPr>
              <w:t>Kelmės rajono savivaldybės gerovės indekso, lyginant su šalies rajonų savivaldybių gerovės indekso vidurkiu, santykis</w:t>
            </w:r>
          </w:p>
        </w:tc>
        <w:tc>
          <w:tcPr>
            <w:tcW w:w="988" w:type="dxa"/>
            <w:tcBorders>
              <w:top w:val="single" w:sz="8" w:space="0" w:color="auto"/>
              <w:left w:val="nil"/>
              <w:bottom w:val="single" w:sz="4" w:space="0" w:color="auto"/>
              <w:right w:val="single" w:sz="4" w:space="0" w:color="auto"/>
            </w:tcBorders>
            <w:shd w:val="clear" w:color="auto" w:fill="auto"/>
            <w:vAlign w:val="center"/>
          </w:tcPr>
          <w:p w14:paraId="16BC5D16" w14:textId="69F41983" w:rsidR="00FC25F2" w:rsidRPr="00C52020" w:rsidRDefault="00FC25F2" w:rsidP="007C0E4C">
            <w:pPr>
              <w:jc w:val="center"/>
              <w:rPr>
                <w:i/>
                <w:iCs/>
                <w:szCs w:val="24"/>
                <w:lang w:eastAsia="lt-LT"/>
              </w:rPr>
            </w:pPr>
            <w:r w:rsidRPr="00C52020">
              <w:rPr>
                <w:i/>
                <w:iCs/>
                <w:szCs w:val="24"/>
                <w:lang w:eastAsia="lt-LT"/>
              </w:rPr>
              <w:t>2,5:3</w:t>
            </w:r>
          </w:p>
        </w:tc>
        <w:tc>
          <w:tcPr>
            <w:tcW w:w="988" w:type="dxa"/>
            <w:tcBorders>
              <w:top w:val="single" w:sz="8" w:space="0" w:color="auto"/>
              <w:left w:val="nil"/>
              <w:bottom w:val="single" w:sz="4" w:space="0" w:color="auto"/>
              <w:right w:val="single" w:sz="4" w:space="0" w:color="auto"/>
            </w:tcBorders>
            <w:shd w:val="clear" w:color="auto" w:fill="auto"/>
            <w:vAlign w:val="center"/>
            <w:hideMark/>
          </w:tcPr>
          <w:p w14:paraId="534BCAA4" w14:textId="5781EF89" w:rsidR="00FC25F2" w:rsidRPr="00C52020" w:rsidRDefault="00FC25F2" w:rsidP="007C0E4C">
            <w:pPr>
              <w:jc w:val="center"/>
              <w:rPr>
                <w:i/>
                <w:iCs/>
                <w:szCs w:val="24"/>
                <w:lang w:eastAsia="lt-LT"/>
              </w:rPr>
            </w:pPr>
            <w:r w:rsidRPr="00C52020">
              <w:rPr>
                <w:i/>
                <w:iCs/>
                <w:szCs w:val="24"/>
                <w:lang w:eastAsia="lt-LT"/>
              </w:rPr>
              <w:t>2,5:3</w:t>
            </w:r>
          </w:p>
        </w:tc>
        <w:tc>
          <w:tcPr>
            <w:tcW w:w="847" w:type="dxa"/>
            <w:tcBorders>
              <w:top w:val="single" w:sz="8" w:space="0" w:color="auto"/>
              <w:left w:val="nil"/>
              <w:bottom w:val="single" w:sz="4" w:space="0" w:color="auto"/>
              <w:right w:val="single" w:sz="4" w:space="0" w:color="auto"/>
            </w:tcBorders>
            <w:shd w:val="clear" w:color="auto" w:fill="auto"/>
            <w:vAlign w:val="center"/>
            <w:hideMark/>
          </w:tcPr>
          <w:p w14:paraId="1DA9D184" w14:textId="5FBD23D9" w:rsidR="00FC25F2" w:rsidRPr="00C52020" w:rsidRDefault="00FC25F2" w:rsidP="007C0E4C">
            <w:pPr>
              <w:jc w:val="center"/>
              <w:rPr>
                <w:i/>
                <w:iCs/>
                <w:szCs w:val="24"/>
                <w:lang w:eastAsia="lt-LT"/>
              </w:rPr>
            </w:pPr>
            <w:r w:rsidRPr="00C52020">
              <w:rPr>
                <w:i/>
                <w:iCs/>
                <w:szCs w:val="24"/>
                <w:lang w:eastAsia="lt-LT"/>
              </w:rPr>
              <w:t>3,1:3</w:t>
            </w:r>
          </w:p>
        </w:tc>
        <w:tc>
          <w:tcPr>
            <w:tcW w:w="756" w:type="dxa"/>
            <w:tcBorders>
              <w:top w:val="single" w:sz="8" w:space="0" w:color="auto"/>
              <w:left w:val="nil"/>
              <w:bottom w:val="single" w:sz="4" w:space="0" w:color="auto"/>
              <w:right w:val="single" w:sz="4" w:space="0" w:color="auto"/>
            </w:tcBorders>
            <w:shd w:val="clear" w:color="auto" w:fill="auto"/>
            <w:vAlign w:val="center"/>
            <w:hideMark/>
          </w:tcPr>
          <w:p w14:paraId="16D789ED" w14:textId="0E3DC02B" w:rsidR="00FC25F2" w:rsidRPr="00C52020" w:rsidRDefault="00FC25F2" w:rsidP="007C0E4C">
            <w:pPr>
              <w:jc w:val="center"/>
              <w:rPr>
                <w:i/>
                <w:iCs/>
                <w:szCs w:val="24"/>
                <w:lang w:eastAsia="lt-LT"/>
              </w:rPr>
            </w:pPr>
            <w:r w:rsidRPr="00C52020">
              <w:rPr>
                <w:i/>
                <w:iCs/>
                <w:szCs w:val="24"/>
                <w:lang w:eastAsia="lt-LT"/>
              </w:rPr>
              <w:t>3,5:3</w:t>
            </w:r>
          </w:p>
        </w:tc>
        <w:tc>
          <w:tcPr>
            <w:tcW w:w="1084" w:type="dxa"/>
            <w:tcBorders>
              <w:top w:val="single" w:sz="8" w:space="0" w:color="auto"/>
              <w:left w:val="nil"/>
              <w:bottom w:val="single" w:sz="4" w:space="0" w:color="auto"/>
              <w:right w:val="single" w:sz="4" w:space="0" w:color="auto"/>
            </w:tcBorders>
            <w:shd w:val="clear" w:color="auto" w:fill="auto"/>
            <w:vAlign w:val="center"/>
            <w:hideMark/>
          </w:tcPr>
          <w:p w14:paraId="65D2FBD2" w14:textId="7201E804" w:rsidR="00FC25F2" w:rsidRPr="00C52020" w:rsidRDefault="00FC25F2" w:rsidP="007C0E4C">
            <w:pPr>
              <w:jc w:val="center"/>
              <w:rPr>
                <w:i/>
                <w:iCs/>
                <w:szCs w:val="24"/>
                <w:lang w:eastAsia="lt-LT"/>
              </w:rPr>
            </w:pPr>
          </w:p>
        </w:tc>
        <w:tc>
          <w:tcPr>
            <w:tcW w:w="1113" w:type="dxa"/>
            <w:tcBorders>
              <w:top w:val="single" w:sz="8" w:space="0" w:color="auto"/>
              <w:left w:val="nil"/>
              <w:bottom w:val="single" w:sz="4" w:space="0" w:color="auto"/>
              <w:right w:val="single" w:sz="8" w:space="0" w:color="auto"/>
            </w:tcBorders>
            <w:shd w:val="clear" w:color="auto" w:fill="auto"/>
            <w:vAlign w:val="center"/>
            <w:hideMark/>
          </w:tcPr>
          <w:p w14:paraId="6A13A65D" w14:textId="5D3F4A26" w:rsidR="00FC25F2" w:rsidRPr="00C52020" w:rsidRDefault="00FC25F2" w:rsidP="007C0E4C">
            <w:pPr>
              <w:jc w:val="center"/>
              <w:rPr>
                <w:i/>
                <w:iCs/>
                <w:szCs w:val="24"/>
                <w:lang w:eastAsia="lt-LT"/>
              </w:rPr>
            </w:pPr>
            <w:r w:rsidRPr="00C52020">
              <w:rPr>
                <w:i/>
                <w:iCs/>
                <w:szCs w:val="24"/>
                <w:lang w:eastAsia="lt-LT"/>
              </w:rPr>
              <w:t>1:1</w:t>
            </w:r>
          </w:p>
        </w:tc>
      </w:tr>
      <w:tr w:rsidR="007C0E4C" w:rsidRPr="00C52020" w14:paraId="3F7D606D" w14:textId="77777777" w:rsidTr="008447EE">
        <w:trPr>
          <w:trHeight w:val="177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18CCE072" w14:textId="5B077FE2" w:rsidR="00FC25F2" w:rsidRPr="00C52020" w:rsidRDefault="00FC25F2" w:rsidP="00FC25F2">
            <w:pPr>
              <w:rPr>
                <w:szCs w:val="24"/>
                <w:lang w:eastAsia="lt-LT"/>
              </w:rPr>
            </w:pPr>
            <w:r w:rsidRPr="00C52020">
              <w:rPr>
                <w:szCs w:val="24"/>
                <w:lang w:eastAsia="lt-LT"/>
              </w:rPr>
              <w:t>1.1.1. Uždavinys: Efektyvi savivaldybės administracijos ir jos įstaigų veikla.</w:t>
            </w:r>
          </w:p>
        </w:tc>
        <w:tc>
          <w:tcPr>
            <w:tcW w:w="2541" w:type="dxa"/>
            <w:tcBorders>
              <w:top w:val="nil"/>
              <w:left w:val="nil"/>
              <w:bottom w:val="single" w:sz="4" w:space="0" w:color="auto"/>
              <w:right w:val="single" w:sz="4" w:space="0" w:color="auto"/>
            </w:tcBorders>
            <w:shd w:val="clear" w:color="auto" w:fill="auto"/>
            <w:vAlign w:val="center"/>
            <w:hideMark/>
          </w:tcPr>
          <w:p w14:paraId="06CB3E06" w14:textId="2FBC4169" w:rsidR="00FC25F2" w:rsidRPr="00C52020" w:rsidRDefault="00FC25F2" w:rsidP="00FC25F2">
            <w:pPr>
              <w:rPr>
                <w:szCs w:val="24"/>
                <w:lang w:eastAsia="lt-LT"/>
              </w:rPr>
            </w:pPr>
            <w:r w:rsidRPr="00C52020">
              <w:rPr>
                <w:szCs w:val="24"/>
                <w:lang w:eastAsia="lt-LT"/>
              </w:rPr>
              <w:t>Gyventojų pasitenkinimo administracijos ir savivaldybės įmonių teikiamomis viešosiomis paslaugomis augimas, proc.</w:t>
            </w:r>
          </w:p>
        </w:tc>
        <w:tc>
          <w:tcPr>
            <w:tcW w:w="988" w:type="dxa"/>
            <w:tcBorders>
              <w:top w:val="nil"/>
              <w:left w:val="nil"/>
              <w:bottom w:val="single" w:sz="4" w:space="0" w:color="auto"/>
              <w:right w:val="single" w:sz="4" w:space="0" w:color="auto"/>
            </w:tcBorders>
            <w:shd w:val="clear" w:color="auto" w:fill="auto"/>
            <w:vAlign w:val="center"/>
          </w:tcPr>
          <w:p w14:paraId="3E172008" w14:textId="25FADC31" w:rsidR="00FC25F2" w:rsidRPr="00C52020" w:rsidRDefault="00FC25F2" w:rsidP="007C0E4C">
            <w:pPr>
              <w:jc w:val="center"/>
              <w:rPr>
                <w:i/>
                <w:iCs/>
                <w:szCs w:val="24"/>
                <w:lang w:eastAsia="lt-LT"/>
              </w:rPr>
            </w:pPr>
            <w:r w:rsidRPr="00C52020">
              <w:rPr>
                <w:i/>
                <w:iCs/>
                <w:szCs w:val="24"/>
                <w:lang w:eastAsia="lt-LT"/>
              </w:rPr>
              <w:t>10</w:t>
            </w:r>
          </w:p>
        </w:tc>
        <w:tc>
          <w:tcPr>
            <w:tcW w:w="988" w:type="dxa"/>
            <w:tcBorders>
              <w:top w:val="nil"/>
              <w:left w:val="nil"/>
              <w:bottom w:val="single" w:sz="4" w:space="0" w:color="auto"/>
              <w:right w:val="single" w:sz="4" w:space="0" w:color="auto"/>
            </w:tcBorders>
            <w:shd w:val="clear" w:color="auto" w:fill="auto"/>
            <w:vAlign w:val="center"/>
            <w:hideMark/>
          </w:tcPr>
          <w:p w14:paraId="1834A10F" w14:textId="15AEED1B" w:rsidR="00FC25F2" w:rsidRPr="00C52020" w:rsidRDefault="00FC25F2" w:rsidP="007C0E4C">
            <w:pPr>
              <w:jc w:val="center"/>
              <w:rPr>
                <w:i/>
                <w:iCs/>
                <w:szCs w:val="24"/>
                <w:lang w:eastAsia="lt-LT"/>
              </w:rPr>
            </w:pPr>
            <w:r w:rsidRPr="00C52020">
              <w:rPr>
                <w:i/>
                <w:iCs/>
                <w:szCs w:val="24"/>
                <w:lang w:eastAsia="lt-LT"/>
              </w:rPr>
              <w:t>10</w:t>
            </w:r>
          </w:p>
        </w:tc>
        <w:tc>
          <w:tcPr>
            <w:tcW w:w="847" w:type="dxa"/>
            <w:tcBorders>
              <w:top w:val="nil"/>
              <w:left w:val="nil"/>
              <w:bottom w:val="single" w:sz="4" w:space="0" w:color="auto"/>
              <w:right w:val="single" w:sz="4" w:space="0" w:color="auto"/>
            </w:tcBorders>
            <w:shd w:val="clear" w:color="auto" w:fill="auto"/>
            <w:vAlign w:val="center"/>
            <w:hideMark/>
          </w:tcPr>
          <w:p w14:paraId="3613813C" w14:textId="6BF7AD42" w:rsidR="00FC25F2" w:rsidRPr="00C52020" w:rsidRDefault="00FC25F2" w:rsidP="007C0E4C">
            <w:pPr>
              <w:jc w:val="center"/>
              <w:rPr>
                <w:i/>
                <w:iCs/>
                <w:szCs w:val="24"/>
                <w:lang w:eastAsia="lt-LT"/>
              </w:rPr>
            </w:pPr>
            <w:r w:rsidRPr="00C52020">
              <w:rPr>
                <w:i/>
                <w:iCs/>
                <w:szCs w:val="24"/>
                <w:lang w:eastAsia="lt-LT"/>
              </w:rPr>
              <w:t>10</w:t>
            </w:r>
          </w:p>
        </w:tc>
        <w:tc>
          <w:tcPr>
            <w:tcW w:w="756" w:type="dxa"/>
            <w:tcBorders>
              <w:top w:val="nil"/>
              <w:left w:val="nil"/>
              <w:bottom w:val="single" w:sz="4" w:space="0" w:color="auto"/>
              <w:right w:val="single" w:sz="4" w:space="0" w:color="auto"/>
            </w:tcBorders>
            <w:shd w:val="clear" w:color="auto" w:fill="auto"/>
            <w:vAlign w:val="center"/>
            <w:hideMark/>
          </w:tcPr>
          <w:p w14:paraId="2551AAE6" w14:textId="4E2EDCB6" w:rsidR="00FC25F2" w:rsidRPr="00C52020" w:rsidRDefault="00FC25F2" w:rsidP="007C0E4C">
            <w:pPr>
              <w:jc w:val="center"/>
              <w:rPr>
                <w:i/>
                <w:iCs/>
                <w:szCs w:val="24"/>
                <w:lang w:eastAsia="lt-LT"/>
              </w:rPr>
            </w:pPr>
            <w:r w:rsidRPr="00C52020">
              <w:rPr>
                <w:i/>
                <w:iCs/>
                <w:szCs w:val="24"/>
                <w:lang w:eastAsia="lt-LT"/>
              </w:rPr>
              <w:t>10</w:t>
            </w:r>
          </w:p>
        </w:tc>
        <w:tc>
          <w:tcPr>
            <w:tcW w:w="1084" w:type="dxa"/>
            <w:tcBorders>
              <w:top w:val="nil"/>
              <w:left w:val="nil"/>
              <w:bottom w:val="single" w:sz="4" w:space="0" w:color="auto"/>
              <w:right w:val="single" w:sz="4" w:space="0" w:color="auto"/>
            </w:tcBorders>
            <w:shd w:val="clear" w:color="auto" w:fill="auto"/>
            <w:vAlign w:val="center"/>
            <w:hideMark/>
          </w:tcPr>
          <w:p w14:paraId="4915F3B3" w14:textId="76D6044F" w:rsidR="00FC25F2" w:rsidRPr="00C52020" w:rsidRDefault="00FC25F2" w:rsidP="007C0E4C">
            <w:pPr>
              <w:jc w:val="center"/>
              <w:rPr>
                <w:i/>
                <w:iCs/>
                <w:szCs w:val="24"/>
                <w:lang w:eastAsia="lt-LT"/>
              </w:rPr>
            </w:pPr>
          </w:p>
        </w:tc>
        <w:tc>
          <w:tcPr>
            <w:tcW w:w="1113" w:type="dxa"/>
            <w:tcBorders>
              <w:top w:val="nil"/>
              <w:left w:val="nil"/>
              <w:bottom w:val="single" w:sz="4" w:space="0" w:color="auto"/>
              <w:right w:val="single" w:sz="8" w:space="0" w:color="auto"/>
            </w:tcBorders>
            <w:shd w:val="clear" w:color="auto" w:fill="auto"/>
            <w:vAlign w:val="center"/>
            <w:hideMark/>
          </w:tcPr>
          <w:p w14:paraId="6A32F211" w14:textId="1C623BC2" w:rsidR="00FC25F2" w:rsidRPr="00C52020" w:rsidRDefault="00FC25F2" w:rsidP="007C0E4C">
            <w:pPr>
              <w:jc w:val="center"/>
              <w:rPr>
                <w:i/>
                <w:iCs/>
                <w:szCs w:val="24"/>
                <w:lang w:eastAsia="lt-LT"/>
              </w:rPr>
            </w:pPr>
            <w:r w:rsidRPr="00C52020">
              <w:rPr>
                <w:i/>
                <w:iCs/>
                <w:szCs w:val="24"/>
                <w:lang w:eastAsia="lt-LT"/>
              </w:rPr>
              <w:t>30</w:t>
            </w:r>
          </w:p>
        </w:tc>
      </w:tr>
      <w:tr w:rsidR="007C0E4C" w:rsidRPr="00C52020" w14:paraId="2C4A7E0D" w14:textId="77777777" w:rsidTr="008447EE">
        <w:trPr>
          <w:trHeight w:val="1166"/>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47E8FECD" w14:textId="04D49212" w:rsidR="00FC25F2" w:rsidRPr="00C52020" w:rsidRDefault="00FC25F2" w:rsidP="00FC25F2">
            <w:pPr>
              <w:jc w:val="center"/>
              <w:rPr>
                <w:szCs w:val="24"/>
                <w:lang w:eastAsia="lt-LT"/>
              </w:rPr>
            </w:pPr>
            <w:r w:rsidRPr="00C52020">
              <w:rPr>
                <w:szCs w:val="24"/>
                <w:lang w:eastAsia="lt-LT"/>
              </w:rPr>
              <w:t>1.2. Tikslas: Stiprios visuomeninės organizacijos ir savanorystė.</w:t>
            </w:r>
          </w:p>
        </w:tc>
        <w:tc>
          <w:tcPr>
            <w:tcW w:w="2541" w:type="dxa"/>
            <w:tcBorders>
              <w:top w:val="nil"/>
              <w:left w:val="nil"/>
              <w:bottom w:val="single" w:sz="4" w:space="0" w:color="auto"/>
              <w:right w:val="single" w:sz="4" w:space="0" w:color="auto"/>
            </w:tcBorders>
            <w:shd w:val="clear" w:color="auto" w:fill="auto"/>
            <w:vAlign w:val="center"/>
            <w:hideMark/>
          </w:tcPr>
          <w:p w14:paraId="5083EA12" w14:textId="5F243606" w:rsidR="00FC25F2" w:rsidRPr="00C52020" w:rsidRDefault="00FC25F2" w:rsidP="00FC25F2">
            <w:pPr>
              <w:rPr>
                <w:szCs w:val="24"/>
                <w:lang w:eastAsia="lt-LT"/>
              </w:rPr>
            </w:pPr>
            <w:r w:rsidRPr="00C52020">
              <w:rPr>
                <w:szCs w:val="24"/>
                <w:lang w:eastAsia="lt-LT"/>
              </w:rPr>
              <w:t>Gyventojų pasitikėjimas nevyriausybinėmis organizacijomis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6FB78815" w14:textId="0B7054DF" w:rsidR="00FC25F2" w:rsidRPr="00C52020" w:rsidRDefault="00FC25F2" w:rsidP="007C0E4C">
            <w:pPr>
              <w:jc w:val="center"/>
              <w:rPr>
                <w:szCs w:val="24"/>
                <w:lang w:eastAsia="lt-LT"/>
              </w:rPr>
            </w:pPr>
            <w:r w:rsidRPr="00C52020">
              <w:rPr>
                <w:szCs w:val="24"/>
                <w:lang w:eastAsia="lt-LT"/>
              </w:rPr>
              <w:t>5</w:t>
            </w:r>
          </w:p>
        </w:tc>
        <w:tc>
          <w:tcPr>
            <w:tcW w:w="988" w:type="dxa"/>
            <w:tcBorders>
              <w:top w:val="nil"/>
              <w:left w:val="nil"/>
              <w:bottom w:val="single" w:sz="4" w:space="0" w:color="auto"/>
              <w:right w:val="single" w:sz="4" w:space="0" w:color="auto"/>
            </w:tcBorders>
            <w:shd w:val="clear" w:color="auto" w:fill="auto"/>
            <w:vAlign w:val="center"/>
            <w:hideMark/>
          </w:tcPr>
          <w:p w14:paraId="6EEC7BC5" w14:textId="4A8C3C2B" w:rsidR="00FC25F2" w:rsidRPr="00C52020" w:rsidRDefault="00FC25F2" w:rsidP="007C0E4C">
            <w:pPr>
              <w:jc w:val="center"/>
              <w:rPr>
                <w:szCs w:val="24"/>
                <w:lang w:eastAsia="lt-LT"/>
              </w:rPr>
            </w:pPr>
            <w:r w:rsidRPr="00C52020">
              <w:rPr>
                <w:szCs w:val="24"/>
                <w:lang w:eastAsia="lt-LT"/>
              </w:rPr>
              <w:t>5</w:t>
            </w:r>
          </w:p>
        </w:tc>
        <w:tc>
          <w:tcPr>
            <w:tcW w:w="847" w:type="dxa"/>
            <w:tcBorders>
              <w:top w:val="nil"/>
              <w:left w:val="nil"/>
              <w:bottom w:val="single" w:sz="4" w:space="0" w:color="auto"/>
              <w:right w:val="single" w:sz="4" w:space="0" w:color="auto"/>
            </w:tcBorders>
            <w:shd w:val="clear" w:color="auto" w:fill="auto"/>
            <w:vAlign w:val="center"/>
            <w:hideMark/>
          </w:tcPr>
          <w:p w14:paraId="0155355F" w14:textId="22D7D979" w:rsidR="00FC25F2" w:rsidRPr="00C52020" w:rsidRDefault="00FC25F2" w:rsidP="007C0E4C">
            <w:pPr>
              <w:jc w:val="center"/>
              <w:rPr>
                <w:szCs w:val="24"/>
                <w:lang w:eastAsia="lt-LT"/>
              </w:rPr>
            </w:pPr>
            <w:r w:rsidRPr="00C52020">
              <w:rPr>
                <w:szCs w:val="24"/>
                <w:lang w:eastAsia="lt-LT"/>
              </w:rPr>
              <w:t>5</w:t>
            </w:r>
          </w:p>
        </w:tc>
        <w:tc>
          <w:tcPr>
            <w:tcW w:w="756" w:type="dxa"/>
            <w:tcBorders>
              <w:top w:val="nil"/>
              <w:left w:val="nil"/>
              <w:bottom w:val="single" w:sz="4" w:space="0" w:color="auto"/>
              <w:right w:val="single" w:sz="4" w:space="0" w:color="auto"/>
            </w:tcBorders>
            <w:shd w:val="clear" w:color="auto" w:fill="auto"/>
            <w:noWrap/>
            <w:vAlign w:val="center"/>
            <w:hideMark/>
          </w:tcPr>
          <w:p w14:paraId="3CED3A47" w14:textId="6F74A063" w:rsidR="00FC25F2" w:rsidRPr="00C52020" w:rsidRDefault="00FC25F2" w:rsidP="007C0E4C">
            <w:pPr>
              <w:jc w:val="center"/>
              <w:rPr>
                <w:szCs w:val="24"/>
                <w:lang w:eastAsia="lt-LT"/>
              </w:rPr>
            </w:pPr>
            <w:r w:rsidRPr="00C52020">
              <w:rPr>
                <w:szCs w:val="24"/>
                <w:lang w:eastAsia="lt-LT"/>
              </w:rPr>
              <w:t>7</w:t>
            </w:r>
          </w:p>
        </w:tc>
        <w:tc>
          <w:tcPr>
            <w:tcW w:w="1084" w:type="dxa"/>
            <w:tcBorders>
              <w:top w:val="nil"/>
              <w:left w:val="nil"/>
              <w:bottom w:val="single" w:sz="4" w:space="0" w:color="auto"/>
              <w:right w:val="single" w:sz="4" w:space="0" w:color="auto"/>
            </w:tcBorders>
            <w:shd w:val="clear" w:color="auto" w:fill="auto"/>
            <w:noWrap/>
            <w:vAlign w:val="center"/>
            <w:hideMark/>
          </w:tcPr>
          <w:p w14:paraId="73E19B8B" w14:textId="6839EAB3"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3119226D" w14:textId="10EDD53C" w:rsidR="00FC25F2" w:rsidRPr="00C52020" w:rsidRDefault="00FC25F2" w:rsidP="007C0E4C">
            <w:pPr>
              <w:jc w:val="center"/>
              <w:rPr>
                <w:szCs w:val="24"/>
                <w:lang w:eastAsia="lt-LT"/>
              </w:rPr>
            </w:pPr>
            <w:r w:rsidRPr="00C52020">
              <w:rPr>
                <w:szCs w:val="24"/>
                <w:lang w:eastAsia="lt-LT"/>
              </w:rPr>
              <w:t>20</w:t>
            </w:r>
          </w:p>
        </w:tc>
      </w:tr>
      <w:tr w:rsidR="007C0E4C" w:rsidRPr="00C52020" w14:paraId="06954AE9" w14:textId="77777777" w:rsidTr="008447EE">
        <w:trPr>
          <w:trHeight w:val="1867"/>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40D27304" w14:textId="322A075C" w:rsidR="00FC25F2" w:rsidRPr="00C52020" w:rsidRDefault="00FC25F2" w:rsidP="00FC25F2">
            <w:pPr>
              <w:jc w:val="center"/>
              <w:rPr>
                <w:szCs w:val="24"/>
                <w:lang w:eastAsia="lt-LT"/>
              </w:rPr>
            </w:pPr>
            <w:r w:rsidRPr="00C52020">
              <w:rPr>
                <w:szCs w:val="24"/>
                <w:lang w:eastAsia="lt-LT"/>
              </w:rPr>
              <w:lastRenderedPageBreak/>
              <w:t>1.2.1. Uždavinys: Kurti sąlygas gyventojų įsitraukimui į savivaldybės institucijų valdymą.</w:t>
            </w:r>
          </w:p>
        </w:tc>
        <w:tc>
          <w:tcPr>
            <w:tcW w:w="2541" w:type="dxa"/>
            <w:tcBorders>
              <w:top w:val="nil"/>
              <w:left w:val="nil"/>
              <w:bottom w:val="single" w:sz="4" w:space="0" w:color="auto"/>
              <w:right w:val="single" w:sz="4" w:space="0" w:color="auto"/>
            </w:tcBorders>
            <w:shd w:val="clear" w:color="auto" w:fill="auto"/>
            <w:vAlign w:val="center"/>
            <w:hideMark/>
          </w:tcPr>
          <w:p w14:paraId="6493466E" w14:textId="097CE4E6" w:rsidR="00FC25F2" w:rsidRPr="00C52020" w:rsidRDefault="00FC25F2" w:rsidP="00FC25F2">
            <w:pPr>
              <w:rPr>
                <w:szCs w:val="24"/>
                <w:lang w:eastAsia="lt-LT"/>
              </w:rPr>
            </w:pPr>
            <w:r w:rsidRPr="00C52020">
              <w:rPr>
                <w:szCs w:val="24"/>
                <w:lang w:eastAsia="lt-LT"/>
              </w:rPr>
              <w:t>Gyventojų įtraukimas į savivaldybės sprendimų priėmimo procesus visose etapuose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0101CBF9" w14:textId="0F1A0A1C" w:rsidR="00FC25F2" w:rsidRPr="00C52020" w:rsidRDefault="00FC25F2" w:rsidP="007C0E4C">
            <w:pPr>
              <w:jc w:val="center"/>
              <w:rPr>
                <w:szCs w:val="24"/>
                <w:lang w:eastAsia="lt-LT"/>
              </w:rPr>
            </w:pPr>
            <w:r w:rsidRPr="00C52020">
              <w:rPr>
                <w:szCs w:val="24"/>
                <w:lang w:eastAsia="lt-LT"/>
              </w:rPr>
              <w:t>10</w:t>
            </w:r>
          </w:p>
        </w:tc>
        <w:tc>
          <w:tcPr>
            <w:tcW w:w="988" w:type="dxa"/>
            <w:tcBorders>
              <w:top w:val="nil"/>
              <w:left w:val="nil"/>
              <w:bottom w:val="single" w:sz="4" w:space="0" w:color="auto"/>
              <w:right w:val="single" w:sz="4" w:space="0" w:color="auto"/>
            </w:tcBorders>
            <w:shd w:val="clear" w:color="auto" w:fill="auto"/>
            <w:vAlign w:val="center"/>
            <w:hideMark/>
          </w:tcPr>
          <w:p w14:paraId="3CFAB30C" w14:textId="63ECD4B1" w:rsidR="00FC25F2" w:rsidRPr="00C52020" w:rsidRDefault="00FC25F2" w:rsidP="007C0E4C">
            <w:pPr>
              <w:jc w:val="center"/>
              <w:rPr>
                <w:szCs w:val="24"/>
                <w:lang w:eastAsia="lt-LT"/>
              </w:rPr>
            </w:pPr>
            <w:r w:rsidRPr="00C52020">
              <w:rPr>
                <w:szCs w:val="24"/>
                <w:lang w:eastAsia="lt-LT"/>
              </w:rPr>
              <w:t>25</w:t>
            </w:r>
          </w:p>
        </w:tc>
        <w:tc>
          <w:tcPr>
            <w:tcW w:w="847" w:type="dxa"/>
            <w:tcBorders>
              <w:top w:val="nil"/>
              <w:left w:val="nil"/>
              <w:bottom w:val="single" w:sz="4" w:space="0" w:color="auto"/>
              <w:right w:val="single" w:sz="4" w:space="0" w:color="auto"/>
            </w:tcBorders>
            <w:shd w:val="clear" w:color="auto" w:fill="auto"/>
            <w:vAlign w:val="center"/>
            <w:hideMark/>
          </w:tcPr>
          <w:p w14:paraId="78B3B7E9" w14:textId="4A670721" w:rsidR="00FC25F2" w:rsidRPr="00C52020" w:rsidRDefault="00FC25F2" w:rsidP="007C0E4C">
            <w:pPr>
              <w:jc w:val="center"/>
              <w:rPr>
                <w:szCs w:val="24"/>
                <w:lang w:eastAsia="lt-LT"/>
              </w:rPr>
            </w:pPr>
            <w:r w:rsidRPr="00C52020">
              <w:rPr>
                <w:szCs w:val="24"/>
                <w:lang w:eastAsia="lt-LT"/>
              </w:rPr>
              <w:t>25</w:t>
            </w:r>
          </w:p>
        </w:tc>
        <w:tc>
          <w:tcPr>
            <w:tcW w:w="756" w:type="dxa"/>
            <w:tcBorders>
              <w:top w:val="nil"/>
              <w:left w:val="nil"/>
              <w:bottom w:val="single" w:sz="4" w:space="0" w:color="auto"/>
              <w:right w:val="single" w:sz="4" w:space="0" w:color="auto"/>
            </w:tcBorders>
            <w:shd w:val="clear" w:color="auto" w:fill="auto"/>
            <w:noWrap/>
            <w:vAlign w:val="center"/>
            <w:hideMark/>
          </w:tcPr>
          <w:p w14:paraId="21A3682C" w14:textId="75028732" w:rsidR="00FC25F2" w:rsidRPr="00C52020" w:rsidRDefault="00FC25F2" w:rsidP="007C0E4C">
            <w:pPr>
              <w:jc w:val="center"/>
              <w:rPr>
                <w:szCs w:val="24"/>
                <w:lang w:eastAsia="lt-LT"/>
              </w:rPr>
            </w:pPr>
            <w:r w:rsidRPr="00C52020">
              <w:rPr>
                <w:szCs w:val="24"/>
                <w:lang w:eastAsia="lt-LT"/>
              </w:rPr>
              <w:t>25</w:t>
            </w:r>
          </w:p>
        </w:tc>
        <w:tc>
          <w:tcPr>
            <w:tcW w:w="1084" w:type="dxa"/>
            <w:tcBorders>
              <w:top w:val="nil"/>
              <w:left w:val="nil"/>
              <w:bottom w:val="single" w:sz="4" w:space="0" w:color="auto"/>
              <w:right w:val="single" w:sz="4" w:space="0" w:color="auto"/>
            </w:tcBorders>
            <w:shd w:val="clear" w:color="auto" w:fill="auto"/>
            <w:noWrap/>
            <w:vAlign w:val="center"/>
            <w:hideMark/>
          </w:tcPr>
          <w:p w14:paraId="14E023A6" w14:textId="7D097DC0"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75C44B9A" w14:textId="702A20DD" w:rsidR="00FC25F2" w:rsidRPr="00C52020" w:rsidRDefault="00FC25F2" w:rsidP="007C0E4C">
            <w:pPr>
              <w:jc w:val="center"/>
              <w:rPr>
                <w:szCs w:val="24"/>
                <w:lang w:eastAsia="lt-LT"/>
              </w:rPr>
            </w:pPr>
            <w:r w:rsidRPr="00C52020">
              <w:rPr>
                <w:szCs w:val="24"/>
                <w:lang w:eastAsia="lt-LT"/>
              </w:rPr>
              <w:t>50</w:t>
            </w:r>
          </w:p>
        </w:tc>
      </w:tr>
      <w:tr w:rsidR="007C0E4C" w:rsidRPr="00C52020" w14:paraId="30B53679" w14:textId="77777777" w:rsidTr="008447EE">
        <w:trPr>
          <w:trHeight w:val="1175"/>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286778C7" w14:textId="2762F791" w:rsidR="00FC25F2" w:rsidRPr="00C52020" w:rsidRDefault="00FC25F2" w:rsidP="00FC25F2">
            <w:pPr>
              <w:jc w:val="center"/>
              <w:rPr>
                <w:szCs w:val="24"/>
                <w:lang w:eastAsia="lt-LT"/>
              </w:rPr>
            </w:pPr>
            <w:r w:rsidRPr="00C52020">
              <w:rPr>
                <w:szCs w:val="24"/>
                <w:lang w:eastAsia="lt-LT"/>
              </w:rPr>
              <w:t>1.2.2. Uždavinys: Stiprinti bendruomenines organizacijas.</w:t>
            </w:r>
          </w:p>
        </w:tc>
        <w:tc>
          <w:tcPr>
            <w:tcW w:w="2541" w:type="dxa"/>
            <w:tcBorders>
              <w:top w:val="nil"/>
              <w:left w:val="nil"/>
              <w:bottom w:val="single" w:sz="8" w:space="0" w:color="auto"/>
              <w:right w:val="single" w:sz="4" w:space="0" w:color="auto"/>
            </w:tcBorders>
            <w:shd w:val="clear" w:color="auto" w:fill="auto"/>
            <w:vAlign w:val="center"/>
            <w:hideMark/>
          </w:tcPr>
          <w:p w14:paraId="2491439C" w14:textId="5D419D70" w:rsidR="00FC25F2" w:rsidRPr="00C52020" w:rsidRDefault="00FC25F2" w:rsidP="00FC25F2">
            <w:pPr>
              <w:rPr>
                <w:szCs w:val="24"/>
                <w:lang w:eastAsia="lt-LT"/>
              </w:rPr>
            </w:pPr>
            <w:r w:rsidRPr="00C52020">
              <w:rPr>
                <w:szCs w:val="24"/>
                <w:lang w:eastAsia="lt-LT"/>
              </w:rPr>
              <w:t>Nevyriausybinių organizacijų, teikiančių gyventojams reikalingas paslaugas, kurias teikia savivaldybė, augimas, proc.</w:t>
            </w:r>
          </w:p>
        </w:tc>
        <w:tc>
          <w:tcPr>
            <w:tcW w:w="988" w:type="dxa"/>
            <w:tcBorders>
              <w:top w:val="nil"/>
              <w:left w:val="nil"/>
              <w:bottom w:val="single" w:sz="8" w:space="0" w:color="auto"/>
              <w:right w:val="single" w:sz="4" w:space="0" w:color="auto"/>
            </w:tcBorders>
            <w:shd w:val="clear" w:color="auto" w:fill="auto"/>
            <w:noWrap/>
            <w:vAlign w:val="center"/>
            <w:hideMark/>
          </w:tcPr>
          <w:p w14:paraId="73DB7EED" w14:textId="1B3BB0B4" w:rsidR="00FC25F2" w:rsidRPr="00C52020" w:rsidRDefault="00FC25F2" w:rsidP="007C0E4C">
            <w:pPr>
              <w:jc w:val="center"/>
              <w:rPr>
                <w:szCs w:val="24"/>
                <w:lang w:eastAsia="lt-LT"/>
              </w:rPr>
            </w:pPr>
            <w:r w:rsidRPr="00C52020">
              <w:rPr>
                <w:szCs w:val="24"/>
                <w:lang w:eastAsia="lt-LT"/>
              </w:rPr>
              <w:t>5</w:t>
            </w:r>
          </w:p>
        </w:tc>
        <w:tc>
          <w:tcPr>
            <w:tcW w:w="988" w:type="dxa"/>
            <w:tcBorders>
              <w:top w:val="nil"/>
              <w:left w:val="nil"/>
              <w:bottom w:val="single" w:sz="8" w:space="0" w:color="auto"/>
              <w:right w:val="single" w:sz="4" w:space="0" w:color="auto"/>
            </w:tcBorders>
            <w:shd w:val="clear" w:color="auto" w:fill="auto"/>
            <w:vAlign w:val="center"/>
            <w:hideMark/>
          </w:tcPr>
          <w:p w14:paraId="46A14056" w14:textId="2794885F" w:rsidR="00FC25F2" w:rsidRPr="00C52020" w:rsidRDefault="00FC25F2" w:rsidP="007C0E4C">
            <w:pPr>
              <w:jc w:val="center"/>
              <w:rPr>
                <w:szCs w:val="24"/>
                <w:lang w:eastAsia="lt-LT"/>
              </w:rPr>
            </w:pPr>
            <w:r w:rsidRPr="00C52020">
              <w:rPr>
                <w:szCs w:val="24"/>
                <w:lang w:eastAsia="lt-LT"/>
              </w:rPr>
              <w:t>15</w:t>
            </w:r>
          </w:p>
        </w:tc>
        <w:tc>
          <w:tcPr>
            <w:tcW w:w="847" w:type="dxa"/>
            <w:tcBorders>
              <w:top w:val="nil"/>
              <w:left w:val="nil"/>
              <w:bottom w:val="single" w:sz="8" w:space="0" w:color="auto"/>
              <w:right w:val="single" w:sz="4" w:space="0" w:color="auto"/>
            </w:tcBorders>
            <w:shd w:val="clear" w:color="auto" w:fill="auto"/>
            <w:vAlign w:val="center"/>
            <w:hideMark/>
          </w:tcPr>
          <w:p w14:paraId="332DEEFF" w14:textId="2C4A9F3B" w:rsidR="00FC25F2" w:rsidRPr="00C52020" w:rsidRDefault="00FC25F2" w:rsidP="007C0E4C">
            <w:pPr>
              <w:jc w:val="center"/>
              <w:rPr>
                <w:szCs w:val="24"/>
                <w:lang w:eastAsia="lt-LT"/>
              </w:rPr>
            </w:pPr>
            <w:r w:rsidRPr="00C52020">
              <w:rPr>
                <w:szCs w:val="24"/>
                <w:lang w:eastAsia="lt-LT"/>
              </w:rPr>
              <w:t>15</w:t>
            </w:r>
          </w:p>
        </w:tc>
        <w:tc>
          <w:tcPr>
            <w:tcW w:w="756" w:type="dxa"/>
            <w:tcBorders>
              <w:top w:val="nil"/>
              <w:left w:val="nil"/>
              <w:bottom w:val="single" w:sz="8" w:space="0" w:color="auto"/>
              <w:right w:val="single" w:sz="4" w:space="0" w:color="auto"/>
            </w:tcBorders>
            <w:shd w:val="clear" w:color="auto" w:fill="auto"/>
            <w:noWrap/>
            <w:vAlign w:val="center"/>
            <w:hideMark/>
          </w:tcPr>
          <w:p w14:paraId="0436789E" w14:textId="5BF6AAF4" w:rsidR="00FC25F2" w:rsidRPr="00C52020" w:rsidRDefault="00FC25F2" w:rsidP="007C0E4C">
            <w:pPr>
              <w:jc w:val="center"/>
              <w:rPr>
                <w:szCs w:val="24"/>
                <w:lang w:eastAsia="lt-LT"/>
              </w:rPr>
            </w:pPr>
            <w:r w:rsidRPr="00C52020">
              <w:rPr>
                <w:szCs w:val="24"/>
                <w:lang w:eastAsia="lt-LT"/>
              </w:rPr>
              <w:t>15</w:t>
            </w:r>
          </w:p>
        </w:tc>
        <w:tc>
          <w:tcPr>
            <w:tcW w:w="1084" w:type="dxa"/>
            <w:tcBorders>
              <w:top w:val="nil"/>
              <w:left w:val="nil"/>
              <w:bottom w:val="single" w:sz="8" w:space="0" w:color="auto"/>
              <w:right w:val="single" w:sz="4" w:space="0" w:color="auto"/>
            </w:tcBorders>
            <w:shd w:val="clear" w:color="auto" w:fill="auto"/>
            <w:noWrap/>
            <w:vAlign w:val="center"/>
            <w:hideMark/>
          </w:tcPr>
          <w:p w14:paraId="38BDFFEB" w14:textId="21092A02"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6C0FAEE3" w14:textId="779D609F" w:rsidR="00FC25F2" w:rsidRPr="00C52020" w:rsidRDefault="00FC25F2" w:rsidP="007C0E4C">
            <w:pPr>
              <w:jc w:val="center"/>
              <w:rPr>
                <w:szCs w:val="24"/>
                <w:lang w:eastAsia="lt-LT"/>
              </w:rPr>
            </w:pPr>
            <w:r w:rsidRPr="00C52020">
              <w:rPr>
                <w:szCs w:val="24"/>
                <w:lang w:eastAsia="lt-LT"/>
              </w:rPr>
              <w:t>25</w:t>
            </w:r>
          </w:p>
        </w:tc>
      </w:tr>
      <w:tr w:rsidR="007C0E4C" w:rsidRPr="00C52020" w14:paraId="6A52AD58" w14:textId="77777777" w:rsidTr="008447EE">
        <w:trPr>
          <w:trHeight w:val="7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32F78B1C" w14:textId="77E05EAF" w:rsidR="00FC25F2" w:rsidRPr="00C52020" w:rsidRDefault="00FC25F2" w:rsidP="00FC25F2">
            <w:pPr>
              <w:jc w:val="center"/>
              <w:rPr>
                <w:szCs w:val="24"/>
                <w:lang w:eastAsia="lt-LT"/>
              </w:rPr>
            </w:pPr>
            <w:r w:rsidRPr="00C52020">
              <w:rPr>
                <w:szCs w:val="24"/>
                <w:lang w:eastAsia="lt-LT"/>
              </w:rPr>
              <w:t>2.1. Tikslas: Žemės ūkio stiprinimas.</w:t>
            </w:r>
          </w:p>
        </w:tc>
        <w:tc>
          <w:tcPr>
            <w:tcW w:w="2541" w:type="dxa"/>
            <w:tcBorders>
              <w:top w:val="nil"/>
              <w:left w:val="nil"/>
              <w:bottom w:val="single" w:sz="4" w:space="0" w:color="auto"/>
              <w:right w:val="single" w:sz="4" w:space="0" w:color="auto"/>
            </w:tcBorders>
            <w:shd w:val="clear" w:color="auto" w:fill="auto"/>
            <w:vAlign w:val="center"/>
            <w:hideMark/>
          </w:tcPr>
          <w:p w14:paraId="5DA09221" w14:textId="302875C9" w:rsidR="00FC25F2" w:rsidRPr="00C52020" w:rsidRDefault="00FC25F2" w:rsidP="00FC25F2">
            <w:pPr>
              <w:rPr>
                <w:szCs w:val="24"/>
                <w:lang w:eastAsia="lt-LT"/>
              </w:rPr>
            </w:pPr>
            <w:r w:rsidRPr="00C52020">
              <w:rPr>
                <w:szCs w:val="24"/>
                <w:lang w:eastAsia="lt-LT"/>
              </w:rPr>
              <w:t>Bendrosios žemės ūkio produkcijos augimas, proc.                                    </w:t>
            </w:r>
          </w:p>
        </w:tc>
        <w:tc>
          <w:tcPr>
            <w:tcW w:w="988" w:type="dxa"/>
            <w:tcBorders>
              <w:top w:val="nil"/>
              <w:left w:val="nil"/>
              <w:bottom w:val="single" w:sz="4" w:space="0" w:color="auto"/>
              <w:right w:val="single" w:sz="4" w:space="0" w:color="auto"/>
            </w:tcBorders>
            <w:shd w:val="clear" w:color="auto" w:fill="auto"/>
            <w:noWrap/>
            <w:vAlign w:val="center"/>
            <w:hideMark/>
          </w:tcPr>
          <w:p w14:paraId="7412D779" w14:textId="50662522" w:rsidR="00FC25F2" w:rsidRPr="00C52020" w:rsidRDefault="00FC25F2" w:rsidP="007C0E4C">
            <w:pPr>
              <w:jc w:val="center"/>
              <w:rPr>
                <w:szCs w:val="24"/>
                <w:lang w:eastAsia="lt-LT"/>
              </w:rPr>
            </w:pPr>
            <w:r w:rsidRPr="00C52020">
              <w:rPr>
                <w:szCs w:val="24"/>
                <w:lang w:eastAsia="lt-LT"/>
              </w:rPr>
              <w:t>3</w:t>
            </w:r>
          </w:p>
        </w:tc>
        <w:tc>
          <w:tcPr>
            <w:tcW w:w="988" w:type="dxa"/>
            <w:tcBorders>
              <w:top w:val="nil"/>
              <w:left w:val="nil"/>
              <w:bottom w:val="single" w:sz="4" w:space="0" w:color="auto"/>
              <w:right w:val="single" w:sz="4" w:space="0" w:color="auto"/>
            </w:tcBorders>
            <w:shd w:val="clear" w:color="auto" w:fill="auto"/>
            <w:vAlign w:val="center"/>
            <w:hideMark/>
          </w:tcPr>
          <w:p w14:paraId="11E134D8" w14:textId="3F092079" w:rsidR="00FC25F2" w:rsidRPr="00C52020" w:rsidRDefault="00FC25F2" w:rsidP="007C0E4C">
            <w:pPr>
              <w:jc w:val="center"/>
              <w:rPr>
                <w:szCs w:val="24"/>
                <w:lang w:eastAsia="lt-LT"/>
              </w:rPr>
            </w:pPr>
            <w:r w:rsidRPr="00C52020">
              <w:rPr>
                <w:szCs w:val="24"/>
                <w:lang w:eastAsia="lt-LT"/>
              </w:rPr>
              <w:t>2</w:t>
            </w:r>
          </w:p>
        </w:tc>
        <w:tc>
          <w:tcPr>
            <w:tcW w:w="847" w:type="dxa"/>
            <w:tcBorders>
              <w:top w:val="nil"/>
              <w:left w:val="nil"/>
              <w:bottom w:val="single" w:sz="4" w:space="0" w:color="auto"/>
              <w:right w:val="single" w:sz="4" w:space="0" w:color="auto"/>
            </w:tcBorders>
            <w:shd w:val="clear" w:color="auto" w:fill="auto"/>
            <w:vAlign w:val="center"/>
            <w:hideMark/>
          </w:tcPr>
          <w:p w14:paraId="07B50DED" w14:textId="296D334D" w:rsidR="00FC25F2" w:rsidRPr="00C52020" w:rsidRDefault="00FC25F2" w:rsidP="007C0E4C">
            <w:pPr>
              <w:jc w:val="center"/>
              <w:rPr>
                <w:szCs w:val="24"/>
                <w:lang w:eastAsia="lt-LT"/>
              </w:rPr>
            </w:pPr>
            <w:r w:rsidRPr="00C52020">
              <w:rPr>
                <w:szCs w:val="24"/>
                <w:lang w:eastAsia="lt-LT"/>
              </w:rPr>
              <w:t>2</w:t>
            </w:r>
          </w:p>
        </w:tc>
        <w:tc>
          <w:tcPr>
            <w:tcW w:w="756" w:type="dxa"/>
            <w:tcBorders>
              <w:top w:val="nil"/>
              <w:left w:val="nil"/>
              <w:bottom w:val="single" w:sz="4" w:space="0" w:color="auto"/>
              <w:right w:val="single" w:sz="4" w:space="0" w:color="auto"/>
            </w:tcBorders>
            <w:shd w:val="clear" w:color="auto" w:fill="auto"/>
            <w:noWrap/>
            <w:vAlign w:val="center"/>
            <w:hideMark/>
          </w:tcPr>
          <w:p w14:paraId="47E3ED34" w14:textId="40C565C6" w:rsidR="00FC25F2" w:rsidRPr="00C52020" w:rsidRDefault="00FC25F2" w:rsidP="007C0E4C">
            <w:pPr>
              <w:jc w:val="center"/>
              <w:rPr>
                <w:szCs w:val="24"/>
                <w:lang w:eastAsia="lt-LT"/>
              </w:rPr>
            </w:pPr>
            <w:r w:rsidRPr="00C52020">
              <w:rPr>
                <w:szCs w:val="24"/>
                <w:lang w:eastAsia="lt-LT"/>
              </w:rPr>
              <w:t>3</w:t>
            </w:r>
          </w:p>
        </w:tc>
        <w:tc>
          <w:tcPr>
            <w:tcW w:w="1084" w:type="dxa"/>
            <w:tcBorders>
              <w:top w:val="nil"/>
              <w:left w:val="nil"/>
              <w:bottom w:val="single" w:sz="4" w:space="0" w:color="auto"/>
              <w:right w:val="single" w:sz="4" w:space="0" w:color="auto"/>
            </w:tcBorders>
            <w:shd w:val="clear" w:color="auto" w:fill="auto"/>
            <w:noWrap/>
            <w:vAlign w:val="center"/>
            <w:hideMark/>
          </w:tcPr>
          <w:p w14:paraId="0E0FAEE6" w14:textId="6B90A20E"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0AB55A37" w14:textId="26A5DB50" w:rsidR="00FC25F2" w:rsidRPr="00C52020" w:rsidRDefault="00FC25F2" w:rsidP="007C0E4C">
            <w:pPr>
              <w:jc w:val="center"/>
              <w:rPr>
                <w:szCs w:val="24"/>
                <w:lang w:eastAsia="lt-LT"/>
              </w:rPr>
            </w:pPr>
            <w:r w:rsidRPr="00C52020">
              <w:rPr>
                <w:szCs w:val="24"/>
                <w:lang w:eastAsia="lt-LT"/>
              </w:rPr>
              <w:t>20</w:t>
            </w:r>
          </w:p>
        </w:tc>
      </w:tr>
      <w:tr w:rsidR="007C0E4C" w:rsidRPr="00C52020" w14:paraId="5F264B26" w14:textId="77777777" w:rsidTr="008447EE">
        <w:trPr>
          <w:trHeight w:val="1175"/>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00D1001C" w14:textId="63D1B588" w:rsidR="00FC25F2" w:rsidRPr="00C52020" w:rsidRDefault="00FC25F2" w:rsidP="00FC25F2">
            <w:pPr>
              <w:jc w:val="center"/>
              <w:rPr>
                <w:szCs w:val="24"/>
                <w:lang w:eastAsia="lt-LT"/>
              </w:rPr>
            </w:pPr>
            <w:r w:rsidRPr="00C52020">
              <w:rPr>
                <w:szCs w:val="24"/>
                <w:lang w:eastAsia="lt-LT"/>
              </w:rPr>
              <w:t>2.1.1 Uždavinys: Kurti žemės ūkio subjektų veiklai patrauklią aplinką.</w:t>
            </w:r>
          </w:p>
        </w:tc>
        <w:tc>
          <w:tcPr>
            <w:tcW w:w="2541" w:type="dxa"/>
            <w:tcBorders>
              <w:top w:val="nil"/>
              <w:left w:val="nil"/>
              <w:bottom w:val="single" w:sz="8" w:space="0" w:color="auto"/>
              <w:right w:val="single" w:sz="4" w:space="0" w:color="auto"/>
            </w:tcBorders>
            <w:shd w:val="clear" w:color="auto" w:fill="auto"/>
            <w:vAlign w:val="center"/>
            <w:hideMark/>
          </w:tcPr>
          <w:p w14:paraId="6CFDDE4D" w14:textId="22B148DF" w:rsidR="00FC25F2" w:rsidRPr="00C52020" w:rsidRDefault="00FC25F2" w:rsidP="00FC25F2">
            <w:pPr>
              <w:rPr>
                <w:szCs w:val="24"/>
                <w:lang w:eastAsia="lt-LT"/>
              </w:rPr>
            </w:pPr>
            <w:r w:rsidRPr="00C52020">
              <w:rPr>
                <w:szCs w:val="24"/>
                <w:lang w:eastAsia="lt-LT"/>
              </w:rPr>
              <w:t>Naujai įkurtų, alternatyvių žemės ūkio veiklai, verslų, augimas, proc.</w:t>
            </w:r>
          </w:p>
        </w:tc>
        <w:tc>
          <w:tcPr>
            <w:tcW w:w="988" w:type="dxa"/>
            <w:tcBorders>
              <w:top w:val="nil"/>
              <w:left w:val="nil"/>
              <w:bottom w:val="single" w:sz="8" w:space="0" w:color="auto"/>
              <w:right w:val="single" w:sz="4" w:space="0" w:color="auto"/>
            </w:tcBorders>
            <w:shd w:val="clear" w:color="auto" w:fill="auto"/>
            <w:noWrap/>
            <w:vAlign w:val="center"/>
            <w:hideMark/>
          </w:tcPr>
          <w:p w14:paraId="62462FA6" w14:textId="2C34E97F" w:rsidR="00FC25F2" w:rsidRPr="00C52020" w:rsidRDefault="00FC25F2" w:rsidP="007C0E4C">
            <w:pPr>
              <w:jc w:val="center"/>
              <w:rPr>
                <w:szCs w:val="24"/>
                <w:lang w:eastAsia="lt-LT"/>
              </w:rPr>
            </w:pPr>
            <w:r w:rsidRPr="00C52020">
              <w:rPr>
                <w:szCs w:val="24"/>
                <w:lang w:eastAsia="lt-LT"/>
              </w:rPr>
              <w:t>2</w:t>
            </w:r>
          </w:p>
        </w:tc>
        <w:tc>
          <w:tcPr>
            <w:tcW w:w="988" w:type="dxa"/>
            <w:tcBorders>
              <w:top w:val="nil"/>
              <w:left w:val="nil"/>
              <w:bottom w:val="single" w:sz="8" w:space="0" w:color="auto"/>
              <w:right w:val="single" w:sz="4" w:space="0" w:color="auto"/>
            </w:tcBorders>
            <w:shd w:val="clear" w:color="auto" w:fill="auto"/>
            <w:vAlign w:val="center"/>
            <w:hideMark/>
          </w:tcPr>
          <w:p w14:paraId="399EEC77" w14:textId="4A2ADF9E" w:rsidR="00FC25F2" w:rsidRPr="00C52020" w:rsidRDefault="00FC25F2" w:rsidP="007C0E4C">
            <w:pPr>
              <w:jc w:val="center"/>
              <w:rPr>
                <w:szCs w:val="24"/>
                <w:lang w:eastAsia="lt-LT"/>
              </w:rPr>
            </w:pPr>
            <w:r w:rsidRPr="00C52020">
              <w:rPr>
                <w:szCs w:val="24"/>
                <w:lang w:eastAsia="lt-LT"/>
              </w:rPr>
              <w:t>2</w:t>
            </w:r>
          </w:p>
        </w:tc>
        <w:tc>
          <w:tcPr>
            <w:tcW w:w="847" w:type="dxa"/>
            <w:tcBorders>
              <w:top w:val="nil"/>
              <w:left w:val="nil"/>
              <w:bottom w:val="single" w:sz="8" w:space="0" w:color="auto"/>
              <w:right w:val="single" w:sz="4" w:space="0" w:color="auto"/>
            </w:tcBorders>
            <w:shd w:val="clear" w:color="auto" w:fill="auto"/>
            <w:vAlign w:val="center"/>
            <w:hideMark/>
          </w:tcPr>
          <w:p w14:paraId="20E2600F" w14:textId="278B8E01" w:rsidR="00FC25F2" w:rsidRPr="00C52020" w:rsidRDefault="00FC25F2" w:rsidP="007C0E4C">
            <w:pPr>
              <w:jc w:val="center"/>
              <w:rPr>
                <w:szCs w:val="24"/>
                <w:lang w:eastAsia="lt-LT"/>
              </w:rPr>
            </w:pPr>
            <w:r w:rsidRPr="00C52020">
              <w:rPr>
                <w:szCs w:val="24"/>
                <w:lang w:eastAsia="lt-LT"/>
              </w:rPr>
              <w:t>2</w:t>
            </w:r>
          </w:p>
        </w:tc>
        <w:tc>
          <w:tcPr>
            <w:tcW w:w="756" w:type="dxa"/>
            <w:tcBorders>
              <w:top w:val="nil"/>
              <w:left w:val="nil"/>
              <w:bottom w:val="single" w:sz="8" w:space="0" w:color="auto"/>
              <w:right w:val="single" w:sz="4" w:space="0" w:color="auto"/>
            </w:tcBorders>
            <w:shd w:val="clear" w:color="auto" w:fill="auto"/>
            <w:noWrap/>
            <w:vAlign w:val="center"/>
            <w:hideMark/>
          </w:tcPr>
          <w:p w14:paraId="278BD639" w14:textId="62336633" w:rsidR="00FC25F2" w:rsidRPr="00C52020" w:rsidRDefault="00FC25F2" w:rsidP="007C0E4C">
            <w:pPr>
              <w:jc w:val="center"/>
              <w:rPr>
                <w:szCs w:val="24"/>
                <w:lang w:eastAsia="lt-LT"/>
              </w:rPr>
            </w:pPr>
            <w:r w:rsidRPr="00C52020">
              <w:rPr>
                <w:szCs w:val="24"/>
                <w:lang w:eastAsia="lt-LT"/>
              </w:rPr>
              <w:t>2</w:t>
            </w:r>
          </w:p>
        </w:tc>
        <w:tc>
          <w:tcPr>
            <w:tcW w:w="1084" w:type="dxa"/>
            <w:tcBorders>
              <w:top w:val="nil"/>
              <w:left w:val="nil"/>
              <w:bottom w:val="single" w:sz="8" w:space="0" w:color="auto"/>
              <w:right w:val="single" w:sz="4" w:space="0" w:color="auto"/>
            </w:tcBorders>
            <w:shd w:val="clear" w:color="auto" w:fill="auto"/>
            <w:noWrap/>
            <w:vAlign w:val="center"/>
            <w:hideMark/>
          </w:tcPr>
          <w:p w14:paraId="3AA61A14" w14:textId="43DB5904"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11435526" w14:textId="50F2B6D5" w:rsidR="00FC25F2" w:rsidRPr="00C52020" w:rsidRDefault="00FC25F2" w:rsidP="007C0E4C">
            <w:pPr>
              <w:jc w:val="center"/>
              <w:rPr>
                <w:szCs w:val="24"/>
                <w:lang w:eastAsia="lt-LT"/>
              </w:rPr>
            </w:pPr>
            <w:r w:rsidRPr="00C52020">
              <w:rPr>
                <w:szCs w:val="24"/>
                <w:lang w:eastAsia="lt-LT"/>
              </w:rPr>
              <w:t>20</w:t>
            </w:r>
          </w:p>
        </w:tc>
      </w:tr>
      <w:tr w:rsidR="007C0E4C" w:rsidRPr="00C52020" w14:paraId="17FD2485" w14:textId="77777777" w:rsidTr="008447EE">
        <w:trPr>
          <w:trHeight w:val="1166"/>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5B1DE16C" w14:textId="1C22C098" w:rsidR="00FC25F2" w:rsidRPr="00C52020" w:rsidRDefault="00FC25F2" w:rsidP="00FC25F2">
            <w:pPr>
              <w:jc w:val="center"/>
              <w:rPr>
                <w:szCs w:val="24"/>
                <w:lang w:eastAsia="lt-LT"/>
              </w:rPr>
            </w:pPr>
            <w:r w:rsidRPr="00C52020">
              <w:rPr>
                <w:szCs w:val="24"/>
                <w:lang w:eastAsia="lt-LT"/>
              </w:rPr>
              <w:t>2.2. Tikslas: Palankios sąlygos verslumui skatinti.</w:t>
            </w:r>
          </w:p>
        </w:tc>
        <w:tc>
          <w:tcPr>
            <w:tcW w:w="2541" w:type="dxa"/>
            <w:tcBorders>
              <w:top w:val="nil"/>
              <w:left w:val="nil"/>
              <w:bottom w:val="single" w:sz="4" w:space="0" w:color="auto"/>
              <w:right w:val="single" w:sz="4" w:space="0" w:color="auto"/>
            </w:tcBorders>
            <w:shd w:val="clear" w:color="auto" w:fill="auto"/>
            <w:vAlign w:val="center"/>
            <w:hideMark/>
          </w:tcPr>
          <w:p w14:paraId="245DC64D" w14:textId="3D996905" w:rsidR="00FC25F2" w:rsidRPr="00C52020" w:rsidRDefault="00FC25F2" w:rsidP="00FC25F2">
            <w:pPr>
              <w:rPr>
                <w:szCs w:val="24"/>
                <w:lang w:eastAsia="lt-LT"/>
              </w:rPr>
            </w:pPr>
            <w:r w:rsidRPr="00C52020">
              <w:rPr>
                <w:szCs w:val="24"/>
                <w:lang w:eastAsia="lt-LT"/>
              </w:rPr>
              <w:t>Materialinių investicijų, tenkančių 1-am rajono gyventojui, lyginant su Šiaulių apskrities vidurkiu, santykis</w:t>
            </w:r>
          </w:p>
        </w:tc>
        <w:tc>
          <w:tcPr>
            <w:tcW w:w="988" w:type="dxa"/>
            <w:tcBorders>
              <w:top w:val="nil"/>
              <w:left w:val="nil"/>
              <w:bottom w:val="single" w:sz="4" w:space="0" w:color="auto"/>
              <w:right w:val="single" w:sz="4" w:space="0" w:color="auto"/>
            </w:tcBorders>
            <w:shd w:val="clear" w:color="auto" w:fill="auto"/>
            <w:noWrap/>
            <w:vAlign w:val="center"/>
            <w:hideMark/>
          </w:tcPr>
          <w:p w14:paraId="3C8D3830" w14:textId="0A5CF50E" w:rsidR="00FC25F2" w:rsidRPr="00C52020" w:rsidRDefault="00FC25F2" w:rsidP="007C0E4C">
            <w:pPr>
              <w:jc w:val="center"/>
              <w:rPr>
                <w:szCs w:val="24"/>
                <w:lang w:eastAsia="lt-LT"/>
              </w:rPr>
            </w:pPr>
            <w:proofErr w:type="spellStart"/>
            <w:r w:rsidRPr="00C52020">
              <w:rPr>
                <w:szCs w:val="24"/>
                <w:lang w:eastAsia="lt-LT"/>
              </w:rPr>
              <w:t>n.d</w:t>
            </w:r>
            <w:proofErr w:type="spellEnd"/>
            <w:r w:rsidRPr="00C52020">
              <w:rPr>
                <w:szCs w:val="24"/>
                <w:lang w:eastAsia="lt-LT"/>
              </w:rPr>
              <w:t>.</w:t>
            </w:r>
          </w:p>
        </w:tc>
        <w:tc>
          <w:tcPr>
            <w:tcW w:w="988" w:type="dxa"/>
            <w:tcBorders>
              <w:top w:val="nil"/>
              <w:left w:val="nil"/>
              <w:bottom w:val="single" w:sz="4" w:space="0" w:color="auto"/>
              <w:right w:val="single" w:sz="4" w:space="0" w:color="auto"/>
            </w:tcBorders>
            <w:shd w:val="clear" w:color="auto" w:fill="auto"/>
            <w:vAlign w:val="center"/>
            <w:hideMark/>
          </w:tcPr>
          <w:p w14:paraId="10B15678" w14:textId="5DB817D5" w:rsidR="00FC25F2" w:rsidRPr="00C52020" w:rsidRDefault="00FC25F2" w:rsidP="007C0E4C">
            <w:pPr>
              <w:jc w:val="center"/>
              <w:rPr>
                <w:szCs w:val="24"/>
                <w:lang w:eastAsia="lt-LT"/>
              </w:rPr>
            </w:pPr>
            <w:r w:rsidRPr="00C52020">
              <w:rPr>
                <w:szCs w:val="24"/>
                <w:lang w:eastAsia="lt-LT"/>
              </w:rPr>
              <w:t>0,3:1</w:t>
            </w:r>
          </w:p>
        </w:tc>
        <w:tc>
          <w:tcPr>
            <w:tcW w:w="847" w:type="dxa"/>
            <w:tcBorders>
              <w:top w:val="nil"/>
              <w:left w:val="nil"/>
              <w:bottom w:val="single" w:sz="4" w:space="0" w:color="auto"/>
              <w:right w:val="single" w:sz="4" w:space="0" w:color="auto"/>
            </w:tcBorders>
            <w:shd w:val="clear" w:color="auto" w:fill="auto"/>
            <w:vAlign w:val="center"/>
            <w:hideMark/>
          </w:tcPr>
          <w:p w14:paraId="7E4EE293" w14:textId="47413456" w:rsidR="00FC25F2" w:rsidRPr="00C52020" w:rsidRDefault="00FC25F2" w:rsidP="007C0E4C">
            <w:pPr>
              <w:jc w:val="center"/>
              <w:rPr>
                <w:szCs w:val="24"/>
                <w:lang w:eastAsia="lt-LT"/>
              </w:rPr>
            </w:pPr>
            <w:r w:rsidRPr="00C52020">
              <w:rPr>
                <w:szCs w:val="24"/>
                <w:lang w:eastAsia="lt-LT"/>
              </w:rPr>
              <w:t>0,4:1</w:t>
            </w:r>
          </w:p>
        </w:tc>
        <w:tc>
          <w:tcPr>
            <w:tcW w:w="756" w:type="dxa"/>
            <w:tcBorders>
              <w:top w:val="nil"/>
              <w:left w:val="nil"/>
              <w:bottom w:val="single" w:sz="4" w:space="0" w:color="auto"/>
              <w:right w:val="single" w:sz="4" w:space="0" w:color="auto"/>
            </w:tcBorders>
            <w:shd w:val="clear" w:color="auto" w:fill="auto"/>
            <w:noWrap/>
            <w:vAlign w:val="center"/>
            <w:hideMark/>
          </w:tcPr>
          <w:p w14:paraId="33572F51" w14:textId="2B31CE3D" w:rsidR="00FC25F2" w:rsidRPr="00C52020" w:rsidRDefault="00FC25F2" w:rsidP="007C0E4C">
            <w:pPr>
              <w:jc w:val="center"/>
              <w:rPr>
                <w:szCs w:val="24"/>
                <w:lang w:eastAsia="lt-LT"/>
              </w:rPr>
            </w:pPr>
            <w:r w:rsidRPr="00C52020">
              <w:rPr>
                <w:szCs w:val="24"/>
                <w:lang w:eastAsia="lt-LT"/>
              </w:rPr>
              <w:t>0,5:1</w:t>
            </w:r>
          </w:p>
        </w:tc>
        <w:tc>
          <w:tcPr>
            <w:tcW w:w="1084" w:type="dxa"/>
            <w:tcBorders>
              <w:top w:val="nil"/>
              <w:left w:val="nil"/>
              <w:bottom w:val="single" w:sz="4" w:space="0" w:color="auto"/>
              <w:right w:val="single" w:sz="4" w:space="0" w:color="auto"/>
            </w:tcBorders>
            <w:shd w:val="clear" w:color="auto" w:fill="auto"/>
            <w:noWrap/>
            <w:vAlign w:val="center"/>
            <w:hideMark/>
          </w:tcPr>
          <w:p w14:paraId="32BF1177" w14:textId="30C1BDD2"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670DD04E" w14:textId="139BFBF5" w:rsidR="00FC25F2" w:rsidRPr="00C52020" w:rsidRDefault="00FC25F2" w:rsidP="007C0E4C">
            <w:pPr>
              <w:jc w:val="center"/>
              <w:rPr>
                <w:szCs w:val="24"/>
                <w:lang w:eastAsia="lt-LT"/>
              </w:rPr>
            </w:pPr>
            <w:r w:rsidRPr="00C52020">
              <w:rPr>
                <w:szCs w:val="24"/>
                <w:lang w:eastAsia="lt-LT"/>
              </w:rPr>
              <w:t>0,9:1</w:t>
            </w:r>
          </w:p>
        </w:tc>
      </w:tr>
      <w:tr w:rsidR="007C0E4C" w:rsidRPr="00C52020" w14:paraId="01AD9552" w14:textId="77777777" w:rsidTr="008447EE">
        <w:trPr>
          <w:trHeight w:val="14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656EB02C" w14:textId="570B5F1F" w:rsidR="00FC25F2" w:rsidRPr="00C52020" w:rsidRDefault="00FC25F2" w:rsidP="00FC25F2">
            <w:pPr>
              <w:jc w:val="center"/>
              <w:rPr>
                <w:szCs w:val="24"/>
                <w:lang w:eastAsia="lt-LT"/>
              </w:rPr>
            </w:pPr>
            <w:r w:rsidRPr="00C52020">
              <w:rPr>
                <w:szCs w:val="24"/>
                <w:lang w:eastAsia="lt-LT"/>
              </w:rPr>
              <w:t>2.2.1. Uždavinys: Kurti ir palaikyti verslui patrauklią aplinką.</w:t>
            </w:r>
          </w:p>
        </w:tc>
        <w:tc>
          <w:tcPr>
            <w:tcW w:w="2541" w:type="dxa"/>
            <w:tcBorders>
              <w:top w:val="nil"/>
              <w:left w:val="nil"/>
              <w:bottom w:val="single" w:sz="4" w:space="0" w:color="auto"/>
              <w:right w:val="single" w:sz="4" w:space="0" w:color="auto"/>
            </w:tcBorders>
            <w:shd w:val="clear" w:color="auto" w:fill="auto"/>
            <w:vAlign w:val="center"/>
            <w:hideMark/>
          </w:tcPr>
          <w:p w14:paraId="6269681E" w14:textId="2A1F510C" w:rsidR="00FC25F2" w:rsidRPr="00C52020" w:rsidRDefault="00FC25F2" w:rsidP="00FC25F2">
            <w:pPr>
              <w:rPr>
                <w:szCs w:val="24"/>
                <w:lang w:eastAsia="lt-LT"/>
              </w:rPr>
            </w:pPr>
            <w:r w:rsidRPr="00C52020">
              <w:rPr>
                <w:szCs w:val="24"/>
                <w:lang w:eastAsia="lt-LT"/>
              </w:rPr>
              <w:t>Investicijų, reikalingų verslo infrastruktūrai sukurti,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00CC2277" w14:textId="621D913C" w:rsidR="00FC25F2" w:rsidRPr="00C52020" w:rsidRDefault="00FC25F2" w:rsidP="007C0E4C">
            <w:pPr>
              <w:jc w:val="center"/>
              <w:rPr>
                <w:szCs w:val="24"/>
                <w:lang w:eastAsia="lt-LT"/>
              </w:rPr>
            </w:pPr>
          </w:p>
        </w:tc>
        <w:tc>
          <w:tcPr>
            <w:tcW w:w="988" w:type="dxa"/>
            <w:tcBorders>
              <w:top w:val="nil"/>
              <w:left w:val="nil"/>
              <w:bottom w:val="single" w:sz="4" w:space="0" w:color="auto"/>
              <w:right w:val="single" w:sz="4" w:space="0" w:color="auto"/>
            </w:tcBorders>
            <w:shd w:val="clear" w:color="auto" w:fill="auto"/>
            <w:vAlign w:val="center"/>
            <w:hideMark/>
          </w:tcPr>
          <w:p w14:paraId="3252E15C" w14:textId="7EEECFDE" w:rsidR="00FC25F2" w:rsidRPr="00C52020" w:rsidRDefault="00FC25F2" w:rsidP="007C0E4C">
            <w:pPr>
              <w:jc w:val="center"/>
              <w:rPr>
                <w:szCs w:val="24"/>
                <w:lang w:eastAsia="lt-LT"/>
              </w:rPr>
            </w:pPr>
            <w:r w:rsidRPr="00C52020">
              <w:rPr>
                <w:szCs w:val="24"/>
                <w:lang w:eastAsia="lt-LT"/>
              </w:rPr>
              <w:t>20</w:t>
            </w:r>
          </w:p>
        </w:tc>
        <w:tc>
          <w:tcPr>
            <w:tcW w:w="847" w:type="dxa"/>
            <w:tcBorders>
              <w:top w:val="nil"/>
              <w:left w:val="nil"/>
              <w:bottom w:val="single" w:sz="4" w:space="0" w:color="auto"/>
              <w:right w:val="single" w:sz="4" w:space="0" w:color="auto"/>
            </w:tcBorders>
            <w:shd w:val="clear" w:color="auto" w:fill="auto"/>
            <w:vAlign w:val="center"/>
            <w:hideMark/>
          </w:tcPr>
          <w:p w14:paraId="309C4DC2" w14:textId="4416E48B" w:rsidR="00FC25F2" w:rsidRPr="00C52020" w:rsidRDefault="00FC25F2" w:rsidP="007C0E4C">
            <w:pPr>
              <w:jc w:val="center"/>
              <w:rPr>
                <w:szCs w:val="24"/>
                <w:lang w:eastAsia="lt-LT"/>
              </w:rPr>
            </w:pPr>
            <w:r w:rsidRPr="00C52020">
              <w:rPr>
                <w:szCs w:val="24"/>
                <w:lang w:eastAsia="lt-LT"/>
              </w:rPr>
              <w:t>30</w:t>
            </w:r>
          </w:p>
        </w:tc>
        <w:tc>
          <w:tcPr>
            <w:tcW w:w="756" w:type="dxa"/>
            <w:tcBorders>
              <w:top w:val="nil"/>
              <w:left w:val="nil"/>
              <w:bottom w:val="single" w:sz="4" w:space="0" w:color="auto"/>
              <w:right w:val="single" w:sz="4" w:space="0" w:color="auto"/>
            </w:tcBorders>
            <w:shd w:val="clear" w:color="auto" w:fill="auto"/>
            <w:noWrap/>
            <w:vAlign w:val="center"/>
            <w:hideMark/>
          </w:tcPr>
          <w:p w14:paraId="775FC774" w14:textId="2359A395" w:rsidR="00FC25F2" w:rsidRPr="00C52020" w:rsidRDefault="00FC25F2" w:rsidP="007C0E4C">
            <w:pPr>
              <w:jc w:val="center"/>
              <w:rPr>
                <w:szCs w:val="24"/>
                <w:lang w:eastAsia="lt-LT"/>
              </w:rPr>
            </w:pPr>
            <w:r w:rsidRPr="00C52020">
              <w:rPr>
                <w:szCs w:val="24"/>
                <w:lang w:eastAsia="lt-LT"/>
              </w:rPr>
              <w:t>30</w:t>
            </w:r>
          </w:p>
        </w:tc>
        <w:tc>
          <w:tcPr>
            <w:tcW w:w="1084" w:type="dxa"/>
            <w:tcBorders>
              <w:top w:val="nil"/>
              <w:left w:val="nil"/>
              <w:bottom w:val="single" w:sz="4" w:space="0" w:color="auto"/>
              <w:right w:val="single" w:sz="4" w:space="0" w:color="auto"/>
            </w:tcBorders>
            <w:shd w:val="clear" w:color="auto" w:fill="auto"/>
            <w:noWrap/>
            <w:vAlign w:val="center"/>
            <w:hideMark/>
          </w:tcPr>
          <w:p w14:paraId="3073A9A3" w14:textId="40E55D7A"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603F9114" w14:textId="3A3FDCB3" w:rsidR="00FC25F2" w:rsidRPr="00C52020" w:rsidRDefault="00FC25F2" w:rsidP="007C0E4C">
            <w:pPr>
              <w:jc w:val="center"/>
              <w:rPr>
                <w:szCs w:val="24"/>
                <w:lang w:eastAsia="lt-LT"/>
              </w:rPr>
            </w:pPr>
            <w:r w:rsidRPr="00C52020">
              <w:rPr>
                <w:szCs w:val="24"/>
                <w:lang w:eastAsia="lt-LT"/>
              </w:rPr>
              <w:t>40</w:t>
            </w:r>
          </w:p>
        </w:tc>
      </w:tr>
      <w:tr w:rsidR="007C0E4C" w:rsidRPr="00C52020" w14:paraId="57B6E608" w14:textId="77777777" w:rsidTr="008447EE">
        <w:trPr>
          <w:trHeight w:val="1175"/>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7B461139" w14:textId="5E4DADF8" w:rsidR="00FC25F2" w:rsidRPr="00C52020" w:rsidRDefault="00FC25F2" w:rsidP="00FC25F2">
            <w:pPr>
              <w:jc w:val="center"/>
              <w:rPr>
                <w:szCs w:val="24"/>
                <w:lang w:eastAsia="lt-LT"/>
              </w:rPr>
            </w:pPr>
            <w:r w:rsidRPr="00C52020">
              <w:rPr>
                <w:szCs w:val="24"/>
                <w:lang w:eastAsia="lt-LT"/>
              </w:rPr>
              <w:t>2.2.2. Uždavinys: Krašto turizmo tinklo išvystymas.</w:t>
            </w:r>
          </w:p>
        </w:tc>
        <w:tc>
          <w:tcPr>
            <w:tcW w:w="2541" w:type="dxa"/>
            <w:tcBorders>
              <w:top w:val="nil"/>
              <w:left w:val="nil"/>
              <w:bottom w:val="single" w:sz="8" w:space="0" w:color="auto"/>
              <w:right w:val="single" w:sz="4" w:space="0" w:color="auto"/>
            </w:tcBorders>
            <w:shd w:val="clear" w:color="auto" w:fill="auto"/>
            <w:vAlign w:val="center"/>
            <w:hideMark/>
          </w:tcPr>
          <w:p w14:paraId="4A0FBEE1" w14:textId="5F24B2C3" w:rsidR="00FC25F2" w:rsidRPr="00C52020" w:rsidRDefault="00FC25F2" w:rsidP="00FC25F2">
            <w:pPr>
              <w:rPr>
                <w:szCs w:val="24"/>
                <w:lang w:eastAsia="lt-LT"/>
              </w:rPr>
            </w:pPr>
            <w:r w:rsidRPr="00C52020">
              <w:rPr>
                <w:szCs w:val="24"/>
                <w:lang w:eastAsia="lt-LT"/>
              </w:rPr>
              <w:t>Rajono lankytojų nakvynės vietų užimtumo apgyvendinimo vietose, augimas, proc.</w:t>
            </w:r>
          </w:p>
        </w:tc>
        <w:tc>
          <w:tcPr>
            <w:tcW w:w="988" w:type="dxa"/>
            <w:tcBorders>
              <w:top w:val="nil"/>
              <w:left w:val="nil"/>
              <w:bottom w:val="single" w:sz="8" w:space="0" w:color="auto"/>
              <w:right w:val="single" w:sz="4" w:space="0" w:color="auto"/>
            </w:tcBorders>
            <w:shd w:val="clear" w:color="auto" w:fill="auto"/>
            <w:noWrap/>
            <w:vAlign w:val="center"/>
            <w:hideMark/>
          </w:tcPr>
          <w:p w14:paraId="591AA25E" w14:textId="3F028E87" w:rsidR="00FC25F2" w:rsidRPr="00C52020" w:rsidRDefault="00FC25F2" w:rsidP="007C0E4C">
            <w:pPr>
              <w:jc w:val="center"/>
              <w:rPr>
                <w:szCs w:val="24"/>
                <w:lang w:eastAsia="lt-LT"/>
              </w:rPr>
            </w:pPr>
            <w:proofErr w:type="spellStart"/>
            <w:r w:rsidRPr="00C52020">
              <w:rPr>
                <w:szCs w:val="24"/>
                <w:lang w:eastAsia="lt-LT"/>
              </w:rPr>
              <w:t>n.d</w:t>
            </w:r>
            <w:proofErr w:type="spellEnd"/>
            <w:r w:rsidRPr="00C52020">
              <w:rPr>
                <w:szCs w:val="24"/>
                <w:lang w:eastAsia="lt-LT"/>
              </w:rPr>
              <w:t>.</w:t>
            </w:r>
          </w:p>
        </w:tc>
        <w:tc>
          <w:tcPr>
            <w:tcW w:w="988" w:type="dxa"/>
            <w:tcBorders>
              <w:top w:val="nil"/>
              <w:left w:val="nil"/>
              <w:bottom w:val="single" w:sz="8" w:space="0" w:color="auto"/>
              <w:right w:val="single" w:sz="4" w:space="0" w:color="auto"/>
            </w:tcBorders>
            <w:shd w:val="clear" w:color="auto" w:fill="auto"/>
            <w:vAlign w:val="center"/>
            <w:hideMark/>
          </w:tcPr>
          <w:p w14:paraId="6DD3C7D0" w14:textId="7EF6625A" w:rsidR="00FC25F2" w:rsidRPr="00C52020" w:rsidRDefault="00FC25F2" w:rsidP="007C0E4C">
            <w:pPr>
              <w:jc w:val="center"/>
              <w:rPr>
                <w:szCs w:val="24"/>
                <w:lang w:eastAsia="lt-LT"/>
              </w:rPr>
            </w:pPr>
            <w:r w:rsidRPr="00C52020">
              <w:rPr>
                <w:szCs w:val="24"/>
                <w:lang w:eastAsia="lt-LT"/>
              </w:rPr>
              <w:t>51:1</w:t>
            </w:r>
          </w:p>
        </w:tc>
        <w:tc>
          <w:tcPr>
            <w:tcW w:w="847" w:type="dxa"/>
            <w:tcBorders>
              <w:top w:val="nil"/>
              <w:left w:val="nil"/>
              <w:bottom w:val="single" w:sz="8" w:space="0" w:color="auto"/>
              <w:right w:val="single" w:sz="4" w:space="0" w:color="auto"/>
            </w:tcBorders>
            <w:shd w:val="clear" w:color="auto" w:fill="auto"/>
            <w:vAlign w:val="center"/>
            <w:hideMark/>
          </w:tcPr>
          <w:p w14:paraId="70A56454" w14:textId="138DC38D" w:rsidR="00FC25F2" w:rsidRPr="00C52020" w:rsidRDefault="00FC25F2" w:rsidP="007C0E4C">
            <w:pPr>
              <w:jc w:val="center"/>
              <w:rPr>
                <w:szCs w:val="24"/>
                <w:lang w:eastAsia="lt-LT"/>
              </w:rPr>
            </w:pPr>
            <w:r w:rsidRPr="00C52020">
              <w:rPr>
                <w:szCs w:val="24"/>
                <w:lang w:eastAsia="lt-LT"/>
              </w:rPr>
              <w:t>5</w:t>
            </w:r>
          </w:p>
        </w:tc>
        <w:tc>
          <w:tcPr>
            <w:tcW w:w="756" w:type="dxa"/>
            <w:tcBorders>
              <w:top w:val="nil"/>
              <w:left w:val="nil"/>
              <w:bottom w:val="single" w:sz="8" w:space="0" w:color="auto"/>
              <w:right w:val="single" w:sz="4" w:space="0" w:color="auto"/>
            </w:tcBorders>
            <w:shd w:val="clear" w:color="auto" w:fill="auto"/>
            <w:noWrap/>
            <w:vAlign w:val="center"/>
            <w:hideMark/>
          </w:tcPr>
          <w:p w14:paraId="1406EEC4" w14:textId="6022A02A" w:rsidR="00FC25F2" w:rsidRPr="00C52020" w:rsidRDefault="00FC25F2" w:rsidP="007C0E4C">
            <w:pPr>
              <w:jc w:val="center"/>
              <w:rPr>
                <w:szCs w:val="24"/>
                <w:lang w:eastAsia="lt-LT"/>
              </w:rPr>
            </w:pPr>
            <w:r w:rsidRPr="00C52020">
              <w:rPr>
                <w:szCs w:val="24"/>
                <w:lang w:eastAsia="lt-LT"/>
              </w:rPr>
              <w:t>5</w:t>
            </w:r>
          </w:p>
        </w:tc>
        <w:tc>
          <w:tcPr>
            <w:tcW w:w="1084" w:type="dxa"/>
            <w:tcBorders>
              <w:top w:val="nil"/>
              <w:left w:val="nil"/>
              <w:bottom w:val="single" w:sz="8" w:space="0" w:color="auto"/>
              <w:right w:val="single" w:sz="4" w:space="0" w:color="auto"/>
            </w:tcBorders>
            <w:shd w:val="clear" w:color="auto" w:fill="auto"/>
            <w:noWrap/>
            <w:vAlign w:val="center"/>
            <w:hideMark/>
          </w:tcPr>
          <w:p w14:paraId="69029F9B" w14:textId="2B676445"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24B1E550" w14:textId="387E6BF5" w:rsidR="00FC25F2" w:rsidRPr="00C52020" w:rsidRDefault="00FC25F2" w:rsidP="007C0E4C">
            <w:pPr>
              <w:jc w:val="center"/>
              <w:rPr>
                <w:szCs w:val="24"/>
                <w:lang w:eastAsia="lt-LT"/>
              </w:rPr>
            </w:pPr>
            <w:r w:rsidRPr="00C52020">
              <w:rPr>
                <w:szCs w:val="24"/>
                <w:lang w:eastAsia="lt-LT"/>
              </w:rPr>
              <w:t>85</w:t>
            </w:r>
          </w:p>
        </w:tc>
      </w:tr>
      <w:tr w:rsidR="007C0E4C" w:rsidRPr="00C52020" w14:paraId="124651A9" w14:textId="77777777" w:rsidTr="008447EE">
        <w:trPr>
          <w:trHeight w:val="14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1EA3B50C" w14:textId="5CF07711" w:rsidR="00FC25F2" w:rsidRPr="00C52020" w:rsidRDefault="00FC25F2" w:rsidP="00FC25F2">
            <w:pPr>
              <w:jc w:val="center"/>
              <w:rPr>
                <w:szCs w:val="24"/>
                <w:lang w:eastAsia="lt-LT"/>
              </w:rPr>
            </w:pPr>
            <w:r w:rsidRPr="00C52020">
              <w:rPr>
                <w:szCs w:val="24"/>
                <w:lang w:eastAsia="lt-LT"/>
              </w:rPr>
              <w:t>3.1. Tikslas: Užtikrintos kokybiškos mokymo ir ugdymo paslaugos.</w:t>
            </w:r>
          </w:p>
        </w:tc>
        <w:tc>
          <w:tcPr>
            <w:tcW w:w="2541" w:type="dxa"/>
            <w:tcBorders>
              <w:top w:val="nil"/>
              <w:left w:val="nil"/>
              <w:bottom w:val="single" w:sz="4" w:space="0" w:color="auto"/>
              <w:right w:val="single" w:sz="4" w:space="0" w:color="auto"/>
            </w:tcBorders>
            <w:shd w:val="clear" w:color="auto" w:fill="auto"/>
            <w:vAlign w:val="center"/>
            <w:hideMark/>
          </w:tcPr>
          <w:p w14:paraId="096555AB" w14:textId="0551C705" w:rsidR="00FC25F2" w:rsidRPr="00C52020" w:rsidRDefault="00FC25F2" w:rsidP="00FC25F2">
            <w:pPr>
              <w:rPr>
                <w:szCs w:val="24"/>
                <w:lang w:eastAsia="lt-LT"/>
              </w:rPr>
            </w:pPr>
            <w:r w:rsidRPr="00C52020">
              <w:rPr>
                <w:szCs w:val="24"/>
                <w:lang w:eastAsia="lt-LT"/>
              </w:rPr>
              <w:t>Rajono mokinių valstybinių egzaminų rezultatų su Lietuvos mokinių valstybinių egzaminų rezultatų vidurkiu, santykis</w:t>
            </w:r>
          </w:p>
        </w:tc>
        <w:tc>
          <w:tcPr>
            <w:tcW w:w="988" w:type="dxa"/>
            <w:tcBorders>
              <w:top w:val="nil"/>
              <w:left w:val="nil"/>
              <w:bottom w:val="single" w:sz="4" w:space="0" w:color="auto"/>
              <w:right w:val="single" w:sz="4" w:space="0" w:color="auto"/>
            </w:tcBorders>
            <w:shd w:val="clear" w:color="auto" w:fill="auto"/>
            <w:noWrap/>
            <w:vAlign w:val="center"/>
            <w:hideMark/>
          </w:tcPr>
          <w:p w14:paraId="0F943F77" w14:textId="65005504" w:rsidR="00FC25F2" w:rsidRPr="00C52020" w:rsidRDefault="00FC25F2" w:rsidP="007C0E4C">
            <w:pPr>
              <w:jc w:val="center"/>
              <w:rPr>
                <w:szCs w:val="24"/>
                <w:lang w:eastAsia="lt-LT"/>
              </w:rPr>
            </w:pPr>
            <w:r w:rsidRPr="00C52020">
              <w:rPr>
                <w:szCs w:val="24"/>
                <w:lang w:eastAsia="lt-LT"/>
              </w:rPr>
              <w:t>0.94</w:t>
            </w:r>
          </w:p>
        </w:tc>
        <w:tc>
          <w:tcPr>
            <w:tcW w:w="988" w:type="dxa"/>
            <w:tcBorders>
              <w:top w:val="nil"/>
              <w:left w:val="nil"/>
              <w:bottom w:val="single" w:sz="4" w:space="0" w:color="auto"/>
              <w:right w:val="single" w:sz="4" w:space="0" w:color="auto"/>
            </w:tcBorders>
            <w:shd w:val="clear" w:color="auto" w:fill="auto"/>
            <w:vAlign w:val="center"/>
            <w:hideMark/>
          </w:tcPr>
          <w:p w14:paraId="45537080" w14:textId="41AEDDD5" w:rsidR="00FC25F2" w:rsidRPr="00C52020" w:rsidRDefault="00FC25F2" w:rsidP="007C0E4C">
            <w:pPr>
              <w:jc w:val="center"/>
              <w:rPr>
                <w:szCs w:val="24"/>
                <w:lang w:eastAsia="lt-LT"/>
              </w:rPr>
            </w:pPr>
            <w:r w:rsidRPr="00C52020">
              <w:rPr>
                <w:szCs w:val="24"/>
                <w:lang w:eastAsia="lt-LT"/>
              </w:rPr>
              <w:t>0,94:1</w:t>
            </w:r>
          </w:p>
        </w:tc>
        <w:tc>
          <w:tcPr>
            <w:tcW w:w="847" w:type="dxa"/>
            <w:tcBorders>
              <w:top w:val="nil"/>
              <w:left w:val="nil"/>
              <w:bottom w:val="single" w:sz="4" w:space="0" w:color="auto"/>
              <w:right w:val="single" w:sz="4" w:space="0" w:color="auto"/>
            </w:tcBorders>
            <w:shd w:val="clear" w:color="auto" w:fill="auto"/>
            <w:vAlign w:val="center"/>
            <w:hideMark/>
          </w:tcPr>
          <w:p w14:paraId="2D0FC826" w14:textId="2D44F4F1" w:rsidR="00FC25F2" w:rsidRPr="00C52020" w:rsidRDefault="00FC25F2" w:rsidP="007C0E4C">
            <w:pPr>
              <w:jc w:val="center"/>
              <w:rPr>
                <w:szCs w:val="24"/>
                <w:lang w:eastAsia="lt-LT"/>
              </w:rPr>
            </w:pPr>
            <w:r w:rsidRPr="00C52020">
              <w:rPr>
                <w:szCs w:val="24"/>
                <w:lang w:eastAsia="lt-LT"/>
              </w:rPr>
              <w:t>0,95:1</w:t>
            </w:r>
          </w:p>
        </w:tc>
        <w:tc>
          <w:tcPr>
            <w:tcW w:w="756" w:type="dxa"/>
            <w:tcBorders>
              <w:top w:val="nil"/>
              <w:left w:val="nil"/>
              <w:bottom w:val="single" w:sz="4" w:space="0" w:color="auto"/>
              <w:right w:val="single" w:sz="4" w:space="0" w:color="auto"/>
            </w:tcBorders>
            <w:shd w:val="clear" w:color="auto" w:fill="auto"/>
            <w:noWrap/>
            <w:vAlign w:val="center"/>
            <w:hideMark/>
          </w:tcPr>
          <w:p w14:paraId="517E37FD" w14:textId="58CA7170" w:rsidR="00FC25F2" w:rsidRPr="00C52020" w:rsidRDefault="00FC25F2" w:rsidP="007C0E4C">
            <w:pPr>
              <w:jc w:val="center"/>
              <w:rPr>
                <w:szCs w:val="24"/>
                <w:lang w:eastAsia="lt-LT"/>
              </w:rPr>
            </w:pPr>
            <w:r w:rsidRPr="00C52020">
              <w:rPr>
                <w:szCs w:val="24"/>
                <w:lang w:eastAsia="lt-LT"/>
              </w:rPr>
              <w:t>0.95</w:t>
            </w:r>
          </w:p>
        </w:tc>
        <w:tc>
          <w:tcPr>
            <w:tcW w:w="1084" w:type="dxa"/>
            <w:tcBorders>
              <w:top w:val="nil"/>
              <w:left w:val="nil"/>
              <w:bottom w:val="single" w:sz="4" w:space="0" w:color="auto"/>
              <w:right w:val="single" w:sz="4" w:space="0" w:color="auto"/>
            </w:tcBorders>
            <w:shd w:val="clear" w:color="auto" w:fill="auto"/>
            <w:noWrap/>
            <w:vAlign w:val="center"/>
            <w:hideMark/>
          </w:tcPr>
          <w:p w14:paraId="7236CB1C" w14:textId="696EC09C"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3B1AE815" w14:textId="58E0023A" w:rsidR="00FC25F2" w:rsidRPr="00C52020" w:rsidRDefault="00FC25F2" w:rsidP="007C0E4C">
            <w:pPr>
              <w:jc w:val="center"/>
              <w:rPr>
                <w:szCs w:val="24"/>
                <w:lang w:eastAsia="lt-LT"/>
              </w:rPr>
            </w:pPr>
            <w:r w:rsidRPr="00C52020">
              <w:rPr>
                <w:szCs w:val="24"/>
                <w:lang w:eastAsia="lt-LT"/>
              </w:rPr>
              <w:t>1:1</w:t>
            </w:r>
          </w:p>
        </w:tc>
      </w:tr>
      <w:tr w:rsidR="007C0E4C" w:rsidRPr="00C52020" w14:paraId="45CB1AED" w14:textId="77777777" w:rsidTr="008447EE">
        <w:trPr>
          <w:trHeight w:val="1166"/>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2EB786AE" w14:textId="17165FE7" w:rsidR="00FC25F2" w:rsidRPr="00C52020" w:rsidRDefault="00FC25F2" w:rsidP="00FC25F2">
            <w:pPr>
              <w:jc w:val="center"/>
              <w:rPr>
                <w:szCs w:val="24"/>
                <w:lang w:eastAsia="lt-LT"/>
              </w:rPr>
            </w:pPr>
            <w:r w:rsidRPr="00C52020">
              <w:rPr>
                <w:szCs w:val="24"/>
                <w:lang w:eastAsia="lt-LT"/>
              </w:rPr>
              <w:lastRenderedPageBreak/>
              <w:t xml:space="preserve">3.1.1. Uždavinys: Švietimo įstaigų tinklo optimizavimas </w:t>
            </w:r>
          </w:p>
        </w:tc>
        <w:tc>
          <w:tcPr>
            <w:tcW w:w="2541" w:type="dxa"/>
            <w:tcBorders>
              <w:top w:val="nil"/>
              <w:left w:val="nil"/>
              <w:bottom w:val="single" w:sz="4" w:space="0" w:color="auto"/>
              <w:right w:val="single" w:sz="4" w:space="0" w:color="auto"/>
            </w:tcBorders>
            <w:shd w:val="clear" w:color="auto" w:fill="auto"/>
            <w:vAlign w:val="center"/>
            <w:hideMark/>
          </w:tcPr>
          <w:p w14:paraId="51B68339" w14:textId="0A4D529B" w:rsidR="00FC25F2" w:rsidRPr="00C52020" w:rsidRDefault="00FC25F2" w:rsidP="00FC25F2">
            <w:pPr>
              <w:ind w:firstLineChars="100" w:firstLine="240"/>
              <w:rPr>
                <w:szCs w:val="24"/>
                <w:lang w:eastAsia="lt-LT"/>
              </w:rPr>
            </w:pPr>
            <w:r w:rsidRPr="00C52020">
              <w:rPr>
                <w:szCs w:val="24"/>
                <w:lang w:eastAsia="lt-LT"/>
              </w:rPr>
              <w:t>Mokinio kelionės iki ugdymo įstaigos neilgesnė trukmė, min.</w:t>
            </w:r>
          </w:p>
        </w:tc>
        <w:tc>
          <w:tcPr>
            <w:tcW w:w="988" w:type="dxa"/>
            <w:tcBorders>
              <w:top w:val="nil"/>
              <w:left w:val="nil"/>
              <w:bottom w:val="single" w:sz="4" w:space="0" w:color="auto"/>
              <w:right w:val="single" w:sz="4" w:space="0" w:color="auto"/>
            </w:tcBorders>
            <w:shd w:val="clear" w:color="auto" w:fill="auto"/>
            <w:noWrap/>
            <w:vAlign w:val="center"/>
            <w:hideMark/>
          </w:tcPr>
          <w:p w14:paraId="61D4FC85" w14:textId="2477C4C8" w:rsidR="00FC25F2" w:rsidRPr="00C52020" w:rsidRDefault="00FC25F2" w:rsidP="007C0E4C">
            <w:pPr>
              <w:jc w:val="center"/>
              <w:rPr>
                <w:szCs w:val="24"/>
                <w:lang w:eastAsia="lt-LT"/>
              </w:rPr>
            </w:pPr>
            <w:r w:rsidRPr="00C52020">
              <w:rPr>
                <w:szCs w:val="24"/>
                <w:lang w:eastAsia="lt-LT"/>
              </w:rPr>
              <w:t>30</w:t>
            </w:r>
          </w:p>
        </w:tc>
        <w:tc>
          <w:tcPr>
            <w:tcW w:w="988" w:type="dxa"/>
            <w:tcBorders>
              <w:top w:val="nil"/>
              <w:left w:val="nil"/>
              <w:bottom w:val="single" w:sz="4" w:space="0" w:color="auto"/>
              <w:right w:val="single" w:sz="4" w:space="0" w:color="auto"/>
            </w:tcBorders>
            <w:shd w:val="clear" w:color="auto" w:fill="auto"/>
            <w:vAlign w:val="center"/>
            <w:hideMark/>
          </w:tcPr>
          <w:p w14:paraId="42E859DA" w14:textId="1D9A1331" w:rsidR="00FC25F2" w:rsidRPr="00C52020" w:rsidRDefault="00FC25F2" w:rsidP="007C0E4C">
            <w:pPr>
              <w:jc w:val="center"/>
              <w:rPr>
                <w:szCs w:val="24"/>
                <w:lang w:eastAsia="lt-LT"/>
              </w:rPr>
            </w:pPr>
            <w:r w:rsidRPr="00C52020">
              <w:rPr>
                <w:szCs w:val="24"/>
                <w:lang w:eastAsia="lt-LT"/>
              </w:rPr>
              <w:t>45</w:t>
            </w:r>
          </w:p>
        </w:tc>
        <w:tc>
          <w:tcPr>
            <w:tcW w:w="847" w:type="dxa"/>
            <w:tcBorders>
              <w:top w:val="nil"/>
              <w:left w:val="nil"/>
              <w:bottom w:val="single" w:sz="4" w:space="0" w:color="auto"/>
              <w:right w:val="single" w:sz="4" w:space="0" w:color="auto"/>
            </w:tcBorders>
            <w:shd w:val="clear" w:color="auto" w:fill="auto"/>
            <w:vAlign w:val="center"/>
            <w:hideMark/>
          </w:tcPr>
          <w:p w14:paraId="66CBCA5F" w14:textId="188B023D" w:rsidR="00FC25F2" w:rsidRPr="00C52020" w:rsidRDefault="00FC25F2" w:rsidP="007C0E4C">
            <w:pPr>
              <w:jc w:val="center"/>
              <w:rPr>
                <w:szCs w:val="24"/>
                <w:lang w:eastAsia="lt-LT"/>
              </w:rPr>
            </w:pPr>
            <w:r w:rsidRPr="00C52020">
              <w:rPr>
                <w:szCs w:val="24"/>
                <w:lang w:eastAsia="lt-LT"/>
              </w:rPr>
              <w:t>45</w:t>
            </w:r>
          </w:p>
        </w:tc>
        <w:tc>
          <w:tcPr>
            <w:tcW w:w="756" w:type="dxa"/>
            <w:tcBorders>
              <w:top w:val="nil"/>
              <w:left w:val="nil"/>
              <w:bottom w:val="single" w:sz="4" w:space="0" w:color="auto"/>
              <w:right w:val="single" w:sz="4" w:space="0" w:color="auto"/>
            </w:tcBorders>
            <w:shd w:val="clear" w:color="auto" w:fill="auto"/>
            <w:noWrap/>
            <w:vAlign w:val="center"/>
            <w:hideMark/>
          </w:tcPr>
          <w:p w14:paraId="331F97F9" w14:textId="24C257F1" w:rsidR="00FC25F2" w:rsidRPr="00C52020" w:rsidRDefault="00FC25F2" w:rsidP="007C0E4C">
            <w:pPr>
              <w:jc w:val="center"/>
              <w:rPr>
                <w:szCs w:val="24"/>
                <w:lang w:eastAsia="lt-LT"/>
              </w:rPr>
            </w:pPr>
            <w:r w:rsidRPr="00C52020">
              <w:rPr>
                <w:szCs w:val="24"/>
                <w:lang w:eastAsia="lt-LT"/>
              </w:rPr>
              <w:t>45</w:t>
            </w:r>
          </w:p>
        </w:tc>
        <w:tc>
          <w:tcPr>
            <w:tcW w:w="1084" w:type="dxa"/>
            <w:tcBorders>
              <w:top w:val="nil"/>
              <w:left w:val="nil"/>
              <w:bottom w:val="single" w:sz="4" w:space="0" w:color="auto"/>
              <w:right w:val="single" w:sz="4" w:space="0" w:color="auto"/>
            </w:tcBorders>
            <w:shd w:val="clear" w:color="auto" w:fill="auto"/>
            <w:noWrap/>
            <w:vAlign w:val="center"/>
            <w:hideMark/>
          </w:tcPr>
          <w:p w14:paraId="5E15EFCA" w14:textId="4EB48F78"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0A9D0B67" w14:textId="7FF0BD0A" w:rsidR="00FC25F2" w:rsidRPr="00C52020" w:rsidRDefault="00FC25F2" w:rsidP="007C0E4C">
            <w:pPr>
              <w:jc w:val="center"/>
              <w:rPr>
                <w:szCs w:val="24"/>
                <w:lang w:eastAsia="lt-LT"/>
              </w:rPr>
            </w:pPr>
            <w:r w:rsidRPr="00C52020">
              <w:rPr>
                <w:szCs w:val="24"/>
                <w:lang w:eastAsia="lt-LT"/>
              </w:rPr>
              <w:t>30</w:t>
            </w:r>
          </w:p>
        </w:tc>
      </w:tr>
      <w:tr w:rsidR="007C0E4C" w:rsidRPr="00C52020" w14:paraId="352B9148" w14:textId="77777777" w:rsidTr="008447EE">
        <w:trPr>
          <w:trHeight w:val="1175"/>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1BD4CBE5" w14:textId="622C4CC9" w:rsidR="00FC25F2" w:rsidRPr="00C52020" w:rsidRDefault="00FC25F2" w:rsidP="00FC25F2">
            <w:pPr>
              <w:jc w:val="center"/>
              <w:rPr>
                <w:szCs w:val="24"/>
                <w:lang w:eastAsia="lt-LT"/>
              </w:rPr>
            </w:pPr>
            <w:r w:rsidRPr="00C52020">
              <w:rPr>
                <w:szCs w:val="24"/>
                <w:lang w:eastAsia="lt-LT"/>
              </w:rPr>
              <w:t>3.1.2. Uždavinys: Aukštas mokslumo pažangumo lygis.</w:t>
            </w:r>
          </w:p>
        </w:tc>
        <w:tc>
          <w:tcPr>
            <w:tcW w:w="2541" w:type="dxa"/>
            <w:tcBorders>
              <w:top w:val="nil"/>
              <w:left w:val="nil"/>
              <w:bottom w:val="single" w:sz="8" w:space="0" w:color="auto"/>
              <w:right w:val="single" w:sz="4" w:space="0" w:color="auto"/>
            </w:tcBorders>
            <w:shd w:val="clear" w:color="auto" w:fill="auto"/>
            <w:vAlign w:val="center"/>
            <w:hideMark/>
          </w:tcPr>
          <w:p w14:paraId="4D9EC2D8" w14:textId="5982F650" w:rsidR="00FC25F2" w:rsidRPr="00C52020" w:rsidRDefault="00FC25F2" w:rsidP="00FC25F2">
            <w:pPr>
              <w:rPr>
                <w:szCs w:val="24"/>
                <w:lang w:eastAsia="lt-LT"/>
              </w:rPr>
            </w:pPr>
            <w:r w:rsidRPr="00C52020">
              <w:rPr>
                <w:szCs w:val="24"/>
                <w:lang w:eastAsia="lt-LT"/>
              </w:rPr>
              <w:t>Aukštos kvalifikacijos pedagoginio personalo, lyginant su visų pedagogų personalu, dalis, proc.</w:t>
            </w:r>
          </w:p>
        </w:tc>
        <w:tc>
          <w:tcPr>
            <w:tcW w:w="988" w:type="dxa"/>
            <w:tcBorders>
              <w:top w:val="nil"/>
              <w:left w:val="nil"/>
              <w:bottom w:val="single" w:sz="8" w:space="0" w:color="auto"/>
              <w:right w:val="single" w:sz="4" w:space="0" w:color="auto"/>
            </w:tcBorders>
            <w:shd w:val="clear" w:color="auto" w:fill="auto"/>
            <w:noWrap/>
            <w:vAlign w:val="center"/>
            <w:hideMark/>
          </w:tcPr>
          <w:p w14:paraId="5EA5AA37" w14:textId="51912FA7" w:rsidR="00FC25F2" w:rsidRPr="00C52020" w:rsidRDefault="00FC25F2" w:rsidP="007C0E4C">
            <w:pPr>
              <w:jc w:val="center"/>
              <w:rPr>
                <w:szCs w:val="24"/>
                <w:lang w:eastAsia="lt-LT"/>
              </w:rPr>
            </w:pPr>
            <w:r w:rsidRPr="00C52020">
              <w:rPr>
                <w:szCs w:val="24"/>
                <w:lang w:eastAsia="lt-LT"/>
              </w:rPr>
              <w:t>55</w:t>
            </w:r>
          </w:p>
        </w:tc>
        <w:tc>
          <w:tcPr>
            <w:tcW w:w="988" w:type="dxa"/>
            <w:tcBorders>
              <w:top w:val="nil"/>
              <w:left w:val="nil"/>
              <w:bottom w:val="single" w:sz="8" w:space="0" w:color="auto"/>
              <w:right w:val="single" w:sz="4" w:space="0" w:color="auto"/>
            </w:tcBorders>
            <w:shd w:val="clear" w:color="auto" w:fill="auto"/>
            <w:vAlign w:val="center"/>
            <w:hideMark/>
          </w:tcPr>
          <w:p w14:paraId="147FE057" w14:textId="0C685FD7" w:rsidR="00FC25F2" w:rsidRPr="00C52020" w:rsidRDefault="00FC25F2" w:rsidP="007C0E4C">
            <w:pPr>
              <w:jc w:val="center"/>
              <w:rPr>
                <w:szCs w:val="24"/>
                <w:lang w:eastAsia="lt-LT"/>
              </w:rPr>
            </w:pPr>
            <w:r w:rsidRPr="00C52020">
              <w:rPr>
                <w:szCs w:val="24"/>
                <w:lang w:eastAsia="lt-LT"/>
              </w:rPr>
              <w:t>55</w:t>
            </w:r>
          </w:p>
        </w:tc>
        <w:tc>
          <w:tcPr>
            <w:tcW w:w="847" w:type="dxa"/>
            <w:tcBorders>
              <w:top w:val="nil"/>
              <w:left w:val="nil"/>
              <w:bottom w:val="single" w:sz="8" w:space="0" w:color="auto"/>
              <w:right w:val="single" w:sz="4" w:space="0" w:color="auto"/>
            </w:tcBorders>
            <w:shd w:val="clear" w:color="auto" w:fill="auto"/>
            <w:vAlign w:val="center"/>
            <w:hideMark/>
          </w:tcPr>
          <w:p w14:paraId="08CE33B7" w14:textId="52499D5A" w:rsidR="00FC25F2" w:rsidRPr="00C52020" w:rsidRDefault="00FC25F2" w:rsidP="007C0E4C">
            <w:pPr>
              <w:jc w:val="center"/>
              <w:rPr>
                <w:szCs w:val="24"/>
                <w:lang w:eastAsia="lt-LT"/>
              </w:rPr>
            </w:pPr>
            <w:r w:rsidRPr="00C52020">
              <w:rPr>
                <w:szCs w:val="24"/>
                <w:lang w:eastAsia="lt-LT"/>
              </w:rPr>
              <w:t>55</w:t>
            </w:r>
          </w:p>
        </w:tc>
        <w:tc>
          <w:tcPr>
            <w:tcW w:w="756" w:type="dxa"/>
            <w:tcBorders>
              <w:top w:val="nil"/>
              <w:left w:val="nil"/>
              <w:bottom w:val="single" w:sz="8" w:space="0" w:color="auto"/>
              <w:right w:val="single" w:sz="4" w:space="0" w:color="auto"/>
            </w:tcBorders>
            <w:shd w:val="clear" w:color="auto" w:fill="auto"/>
            <w:noWrap/>
            <w:vAlign w:val="center"/>
            <w:hideMark/>
          </w:tcPr>
          <w:p w14:paraId="69A2993E" w14:textId="49DDFFCC" w:rsidR="00FC25F2" w:rsidRPr="00C52020" w:rsidRDefault="00FC25F2" w:rsidP="007C0E4C">
            <w:pPr>
              <w:jc w:val="center"/>
              <w:rPr>
                <w:szCs w:val="24"/>
                <w:lang w:eastAsia="lt-LT"/>
              </w:rPr>
            </w:pPr>
            <w:r w:rsidRPr="00C52020">
              <w:rPr>
                <w:szCs w:val="24"/>
                <w:lang w:eastAsia="lt-LT"/>
              </w:rPr>
              <w:t>55</w:t>
            </w:r>
          </w:p>
        </w:tc>
        <w:tc>
          <w:tcPr>
            <w:tcW w:w="1084" w:type="dxa"/>
            <w:tcBorders>
              <w:top w:val="nil"/>
              <w:left w:val="nil"/>
              <w:bottom w:val="single" w:sz="8" w:space="0" w:color="auto"/>
              <w:right w:val="single" w:sz="4" w:space="0" w:color="auto"/>
            </w:tcBorders>
            <w:shd w:val="clear" w:color="auto" w:fill="auto"/>
            <w:noWrap/>
            <w:vAlign w:val="center"/>
            <w:hideMark/>
          </w:tcPr>
          <w:p w14:paraId="1DDDCE58" w14:textId="64AAFEB0"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6141D23E" w14:textId="0EF98E04" w:rsidR="00FC25F2" w:rsidRPr="00C52020" w:rsidRDefault="00FC25F2" w:rsidP="007C0E4C">
            <w:pPr>
              <w:jc w:val="center"/>
              <w:rPr>
                <w:szCs w:val="24"/>
                <w:lang w:eastAsia="lt-LT"/>
              </w:rPr>
            </w:pPr>
            <w:r w:rsidRPr="00C52020">
              <w:rPr>
                <w:szCs w:val="24"/>
                <w:lang w:eastAsia="lt-LT"/>
              </w:rPr>
              <w:t>60</w:t>
            </w:r>
          </w:p>
        </w:tc>
      </w:tr>
      <w:tr w:rsidR="007C0E4C" w:rsidRPr="00C52020" w14:paraId="6CB3A5A0" w14:textId="77777777" w:rsidTr="008447EE">
        <w:trPr>
          <w:trHeight w:val="14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63713B30" w14:textId="75F6C72F" w:rsidR="00FC25F2" w:rsidRPr="00C52020" w:rsidRDefault="00FC25F2" w:rsidP="00FC25F2">
            <w:pPr>
              <w:jc w:val="center"/>
              <w:rPr>
                <w:szCs w:val="24"/>
                <w:lang w:eastAsia="lt-LT"/>
              </w:rPr>
            </w:pPr>
            <w:r w:rsidRPr="00C52020">
              <w:rPr>
                <w:szCs w:val="24"/>
                <w:lang w:eastAsia="lt-LT"/>
              </w:rPr>
              <w:t>3.2. Tikslas: Užtikrintos kokybiškos sveikatos priežiūros paslaugos</w:t>
            </w:r>
          </w:p>
        </w:tc>
        <w:tc>
          <w:tcPr>
            <w:tcW w:w="2541" w:type="dxa"/>
            <w:tcBorders>
              <w:top w:val="nil"/>
              <w:left w:val="nil"/>
              <w:bottom w:val="single" w:sz="4" w:space="0" w:color="auto"/>
              <w:right w:val="single" w:sz="4" w:space="0" w:color="auto"/>
            </w:tcBorders>
            <w:shd w:val="clear" w:color="auto" w:fill="auto"/>
            <w:vAlign w:val="center"/>
            <w:hideMark/>
          </w:tcPr>
          <w:p w14:paraId="09F89DF2" w14:textId="333E9882" w:rsidR="00FC25F2" w:rsidRPr="00C52020" w:rsidRDefault="00FC25F2" w:rsidP="00FC25F2">
            <w:pPr>
              <w:rPr>
                <w:szCs w:val="24"/>
                <w:lang w:eastAsia="lt-LT"/>
              </w:rPr>
            </w:pPr>
            <w:r w:rsidRPr="00C52020">
              <w:rPr>
                <w:szCs w:val="24"/>
                <w:lang w:eastAsia="lt-LT"/>
              </w:rPr>
              <w:t>Rajono gyventojų sergamumo rodiklio lyginant su Šiaulių apskrities gyventojų sergamumo rodiklio vidurkiu, santykis</w:t>
            </w:r>
          </w:p>
        </w:tc>
        <w:tc>
          <w:tcPr>
            <w:tcW w:w="988" w:type="dxa"/>
            <w:tcBorders>
              <w:top w:val="nil"/>
              <w:left w:val="nil"/>
              <w:bottom w:val="single" w:sz="4" w:space="0" w:color="auto"/>
              <w:right w:val="single" w:sz="4" w:space="0" w:color="auto"/>
            </w:tcBorders>
            <w:shd w:val="clear" w:color="auto" w:fill="auto"/>
            <w:noWrap/>
            <w:vAlign w:val="center"/>
            <w:hideMark/>
          </w:tcPr>
          <w:p w14:paraId="21D009E8" w14:textId="16C9EE65" w:rsidR="00FC25F2" w:rsidRPr="00C52020" w:rsidRDefault="00FC25F2" w:rsidP="007C0E4C">
            <w:pPr>
              <w:jc w:val="center"/>
              <w:rPr>
                <w:szCs w:val="24"/>
                <w:lang w:eastAsia="lt-LT"/>
              </w:rPr>
            </w:pPr>
            <w:r w:rsidRPr="00C52020">
              <w:rPr>
                <w:szCs w:val="24"/>
                <w:lang w:eastAsia="lt-LT"/>
              </w:rPr>
              <w:t>0,13:0,1</w:t>
            </w:r>
          </w:p>
        </w:tc>
        <w:tc>
          <w:tcPr>
            <w:tcW w:w="988" w:type="dxa"/>
            <w:tcBorders>
              <w:top w:val="nil"/>
              <w:left w:val="nil"/>
              <w:bottom w:val="single" w:sz="4" w:space="0" w:color="auto"/>
              <w:right w:val="single" w:sz="4" w:space="0" w:color="auto"/>
            </w:tcBorders>
            <w:shd w:val="clear" w:color="auto" w:fill="auto"/>
            <w:vAlign w:val="center"/>
            <w:hideMark/>
          </w:tcPr>
          <w:p w14:paraId="4518DD93" w14:textId="3AA9C762" w:rsidR="00FC25F2" w:rsidRPr="00C52020" w:rsidRDefault="00FC25F2" w:rsidP="007C0E4C">
            <w:pPr>
              <w:jc w:val="center"/>
              <w:rPr>
                <w:szCs w:val="24"/>
                <w:lang w:eastAsia="lt-LT"/>
              </w:rPr>
            </w:pPr>
            <w:r w:rsidRPr="00C52020">
              <w:rPr>
                <w:szCs w:val="24"/>
                <w:lang w:eastAsia="lt-LT"/>
              </w:rPr>
              <w:t>0,12:0,1</w:t>
            </w:r>
          </w:p>
        </w:tc>
        <w:tc>
          <w:tcPr>
            <w:tcW w:w="847" w:type="dxa"/>
            <w:tcBorders>
              <w:top w:val="nil"/>
              <w:left w:val="nil"/>
              <w:bottom w:val="single" w:sz="4" w:space="0" w:color="auto"/>
              <w:right w:val="single" w:sz="4" w:space="0" w:color="auto"/>
            </w:tcBorders>
            <w:shd w:val="clear" w:color="auto" w:fill="auto"/>
            <w:vAlign w:val="center"/>
            <w:hideMark/>
          </w:tcPr>
          <w:p w14:paraId="65F93780" w14:textId="6C47D23A" w:rsidR="00FC25F2" w:rsidRPr="00C52020" w:rsidRDefault="00FC25F2" w:rsidP="007C0E4C">
            <w:pPr>
              <w:jc w:val="center"/>
              <w:rPr>
                <w:szCs w:val="24"/>
                <w:lang w:eastAsia="lt-LT"/>
              </w:rPr>
            </w:pPr>
            <w:r w:rsidRPr="00C52020">
              <w:rPr>
                <w:szCs w:val="24"/>
                <w:lang w:eastAsia="lt-LT"/>
              </w:rPr>
              <w:t>0,12:0,1</w:t>
            </w:r>
          </w:p>
        </w:tc>
        <w:tc>
          <w:tcPr>
            <w:tcW w:w="756" w:type="dxa"/>
            <w:tcBorders>
              <w:top w:val="nil"/>
              <w:left w:val="nil"/>
              <w:bottom w:val="single" w:sz="4" w:space="0" w:color="auto"/>
              <w:right w:val="single" w:sz="4" w:space="0" w:color="auto"/>
            </w:tcBorders>
            <w:shd w:val="clear" w:color="auto" w:fill="auto"/>
            <w:noWrap/>
            <w:vAlign w:val="center"/>
            <w:hideMark/>
          </w:tcPr>
          <w:p w14:paraId="24D3274E" w14:textId="5BCB6258" w:rsidR="00FC25F2" w:rsidRPr="00C52020" w:rsidRDefault="00FC25F2" w:rsidP="007C0E4C">
            <w:pPr>
              <w:jc w:val="center"/>
              <w:rPr>
                <w:szCs w:val="24"/>
                <w:lang w:eastAsia="lt-LT"/>
              </w:rPr>
            </w:pPr>
            <w:r w:rsidRPr="00C52020">
              <w:rPr>
                <w:szCs w:val="24"/>
                <w:lang w:eastAsia="lt-LT"/>
              </w:rPr>
              <w:t>0,11:0,10</w:t>
            </w:r>
          </w:p>
        </w:tc>
        <w:tc>
          <w:tcPr>
            <w:tcW w:w="1084" w:type="dxa"/>
            <w:tcBorders>
              <w:top w:val="nil"/>
              <w:left w:val="nil"/>
              <w:bottom w:val="single" w:sz="4" w:space="0" w:color="auto"/>
              <w:right w:val="single" w:sz="4" w:space="0" w:color="auto"/>
            </w:tcBorders>
            <w:shd w:val="clear" w:color="auto" w:fill="auto"/>
            <w:noWrap/>
            <w:vAlign w:val="center"/>
            <w:hideMark/>
          </w:tcPr>
          <w:p w14:paraId="5397B433" w14:textId="2488B904"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7DE8F2B3" w14:textId="2C2E8946" w:rsidR="00FC25F2" w:rsidRPr="00C52020" w:rsidRDefault="00FC25F2" w:rsidP="007C0E4C">
            <w:pPr>
              <w:jc w:val="center"/>
              <w:rPr>
                <w:szCs w:val="24"/>
                <w:lang w:eastAsia="lt-LT"/>
              </w:rPr>
            </w:pPr>
            <w:r w:rsidRPr="00C52020">
              <w:rPr>
                <w:szCs w:val="24"/>
                <w:lang w:eastAsia="lt-LT"/>
              </w:rPr>
              <w:t>1:1</w:t>
            </w:r>
          </w:p>
        </w:tc>
      </w:tr>
      <w:tr w:rsidR="007C0E4C" w:rsidRPr="00C52020" w14:paraId="56A0D5A7" w14:textId="77777777" w:rsidTr="008447EE">
        <w:trPr>
          <w:trHeight w:val="884"/>
          <w:jc w:val="center"/>
        </w:trPr>
        <w:tc>
          <w:tcPr>
            <w:tcW w:w="1825" w:type="dxa"/>
            <w:vMerge w:val="restart"/>
            <w:tcBorders>
              <w:top w:val="nil"/>
              <w:left w:val="single" w:sz="8" w:space="0" w:color="auto"/>
              <w:bottom w:val="single" w:sz="8" w:space="0" w:color="000000"/>
              <w:right w:val="single" w:sz="4" w:space="0" w:color="auto"/>
            </w:tcBorders>
            <w:shd w:val="clear" w:color="auto" w:fill="auto"/>
            <w:vAlign w:val="center"/>
            <w:hideMark/>
          </w:tcPr>
          <w:p w14:paraId="42E5DAD8" w14:textId="51155FD6" w:rsidR="00FC25F2" w:rsidRPr="00C52020" w:rsidRDefault="00FC25F2" w:rsidP="00FC25F2">
            <w:pPr>
              <w:jc w:val="center"/>
              <w:rPr>
                <w:szCs w:val="24"/>
                <w:lang w:eastAsia="lt-LT"/>
              </w:rPr>
            </w:pPr>
            <w:r w:rsidRPr="00C52020">
              <w:rPr>
                <w:szCs w:val="24"/>
                <w:lang w:eastAsia="lt-LT"/>
              </w:rPr>
              <w:t>3.2.1. Uždavinys: Kokybiškų sveikatos priežiūros paslaugų suteikimas gyventojams.</w:t>
            </w:r>
          </w:p>
        </w:tc>
        <w:tc>
          <w:tcPr>
            <w:tcW w:w="2541" w:type="dxa"/>
            <w:tcBorders>
              <w:top w:val="nil"/>
              <w:left w:val="nil"/>
              <w:bottom w:val="single" w:sz="4" w:space="0" w:color="auto"/>
              <w:right w:val="single" w:sz="4" w:space="0" w:color="auto"/>
            </w:tcBorders>
            <w:shd w:val="clear" w:color="auto" w:fill="auto"/>
            <w:vAlign w:val="center"/>
            <w:hideMark/>
          </w:tcPr>
          <w:p w14:paraId="070963B8" w14:textId="7647070D" w:rsidR="00FC25F2" w:rsidRPr="00C52020" w:rsidRDefault="00FC25F2" w:rsidP="00FC25F2">
            <w:pPr>
              <w:rPr>
                <w:szCs w:val="24"/>
                <w:lang w:eastAsia="lt-LT"/>
              </w:rPr>
            </w:pPr>
            <w:r w:rsidRPr="00C52020">
              <w:rPr>
                <w:szCs w:val="24"/>
                <w:lang w:eastAsia="lt-LT"/>
              </w:rPr>
              <w:t xml:space="preserve">Sveikatos priežiūros įstaigų teikiamų paslaugų kokybės augimas, proc. </w:t>
            </w:r>
          </w:p>
        </w:tc>
        <w:tc>
          <w:tcPr>
            <w:tcW w:w="988" w:type="dxa"/>
            <w:tcBorders>
              <w:top w:val="nil"/>
              <w:left w:val="nil"/>
              <w:bottom w:val="single" w:sz="4" w:space="0" w:color="auto"/>
              <w:right w:val="single" w:sz="4" w:space="0" w:color="auto"/>
            </w:tcBorders>
            <w:shd w:val="clear" w:color="auto" w:fill="auto"/>
            <w:noWrap/>
            <w:vAlign w:val="center"/>
            <w:hideMark/>
          </w:tcPr>
          <w:p w14:paraId="0E4335C1" w14:textId="10550C76" w:rsidR="00FC25F2" w:rsidRPr="00C52020" w:rsidRDefault="00FC25F2" w:rsidP="007C0E4C">
            <w:pPr>
              <w:jc w:val="center"/>
              <w:rPr>
                <w:szCs w:val="24"/>
                <w:lang w:eastAsia="lt-LT"/>
              </w:rPr>
            </w:pPr>
            <w:r w:rsidRPr="00C52020">
              <w:rPr>
                <w:szCs w:val="24"/>
                <w:lang w:eastAsia="lt-LT"/>
              </w:rPr>
              <w:t>10</w:t>
            </w:r>
          </w:p>
        </w:tc>
        <w:tc>
          <w:tcPr>
            <w:tcW w:w="988" w:type="dxa"/>
            <w:tcBorders>
              <w:top w:val="nil"/>
              <w:left w:val="nil"/>
              <w:bottom w:val="single" w:sz="4" w:space="0" w:color="auto"/>
              <w:right w:val="single" w:sz="4" w:space="0" w:color="auto"/>
            </w:tcBorders>
            <w:shd w:val="clear" w:color="auto" w:fill="auto"/>
            <w:vAlign w:val="center"/>
            <w:hideMark/>
          </w:tcPr>
          <w:p w14:paraId="4371F186" w14:textId="5C4BD7DE" w:rsidR="00FC25F2" w:rsidRPr="00C52020" w:rsidRDefault="00FC25F2" w:rsidP="007C0E4C">
            <w:pPr>
              <w:jc w:val="center"/>
              <w:rPr>
                <w:szCs w:val="24"/>
                <w:lang w:eastAsia="lt-LT"/>
              </w:rPr>
            </w:pPr>
            <w:r w:rsidRPr="00C52020">
              <w:rPr>
                <w:szCs w:val="24"/>
                <w:lang w:eastAsia="lt-LT"/>
              </w:rPr>
              <w:t>10</w:t>
            </w:r>
          </w:p>
        </w:tc>
        <w:tc>
          <w:tcPr>
            <w:tcW w:w="847" w:type="dxa"/>
            <w:tcBorders>
              <w:top w:val="nil"/>
              <w:left w:val="nil"/>
              <w:bottom w:val="single" w:sz="4" w:space="0" w:color="auto"/>
              <w:right w:val="single" w:sz="4" w:space="0" w:color="auto"/>
            </w:tcBorders>
            <w:shd w:val="clear" w:color="auto" w:fill="auto"/>
            <w:vAlign w:val="center"/>
            <w:hideMark/>
          </w:tcPr>
          <w:p w14:paraId="054B754E" w14:textId="3159250F" w:rsidR="00FC25F2" w:rsidRPr="00C52020" w:rsidRDefault="00FC25F2" w:rsidP="007C0E4C">
            <w:pPr>
              <w:jc w:val="center"/>
              <w:rPr>
                <w:szCs w:val="24"/>
                <w:lang w:eastAsia="lt-LT"/>
              </w:rPr>
            </w:pPr>
            <w:r w:rsidRPr="00C52020">
              <w:rPr>
                <w:szCs w:val="24"/>
                <w:lang w:eastAsia="lt-LT"/>
              </w:rPr>
              <w:t>10</w:t>
            </w:r>
          </w:p>
        </w:tc>
        <w:tc>
          <w:tcPr>
            <w:tcW w:w="756" w:type="dxa"/>
            <w:tcBorders>
              <w:top w:val="nil"/>
              <w:left w:val="nil"/>
              <w:bottom w:val="single" w:sz="4" w:space="0" w:color="auto"/>
              <w:right w:val="single" w:sz="4" w:space="0" w:color="auto"/>
            </w:tcBorders>
            <w:shd w:val="clear" w:color="auto" w:fill="auto"/>
            <w:noWrap/>
            <w:vAlign w:val="center"/>
            <w:hideMark/>
          </w:tcPr>
          <w:p w14:paraId="3ADFD9B9" w14:textId="29CBD007" w:rsidR="00FC25F2" w:rsidRPr="00C52020" w:rsidRDefault="00FC25F2" w:rsidP="007C0E4C">
            <w:pPr>
              <w:jc w:val="center"/>
              <w:rPr>
                <w:szCs w:val="24"/>
                <w:lang w:eastAsia="lt-LT"/>
              </w:rPr>
            </w:pPr>
            <w:r w:rsidRPr="00C52020">
              <w:rPr>
                <w:szCs w:val="24"/>
                <w:lang w:eastAsia="lt-LT"/>
              </w:rPr>
              <w:t>10</w:t>
            </w:r>
          </w:p>
        </w:tc>
        <w:tc>
          <w:tcPr>
            <w:tcW w:w="1084" w:type="dxa"/>
            <w:tcBorders>
              <w:top w:val="nil"/>
              <w:left w:val="nil"/>
              <w:bottom w:val="single" w:sz="4" w:space="0" w:color="auto"/>
              <w:right w:val="single" w:sz="4" w:space="0" w:color="auto"/>
            </w:tcBorders>
            <w:shd w:val="clear" w:color="auto" w:fill="auto"/>
            <w:noWrap/>
            <w:vAlign w:val="center"/>
            <w:hideMark/>
          </w:tcPr>
          <w:p w14:paraId="38B06460" w14:textId="0AF86920"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62078C5E" w14:textId="76E59629" w:rsidR="00FC25F2" w:rsidRPr="00C52020" w:rsidRDefault="00FC25F2" w:rsidP="007C0E4C">
            <w:pPr>
              <w:jc w:val="center"/>
              <w:rPr>
                <w:szCs w:val="24"/>
                <w:lang w:eastAsia="lt-LT"/>
              </w:rPr>
            </w:pPr>
            <w:r w:rsidRPr="00C52020">
              <w:rPr>
                <w:szCs w:val="24"/>
                <w:lang w:eastAsia="lt-LT"/>
              </w:rPr>
              <w:t>50</w:t>
            </w:r>
          </w:p>
        </w:tc>
      </w:tr>
      <w:tr w:rsidR="007C0E4C" w:rsidRPr="00C52020" w14:paraId="124AB100" w14:textId="77777777" w:rsidTr="008447EE">
        <w:trPr>
          <w:trHeight w:val="1059"/>
          <w:jc w:val="center"/>
        </w:trPr>
        <w:tc>
          <w:tcPr>
            <w:tcW w:w="1825" w:type="dxa"/>
            <w:vMerge/>
            <w:tcBorders>
              <w:top w:val="nil"/>
              <w:left w:val="single" w:sz="8" w:space="0" w:color="auto"/>
              <w:bottom w:val="single" w:sz="8" w:space="0" w:color="000000"/>
              <w:right w:val="single" w:sz="4" w:space="0" w:color="auto"/>
            </w:tcBorders>
            <w:vAlign w:val="center"/>
            <w:hideMark/>
          </w:tcPr>
          <w:p w14:paraId="733149E5" w14:textId="77777777" w:rsidR="00FC25F2" w:rsidRPr="00C52020" w:rsidRDefault="00FC25F2" w:rsidP="00FC25F2">
            <w:pPr>
              <w:rPr>
                <w:szCs w:val="24"/>
                <w:lang w:eastAsia="lt-LT"/>
              </w:rPr>
            </w:pPr>
          </w:p>
        </w:tc>
        <w:tc>
          <w:tcPr>
            <w:tcW w:w="2541" w:type="dxa"/>
            <w:tcBorders>
              <w:top w:val="nil"/>
              <w:left w:val="nil"/>
              <w:bottom w:val="single" w:sz="8" w:space="0" w:color="auto"/>
              <w:right w:val="single" w:sz="4" w:space="0" w:color="auto"/>
            </w:tcBorders>
            <w:shd w:val="clear" w:color="auto" w:fill="auto"/>
            <w:vAlign w:val="center"/>
            <w:hideMark/>
          </w:tcPr>
          <w:p w14:paraId="44ECDB6A" w14:textId="1F4D3FC7" w:rsidR="00FC25F2" w:rsidRPr="00C52020" w:rsidRDefault="00FC25F2" w:rsidP="00FC25F2">
            <w:pPr>
              <w:rPr>
                <w:szCs w:val="24"/>
                <w:lang w:eastAsia="lt-LT"/>
              </w:rPr>
            </w:pPr>
            <w:r w:rsidRPr="00C52020">
              <w:rPr>
                <w:szCs w:val="24"/>
                <w:lang w:eastAsia="lt-LT"/>
              </w:rPr>
              <w:t>Profilaktiškai patikrintų rajono gyventojų dalis per metus, proc.</w:t>
            </w:r>
          </w:p>
        </w:tc>
        <w:tc>
          <w:tcPr>
            <w:tcW w:w="988" w:type="dxa"/>
            <w:tcBorders>
              <w:top w:val="nil"/>
              <w:left w:val="nil"/>
              <w:bottom w:val="single" w:sz="8" w:space="0" w:color="auto"/>
              <w:right w:val="single" w:sz="4" w:space="0" w:color="auto"/>
            </w:tcBorders>
            <w:shd w:val="clear" w:color="auto" w:fill="auto"/>
            <w:noWrap/>
            <w:vAlign w:val="center"/>
            <w:hideMark/>
          </w:tcPr>
          <w:p w14:paraId="4DAA49D9" w14:textId="60BEA32C" w:rsidR="00FC25F2" w:rsidRPr="00C52020" w:rsidRDefault="00FC25F2" w:rsidP="007C0E4C">
            <w:pPr>
              <w:jc w:val="center"/>
              <w:rPr>
                <w:szCs w:val="24"/>
                <w:lang w:eastAsia="lt-LT"/>
              </w:rPr>
            </w:pPr>
            <w:r w:rsidRPr="00C52020">
              <w:rPr>
                <w:szCs w:val="24"/>
                <w:lang w:eastAsia="lt-LT"/>
              </w:rPr>
              <w:t>20</w:t>
            </w:r>
          </w:p>
        </w:tc>
        <w:tc>
          <w:tcPr>
            <w:tcW w:w="988" w:type="dxa"/>
            <w:tcBorders>
              <w:top w:val="nil"/>
              <w:left w:val="nil"/>
              <w:bottom w:val="single" w:sz="8" w:space="0" w:color="auto"/>
              <w:right w:val="single" w:sz="4" w:space="0" w:color="auto"/>
            </w:tcBorders>
            <w:shd w:val="clear" w:color="auto" w:fill="auto"/>
            <w:vAlign w:val="center"/>
            <w:hideMark/>
          </w:tcPr>
          <w:p w14:paraId="18DFE998" w14:textId="47715109" w:rsidR="00FC25F2" w:rsidRPr="00C52020" w:rsidRDefault="00FC25F2" w:rsidP="007C0E4C">
            <w:pPr>
              <w:jc w:val="center"/>
              <w:rPr>
                <w:szCs w:val="24"/>
                <w:lang w:eastAsia="lt-LT"/>
              </w:rPr>
            </w:pPr>
            <w:r w:rsidRPr="00C52020">
              <w:rPr>
                <w:szCs w:val="24"/>
                <w:lang w:eastAsia="lt-LT"/>
              </w:rPr>
              <w:t>30</w:t>
            </w:r>
          </w:p>
        </w:tc>
        <w:tc>
          <w:tcPr>
            <w:tcW w:w="847" w:type="dxa"/>
            <w:tcBorders>
              <w:top w:val="nil"/>
              <w:left w:val="nil"/>
              <w:bottom w:val="single" w:sz="8" w:space="0" w:color="auto"/>
              <w:right w:val="single" w:sz="4" w:space="0" w:color="auto"/>
            </w:tcBorders>
            <w:shd w:val="clear" w:color="auto" w:fill="auto"/>
            <w:vAlign w:val="center"/>
            <w:hideMark/>
          </w:tcPr>
          <w:p w14:paraId="611124F0" w14:textId="37DF42E2" w:rsidR="00FC25F2" w:rsidRPr="00C52020" w:rsidRDefault="00FC25F2" w:rsidP="007C0E4C">
            <w:pPr>
              <w:jc w:val="center"/>
              <w:rPr>
                <w:szCs w:val="24"/>
                <w:lang w:eastAsia="lt-LT"/>
              </w:rPr>
            </w:pPr>
            <w:r w:rsidRPr="00C52020">
              <w:rPr>
                <w:szCs w:val="24"/>
                <w:lang w:eastAsia="lt-LT"/>
              </w:rPr>
              <w:t>30</w:t>
            </w:r>
          </w:p>
        </w:tc>
        <w:tc>
          <w:tcPr>
            <w:tcW w:w="756" w:type="dxa"/>
            <w:tcBorders>
              <w:top w:val="nil"/>
              <w:left w:val="nil"/>
              <w:bottom w:val="single" w:sz="8" w:space="0" w:color="auto"/>
              <w:right w:val="single" w:sz="4" w:space="0" w:color="auto"/>
            </w:tcBorders>
            <w:shd w:val="clear" w:color="auto" w:fill="auto"/>
            <w:noWrap/>
            <w:vAlign w:val="center"/>
            <w:hideMark/>
          </w:tcPr>
          <w:p w14:paraId="69C2F848" w14:textId="0C86A7A1" w:rsidR="00FC25F2" w:rsidRPr="00C52020" w:rsidRDefault="00FC25F2" w:rsidP="007C0E4C">
            <w:pPr>
              <w:jc w:val="center"/>
              <w:rPr>
                <w:szCs w:val="24"/>
                <w:lang w:eastAsia="lt-LT"/>
              </w:rPr>
            </w:pPr>
            <w:r w:rsidRPr="00C52020">
              <w:rPr>
                <w:szCs w:val="24"/>
                <w:lang w:eastAsia="lt-LT"/>
              </w:rPr>
              <w:t>40</w:t>
            </w:r>
          </w:p>
        </w:tc>
        <w:tc>
          <w:tcPr>
            <w:tcW w:w="1084" w:type="dxa"/>
            <w:tcBorders>
              <w:top w:val="nil"/>
              <w:left w:val="nil"/>
              <w:bottom w:val="single" w:sz="8" w:space="0" w:color="auto"/>
              <w:right w:val="single" w:sz="4" w:space="0" w:color="auto"/>
            </w:tcBorders>
            <w:shd w:val="clear" w:color="auto" w:fill="auto"/>
            <w:noWrap/>
            <w:vAlign w:val="center"/>
            <w:hideMark/>
          </w:tcPr>
          <w:p w14:paraId="77BBCDFA" w14:textId="24D97A65"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7AD9D844" w14:textId="4639434B" w:rsidR="00FC25F2" w:rsidRPr="00C52020" w:rsidRDefault="00FC25F2" w:rsidP="007C0E4C">
            <w:pPr>
              <w:jc w:val="center"/>
              <w:rPr>
                <w:szCs w:val="24"/>
                <w:lang w:eastAsia="lt-LT"/>
              </w:rPr>
            </w:pPr>
            <w:r w:rsidRPr="00C52020">
              <w:rPr>
                <w:szCs w:val="24"/>
                <w:lang w:eastAsia="lt-LT"/>
              </w:rPr>
              <w:t>70</w:t>
            </w:r>
          </w:p>
        </w:tc>
      </w:tr>
      <w:tr w:rsidR="007C0E4C" w:rsidRPr="00C52020" w14:paraId="41EE96F8" w14:textId="77777777" w:rsidTr="008447EE">
        <w:trPr>
          <w:trHeight w:val="1166"/>
          <w:jc w:val="center"/>
        </w:trPr>
        <w:tc>
          <w:tcPr>
            <w:tcW w:w="1825" w:type="dxa"/>
            <w:tcBorders>
              <w:top w:val="nil"/>
              <w:left w:val="single" w:sz="8" w:space="0" w:color="auto"/>
              <w:bottom w:val="single" w:sz="4" w:space="0" w:color="auto"/>
              <w:right w:val="single" w:sz="4" w:space="0" w:color="auto"/>
            </w:tcBorders>
            <w:shd w:val="clear" w:color="auto" w:fill="FFFFFF" w:themeFill="background1"/>
            <w:vAlign w:val="center"/>
            <w:hideMark/>
          </w:tcPr>
          <w:p w14:paraId="5675100F" w14:textId="5B2DDA23" w:rsidR="00FC25F2" w:rsidRPr="00C52020" w:rsidRDefault="00FC25F2" w:rsidP="00FC25F2">
            <w:pPr>
              <w:jc w:val="center"/>
              <w:rPr>
                <w:szCs w:val="24"/>
                <w:lang w:eastAsia="lt-LT"/>
              </w:rPr>
            </w:pPr>
            <w:r w:rsidRPr="00C52020">
              <w:rPr>
                <w:szCs w:val="24"/>
                <w:lang w:eastAsia="lt-LT"/>
              </w:rPr>
              <w:t>3.3. Tikslas: Kokybiškos socialinės paslaugos.</w:t>
            </w:r>
          </w:p>
        </w:tc>
        <w:tc>
          <w:tcPr>
            <w:tcW w:w="2541" w:type="dxa"/>
            <w:tcBorders>
              <w:top w:val="nil"/>
              <w:left w:val="nil"/>
              <w:bottom w:val="single" w:sz="4" w:space="0" w:color="auto"/>
              <w:right w:val="single" w:sz="4" w:space="0" w:color="auto"/>
            </w:tcBorders>
            <w:shd w:val="clear" w:color="auto" w:fill="FFFFFF" w:themeFill="background1"/>
            <w:vAlign w:val="center"/>
            <w:hideMark/>
          </w:tcPr>
          <w:p w14:paraId="63F5FF17" w14:textId="3BC8E69F" w:rsidR="00FC25F2" w:rsidRPr="00C52020" w:rsidRDefault="00FC25F2" w:rsidP="00FC25F2">
            <w:pPr>
              <w:rPr>
                <w:szCs w:val="24"/>
                <w:lang w:eastAsia="lt-LT"/>
              </w:rPr>
            </w:pPr>
            <w:r w:rsidRPr="00C52020">
              <w:rPr>
                <w:szCs w:val="24"/>
                <w:lang w:eastAsia="lt-LT"/>
              </w:rPr>
              <w:t>Rajono gyventojų, gaunančių socialines paslaugas, lyginant su turinčių teisę jas gauti, dalis, proc.</w:t>
            </w:r>
          </w:p>
        </w:tc>
        <w:tc>
          <w:tcPr>
            <w:tcW w:w="988" w:type="dxa"/>
            <w:tcBorders>
              <w:top w:val="nil"/>
              <w:left w:val="nil"/>
              <w:bottom w:val="single" w:sz="4" w:space="0" w:color="auto"/>
              <w:right w:val="single" w:sz="4" w:space="0" w:color="auto"/>
            </w:tcBorders>
            <w:shd w:val="clear" w:color="auto" w:fill="FFFFFF" w:themeFill="background1"/>
            <w:noWrap/>
            <w:vAlign w:val="center"/>
            <w:hideMark/>
          </w:tcPr>
          <w:p w14:paraId="6F4807EB" w14:textId="473922E6" w:rsidR="00FC25F2" w:rsidRPr="00C52020" w:rsidRDefault="00FC25F2" w:rsidP="007C0E4C">
            <w:pPr>
              <w:jc w:val="center"/>
              <w:rPr>
                <w:szCs w:val="24"/>
                <w:lang w:eastAsia="lt-LT"/>
              </w:rPr>
            </w:pPr>
            <w:r w:rsidRPr="00C52020">
              <w:rPr>
                <w:szCs w:val="24"/>
                <w:lang w:eastAsia="lt-LT"/>
              </w:rPr>
              <w:t>13</w:t>
            </w:r>
          </w:p>
        </w:tc>
        <w:tc>
          <w:tcPr>
            <w:tcW w:w="988" w:type="dxa"/>
            <w:tcBorders>
              <w:top w:val="nil"/>
              <w:left w:val="nil"/>
              <w:bottom w:val="single" w:sz="4" w:space="0" w:color="auto"/>
              <w:right w:val="single" w:sz="4" w:space="0" w:color="auto"/>
            </w:tcBorders>
            <w:shd w:val="clear" w:color="auto" w:fill="FFFFFF" w:themeFill="background1"/>
            <w:vAlign w:val="center"/>
            <w:hideMark/>
          </w:tcPr>
          <w:p w14:paraId="3964B829" w14:textId="7AD7A162" w:rsidR="00FC25F2" w:rsidRPr="00C52020" w:rsidRDefault="00FC25F2" w:rsidP="007C0E4C">
            <w:pPr>
              <w:jc w:val="center"/>
              <w:rPr>
                <w:szCs w:val="24"/>
                <w:lang w:eastAsia="lt-LT"/>
              </w:rPr>
            </w:pPr>
            <w:r w:rsidRPr="00C52020">
              <w:rPr>
                <w:szCs w:val="24"/>
                <w:lang w:eastAsia="lt-LT"/>
              </w:rPr>
              <w:t>15</w:t>
            </w:r>
          </w:p>
        </w:tc>
        <w:tc>
          <w:tcPr>
            <w:tcW w:w="847" w:type="dxa"/>
            <w:tcBorders>
              <w:top w:val="nil"/>
              <w:left w:val="nil"/>
              <w:bottom w:val="single" w:sz="4" w:space="0" w:color="auto"/>
              <w:right w:val="single" w:sz="4" w:space="0" w:color="auto"/>
            </w:tcBorders>
            <w:shd w:val="clear" w:color="auto" w:fill="FFFFFF" w:themeFill="background1"/>
            <w:vAlign w:val="center"/>
            <w:hideMark/>
          </w:tcPr>
          <w:p w14:paraId="67F9C50C" w14:textId="54B4E8B4" w:rsidR="00FC25F2" w:rsidRPr="00C52020" w:rsidRDefault="00FC25F2" w:rsidP="007C0E4C">
            <w:pPr>
              <w:jc w:val="center"/>
              <w:rPr>
                <w:szCs w:val="24"/>
                <w:lang w:eastAsia="lt-LT"/>
              </w:rPr>
            </w:pPr>
            <w:r w:rsidRPr="00C52020">
              <w:rPr>
                <w:szCs w:val="24"/>
                <w:lang w:eastAsia="lt-LT"/>
              </w:rPr>
              <w:t>15,5</w:t>
            </w:r>
          </w:p>
        </w:tc>
        <w:tc>
          <w:tcPr>
            <w:tcW w:w="756" w:type="dxa"/>
            <w:tcBorders>
              <w:top w:val="nil"/>
              <w:left w:val="nil"/>
              <w:bottom w:val="single" w:sz="4" w:space="0" w:color="auto"/>
              <w:right w:val="single" w:sz="4" w:space="0" w:color="auto"/>
            </w:tcBorders>
            <w:shd w:val="clear" w:color="auto" w:fill="FFFFFF" w:themeFill="background1"/>
            <w:noWrap/>
            <w:vAlign w:val="center"/>
            <w:hideMark/>
          </w:tcPr>
          <w:p w14:paraId="74095A7D" w14:textId="0AE3DB9A" w:rsidR="00FC25F2" w:rsidRPr="00C52020" w:rsidRDefault="00FC25F2" w:rsidP="007C0E4C">
            <w:pPr>
              <w:jc w:val="center"/>
              <w:rPr>
                <w:szCs w:val="24"/>
                <w:lang w:eastAsia="lt-LT"/>
              </w:rPr>
            </w:pPr>
            <w:r w:rsidRPr="00C52020">
              <w:rPr>
                <w:szCs w:val="24"/>
                <w:lang w:eastAsia="lt-LT"/>
              </w:rPr>
              <w:t>16</w:t>
            </w:r>
          </w:p>
        </w:tc>
        <w:tc>
          <w:tcPr>
            <w:tcW w:w="1084" w:type="dxa"/>
            <w:tcBorders>
              <w:top w:val="nil"/>
              <w:left w:val="nil"/>
              <w:bottom w:val="single" w:sz="4" w:space="0" w:color="auto"/>
              <w:right w:val="single" w:sz="4" w:space="0" w:color="auto"/>
            </w:tcBorders>
            <w:shd w:val="clear" w:color="auto" w:fill="FFFFFF" w:themeFill="background1"/>
            <w:noWrap/>
            <w:vAlign w:val="center"/>
            <w:hideMark/>
          </w:tcPr>
          <w:p w14:paraId="25E1544A" w14:textId="77777777"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FFFFFF" w:themeFill="background1"/>
            <w:noWrap/>
            <w:vAlign w:val="center"/>
            <w:hideMark/>
          </w:tcPr>
          <w:p w14:paraId="506B5D7E" w14:textId="1DD75C7B" w:rsidR="00FC25F2" w:rsidRPr="00C52020" w:rsidRDefault="00FC25F2" w:rsidP="007C0E4C">
            <w:pPr>
              <w:jc w:val="center"/>
              <w:rPr>
                <w:szCs w:val="24"/>
                <w:lang w:eastAsia="lt-LT"/>
              </w:rPr>
            </w:pPr>
            <w:r w:rsidRPr="00C52020">
              <w:rPr>
                <w:szCs w:val="24"/>
                <w:lang w:eastAsia="lt-LT"/>
              </w:rPr>
              <w:t>80</w:t>
            </w:r>
          </w:p>
        </w:tc>
      </w:tr>
      <w:tr w:rsidR="007C0E4C" w:rsidRPr="00C52020" w14:paraId="63557E1E" w14:textId="77777777" w:rsidTr="008447EE">
        <w:trPr>
          <w:trHeight w:val="1658"/>
          <w:jc w:val="center"/>
        </w:trPr>
        <w:tc>
          <w:tcPr>
            <w:tcW w:w="1825" w:type="dxa"/>
            <w:vMerge w:val="restart"/>
            <w:tcBorders>
              <w:top w:val="nil"/>
              <w:left w:val="single" w:sz="8" w:space="0" w:color="auto"/>
              <w:bottom w:val="single" w:sz="8" w:space="0" w:color="000000"/>
              <w:right w:val="single" w:sz="4" w:space="0" w:color="auto"/>
            </w:tcBorders>
            <w:shd w:val="clear" w:color="auto" w:fill="FFFFFF" w:themeFill="background1"/>
            <w:vAlign w:val="center"/>
            <w:hideMark/>
          </w:tcPr>
          <w:p w14:paraId="79228D05" w14:textId="74D57026" w:rsidR="00FC25F2" w:rsidRPr="00C52020" w:rsidRDefault="00FC25F2" w:rsidP="00FC25F2">
            <w:pPr>
              <w:jc w:val="center"/>
              <w:rPr>
                <w:szCs w:val="24"/>
                <w:lang w:eastAsia="lt-LT"/>
              </w:rPr>
            </w:pPr>
            <w:r w:rsidRPr="00C52020">
              <w:rPr>
                <w:szCs w:val="24"/>
                <w:lang w:eastAsia="lt-LT"/>
              </w:rPr>
              <w:t>3.3.1. Uždavinys: Užtikrintas socialinių paslaugų kokybė ir prieinamumas.</w:t>
            </w: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8EC5B" w14:textId="15C2617A" w:rsidR="00FC25F2" w:rsidRPr="00C52020" w:rsidRDefault="00FC25F2" w:rsidP="00FC25F2">
            <w:pPr>
              <w:spacing w:line="276" w:lineRule="auto"/>
              <w:rPr>
                <w:szCs w:val="24"/>
                <w:lang w:eastAsia="lt-LT"/>
              </w:rPr>
            </w:pPr>
            <w:r w:rsidRPr="00C52020">
              <w:rPr>
                <w:szCs w:val="24"/>
              </w:rPr>
              <w:t>Senyvo amžiaus ir suaugusių asmenų su negalia, gaunančių socialines paslaugas, gavėjų skaičius, tenkantis 1000  visų senyvo amžiaus ir suaugusių asmenų su negalia  savivaldybėje</w:t>
            </w:r>
          </w:p>
        </w:tc>
        <w:tc>
          <w:tcPr>
            <w:tcW w:w="988" w:type="dxa"/>
            <w:tcBorders>
              <w:top w:val="single" w:sz="4" w:space="0" w:color="auto"/>
              <w:left w:val="nil"/>
              <w:bottom w:val="single" w:sz="4" w:space="0" w:color="auto"/>
              <w:right w:val="single" w:sz="4" w:space="0" w:color="auto"/>
            </w:tcBorders>
            <w:shd w:val="clear" w:color="auto" w:fill="FFFFFF" w:themeFill="background1"/>
            <w:noWrap/>
            <w:vAlign w:val="center"/>
          </w:tcPr>
          <w:p w14:paraId="48E03C7E" w14:textId="038DEB6F" w:rsidR="00FC25F2" w:rsidRPr="00C52020" w:rsidRDefault="00FC25F2" w:rsidP="007C0E4C">
            <w:pPr>
              <w:jc w:val="center"/>
              <w:rPr>
                <w:szCs w:val="24"/>
                <w:lang w:eastAsia="lt-LT"/>
              </w:rPr>
            </w:pPr>
            <w:r w:rsidRPr="00C52020">
              <w:rPr>
                <w:szCs w:val="24"/>
                <w:lang w:eastAsia="lt-LT"/>
              </w:rPr>
              <w:t>80</w:t>
            </w:r>
          </w:p>
        </w:tc>
        <w:tc>
          <w:tcPr>
            <w:tcW w:w="988" w:type="dxa"/>
            <w:tcBorders>
              <w:top w:val="single" w:sz="4" w:space="0" w:color="auto"/>
              <w:left w:val="nil"/>
              <w:bottom w:val="single" w:sz="4" w:space="0" w:color="auto"/>
              <w:right w:val="single" w:sz="4" w:space="0" w:color="auto"/>
            </w:tcBorders>
            <w:shd w:val="clear" w:color="auto" w:fill="FFFFFF" w:themeFill="background1"/>
            <w:noWrap/>
            <w:vAlign w:val="center"/>
          </w:tcPr>
          <w:p w14:paraId="5D7D9B04" w14:textId="3549CF0D" w:rsidR="00FC25F2" w:rsidRPr="00C52020" w:rsidRDefault="00FC25F2" w:rsidP="007C0E4C">
            <w:pPr>
              <w:jc w:val="center"/>
              <w:rPr>
                <w:szCs w:val="24"/>
                <w:lang w:eastAsia="lt-LT"/>
              </w:rPr>
            </w:pPr>
            <w:r w:rsidRPr="00C52020">
              <w:rPr>
                <w:szCs w:val="24"/>
              </w:rPr>
              <w:t>85</w:t>
            </w:r>
          </w:p>
        </w:tc>
        <w:tc>
          <w:tcPr>
            <w:tcW w:w="847" w:type="dxa"/>
            <w:tcBorders>
              <w:top w:val="single" w:sz="4" w:space="0" w:color="auto"/>
              <w:left w:val="nil"/>
              <w:bottom w:val="single" w:sz="4" w:space="0" w:color="auto"/>
              <w:right w:val="single" w:sz="4" w:space="0" w:color="auto"/>
            </w:tcBorders>
            <w:shd w:val="clear" w:color="auto" w:fill="FFFFFF" w:themeFill="background1"/>
            <w:noWrap/>
            <w:vAlign w:val="center"/>
          </w:tcPr>
          <w:p w14:paraId="36B0E236" w14:textId="66159A0E" w:rsidR="00FC25F2" w:rsidRPr="00C52020" w:rsidRDefault="00FC25F2" w:rsidP="007C0E4C">
            <w:pPr>
              <w:jc w:val="center"/>
              <w:rPr>
                <w:szCs w:val="24"/>
                <w:lang w:eastAsia="lt-LT"/>
              </w:rPr>
            </w:pPr>
            <w:r w:rsidRPr="00C52020">
              <w:rPr>
                <w:szCs w:val="24"/>
              </w:rPr>
              <w:t>90</w:t>
            </w:r>
          </w:p>
        </w:tc>
        <w:tc>
          <w:tcPr>
            <w:tcW w:w="756" w:type="dxa"/>
            <w:tcBorders>
              <w:top w:val="nil"/>
              <w:left w:val="nil"/>
              <w:bottom w:val="single" w:sz="4" w:space="0" w:color="auto"/>
              <w:right w:val="single" w:sz="4" w:space="0" w:color="auto"/>
            </w:tcBorders>
            <w:shd w:val="clear" w:color="auto" w:fill="FFFFFF" w:themeFill="background1"/>
            <w:noWrap/>
            <w:vAlign w:val="center"/>
          </w:tcPr>
          <w:p w14:paraId="3AE311D3" w14:textId="282F1E64" w:rsidR="00FC25F2" w:rsidRPr="00C52020" w:rsidRDefault="00FC25F2" w:rsidP="007C0E4C">
            <w:pPr>
              <w:jc w:val="center"/>
              <w:rPr>
                <w:szCs w:val="24"/>
                <w:lang w:eastAsia="lt-LT"/>
              </w:rPr>
            </w:pPr>
            <w:r w:rsidRPr="00C52020">
              <w:rPr>
                <w:szCs w:val="24"/>
              </w:rPr>
              <w:t>90</w:t>
            </w:r>
          </w:p>
        </w:tc>
        <w:tc>
          <w:tcPr>
            <w:tcW w:w="1084" w:type="dxa"/>
            <w:tcBorders>
              <w:top w:val="nil"/>
              <w:left w:val="nil"/>
              <w:bottom w:val="single" w:sz="4" w:space="0" w:color="auto"/>
              <w:right w:val="single" w:sz="4" w:space="0" w:color="auto"/>
            </w:tcBorders>
            <w:shd w:val="clear" w:color="auto" w:fill="FFFFFF" w:themeFill="background1"/>
            <w:noWrap/>
            <w:vAlign w:val="center"/>
          </w:tcPr>
          <w:p w14:paraId="342FAE2F" w14:textId="77777777"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FFFFFF" w:themeFill="background1"/>
            <w:noWrap/>
            <w:vAlign w:val="center"/>
          </w:tcPr>
          <w:p w14:paraId="243A1572" w14:textId="4B6C6E12" w:rsidR="00FC25F2" w:rsidRPr="00C52020" w:rsidRDefault="00FC25F2" w:rsidP="007C0E4C">
            <w:pPr>
              <w:jc w:val="center"/>
              <w:rPr>
                <w:szCs w:val="24"/>
                <w:lang w:eastAsia="lt-LT"/>
              </w:rPr>
            </w:pPr>
            <w:r w:rsidRPr="00C52020">
              <w:rPr>
                <w:szCs w:val="24"/>
                <w:lang w:eastAsia="lt-LT"/>
              </w:rPr>
              <w:t>92</w:t>
            </w:r>
          </w:p>
        </w:tc>
      </w:tr>
      <w:tr w:rsidR="007C0E4C" w:rsidRPr="00C52020" w14:paraId="79F0E8BB" w14:textId="77777777" w:rsidTr="008447EE">
        <w:trPr>
          <w:trHeight w:val="861"/>
          <w:jc w:val="center"/>
        </w:trPr>
        <w:tc>
          <w:tcPr>
            <w:tcW w:w="1825" w:type="dxa"/>
            <w:vMerge/>
            <w:tcBorders>
              <w:top w:val="nil"/>
              <w:left w:val="single" w:sz="8" w:space="0" w:color="auto"/>
              <w:bottom w:val="single" w:sz="8" w:space="0" w:color="000000"/>
              <w:right w:val="single" w:sz="4" w:space="0" w:color="auto"/>
            </w:tcBorders>
            <w:shd w:val="clear" w:color="auto" w:fill="FFFFFF" w:themeFill="background1"/>
            <w:vAlign w:val="center"/>
          </w:tcPr>
          <w:p w14:paraId="61D43E95" w14:textId="77777777" w:rsidR="00FC25F2" w:rsidRPr="00C52020" w:rsidRDefault="00FC25F2" w:rsidP="00FC25F2">
            <w:pPr>
              <w:rPr>
                <w:szCs w:val="24"/>
                <w:lang w:eastAsia="lt-LT"/>
              </w:rPr>
            </w:pPr>
          </w:p>
        </w:tc>
        <w:tc>
          <w:tcPr>
            <w:tcW w:w="2541" w:type="dxa"/>
            <w:tcBorders>
              <w:top w:val="nil"/>
              <w:left w:val="single" w:sz="4" w:space="0" w:color="auto"/>
              <w:bottom w:val="single" w:sz="4" w:space="0" w:color="auto"/>
              <w:right w:val="single" w:sz="4" w:space="0" w:color="auto"/>
            </w:tcBorders>
            <w:shd w:val="clear" w:color="auto" w:fill="FFFFFF" w:themeFill="background1"/>
            <w:vAlign w:val="center"/>
          </w:tcPr>
          <w:p w14:paraId="2671B35F" w14:textId="1911F02F" w:rsidR="00FC25F2" w:rsidRPr="00C52020" w:rsidRDefault="00FC25F2" w:rsidP="00FC25F2">
            <w:pPr>
              <w:rPr>
                <w:szCs w:val="24"/>
                <w:lang w:eastAsia="lt-LT"/>
              </w:rPr>
            </w:pPr>
            <w:r w:rsidRPr="00C52020">
              <w:rPr>
                <w:szCs w:val="24"/>
              </w:rPr>
              <w:t>Vaikai ir vaikai su negalia (jų šeimos), gaunančių socialines paslaugas, gavėjų skaičius, tenkantis 1000 visų vaikų savivaldybėje</w:t>
            </w:r>
          </w:p>
        </w:tc>
        <w:tc>
          <w:tcPr>
            <w:tcW w:w="988" w:type="dxa"/>
            <w:tcBorders>
              <w:top w:val="nil"/>
              <w:left w:val="nil"/>
              <w:bottom w:val="single" w:sz="4" w:space="0" w:color="auto"/>
              <w:right w:val="single" w:sz="4" w:space="0" w:color="auto"/>
            </w:tcBorders>
            <w:shd w:val="clear" w:color="auto" w:fill="FFFFFF" w:themeFill="background1"/>
            <w:noWrap/>
            <w:vAlign w:val="center"/>
          </w:tcPr>
          <w:p w14:paraId="72FB03CC" w14:textId="5F8A8914" w:rsidR="00FC25F2" w:rsidRPr="00C52020" w:rsidRDefault="00FC25F2" w:rsidP="007C0E4C">
            <w:pPr>
              <w:jc w:val="center"/>
              <w:rPr>
                <w:szCs w:val="24"/>
                <w:lang w:eastAsia="lt-LT"/>
              </w:rPr>
            </w:pPr>
            <w:r w:rsidRPr="00C52020">
              <w:rPr>
                <w:szCs w:val="24"/>
                <w:lang w:eastAsia="lt-LT"/>
              </w:rPr>
              <w:t>188</w:t>
            </w:r>
          </w:p>
        </w:tc>
        <w:tc>
          <w:tcPr>
            <w:tcW w:w="988" w:type="dxa"/>
            <w:tcBorders>
              <w:top w:val="nil"/>
              <w:left w:val="nil"/>
              <w:bottom w:val="single" w:sz="4" w:space="0" w:color="auto"/>
              <w:right w:val="single" w:sz="4" w:space="0" w:color="auto"/>
            </w:tcBorders>
            <w:shd w:val="clear" w:color="auto" w:fill="FFFFFF" w:themeFill="background1"/>
            <w:noWrap/>
            <w:vAlign w:val="center"/>
          </w:tcPr>
          <w:p w14:paraId="22CDA378" w14:textId="4F2F1E3C" w:rsidR="00FC25F2" w:rsidRPr="00C52020" w:rsidRDefault="00FC25F2" w:rsidP="007C0E4C">
            <w:pPr>
              <w:jc w:val="center"/>
              <w:rPr>
                <w:szCs w:val="24"/>
                <w:lang w:eastAsia="lt-LT"/>
              </w:rPr>
            </w:pPr>
            <w:r w:rsidRPr="00C52020">
              <w:rPr>
                <w:szCs w:val="24"/>
              </w:rPr>
              <w:t>196</w:t>
            </w:r>
          </w:p>
        </w:tc>
        <w:tc>
          <w:tcPr>
            <w:tcW w:w="847" w:type="dxa"/>
            <w:tcBorders>
              <w:top w:val="nil"/>
              <w:left w:val="nil"/>
              <w:bottom w:val="single" w:sz="4" w:space="0" w:color="auto"/>
              <w:right w:val="single" w:sz="4" w:space="0" w:color="auto"/>
            </w:tcBorders>
            <w:shd w:val="clear" w:color="auto" w:fill="FFFFFF" w:themeFill="background1"/>
            <w:noWrap/>
            <w:vAlign w:val="center"/>
          </w:tcPr>
          <w:p w14:paraId="4604FDE6" w14:textId="076DA487" w:rsidR="00FC25F2" w:rsidRPr="00C52020" w:rsidRDefault="00FC25F2" w:rsidP="007C0E4C">
            <w:pPr>
              <w:jc w:val="center"/>
              <w:rPr>
                <w:szCs w:val="24"/>
                <w:lang w:eastAsia="lt-LT"/>
              </w:rPr>
            </w:pPr>
            <w:r w:rsidRPr="00C52020">
              <w:rPr>
                <w:szCs w:val="24"/>
              </w:rPr>
              <w:t>200</w:t>
            </w:r>
          </w:p>
        </w:tc>
        <w:tc>
          <w:tcPr>
            <w:tcW w:w="756" w:type="dxa"/>
            <w:tcBorders>
              <w:top w:val="nil"/>
              <w:left w:val="nil"/>
              <w:bottom w:val="single" w:sz="4" w:space="0" w:color="auto"/>
              <w:right w:val="single" w:sz="4" w:space="0" w:color="auto"/>
            </w:tcBorders>
            <w:shd w:val="clear" w:color="auto" w:fill="FFFFFF" w:themeFill="background1"/>
            <w:noWrap/>
            <w:vAlign w:val="center"/>
          </w:tcPr>
          <w:p w14:paraId="488D2916" w14:textId="7DB46D0D" w:rsidR="00FC25F2" w:rsidRPr="00C52020" w:rsidRDefault="00FC25F2" w:rsidP="007C0E4C">
            <w:pPr>
              <w:jc w:val="center"/>
              <w:rPr>
                <w:szCs w:val="24"/>
                <w:lang w:eastAsia="lt-LT"/>
              </w:rPr>
            </w:pPr>
            <w:r w:rsidRPr="00C52020">
              <w:rPr>
                <w:szCs w:val="24"/>
              </w:rPr>
              <w:t>210</w:t>
            </w:r>
          </w:p>
        </w:tc>
        <w:tc>
          <w:tcPr>
            <w:tcW w:w="1084" w:type="dxa"/>
            <w:tcBorders>
              <w:top w:val="nil"/>
              <w:left w:val="nil"/>
              <w:bottom w:val="single" w:sz="4" w:space="0" w:color="auto"/>
              <w:right w:val="single" w:sz="4" w:space="0" w:color="auto"/>
            </w:tcBorders>
            <w:shd w:val="clear" w:color="auto" w:fill="FFFFFF" w:themeFill="background1"/>
            <w:noWrap/>
            <w:vAlign w:val="center"/>
          </w:tcPr>
          <w:p w14:paraId="6A6E043C" w14:textId="77777777"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FFFFFF" w:themeFill="background1"/>
            <w:noWrap/>
            <w:vAlign w:val="center"/>
          </w:tcPr>
          <w:p w14:paraId="19A56A6F" w14:textId="6317048C" w:rsidR="00FC25F2" w:rsidRPr="00C52020" w:rsidRDefault="00FC25F2" w:rsidP="007C0E4C">
            <w:pPr>
              <w:jc w:val="center"/>
              <w:rPr>
                <w:szCs w:val="24"/>
                <w:lang w:eastAsia="lt-LT"/>
              </w:rPr>
            </w:pPr>
            <w:r w:rsidRPr="00C52020">
              <w:rPr>
                <w:szCs w:val="24"/>
                <w:lang w:eastAsia="lt-LT"/>
              </w:rPr>
              <w:t>240</w:t>
            </w:r>
          </w:p>
        </w:tc>
      </w:tr>
      <w:tr w:rsidR="007C0E4C" w:rsidRPr="00C52020" w14:paraId="2572EF38" w14:textId="77777777" w:rsidTr="008447EE">
        <w:trPr>
          <w:trHeight w:val="861"/>
          <w:jc w:val="center"/>
        </w:trPr>
        <w:tc>
          <w:tcPr>
            <w:tcW w:w="1825" w:type="dxa"/>
            <w:vMerge/>
            <w:tcBorders>
              <w:top w:val="nil"/>
              <w:left w:val="single" w:sz="8" w:space="0" w:color="auto"/>
              <w:bottom w:val="single" w:sz="8" w:space="0" w:color="000000"/>
              <w:right w:val="single" w:sz="4" w:space="0" w:color="auto"/>
            </w:tcBorders>
            <w:shd w:val="clear" w:color="auto" w:fill="FFFFFF" w:themeFill="background1"/>
            <w:vAlign w:val="center"/>
            <w:hideMark/>
          </w:tcPr>
          <w:p w14:paraId="2A1D47EB" w14:textId="77777777" w:rsidR="00FC25F2" w:rsidRPr="00C52020" w:rsidRDefault="00FC25F2" w:rsidP="00FC25F2">
            <w:pPr>
              <w:rPr>
                <w:szCs w:val="24"/>
                <w:lang w:eastAsia="lt-LT"/>
              </w:rPr>
            </w:pPr>
          </w:p>
        </w:tc>
        <w:tc>
          <w:tcPr>
            <w:tcW w:w="2541" w:type="dxa"/>
            <w:tcBorders>
              <w:top w:val="nil"/>
              <w:left w:val="single" w:sz="4" w:space="0" w:color="auto"/>
              <w:bottom w:val="single" w:sz="4" w:space="0" w:color="auto"/>
              <w:right w:val="single" w:sz="4" w:space="0" w:color="auto"/>
            </w:tcBorders>
            <w:shd w:val="clear" w:color="auto" w:fill="FFFFFF" w:themeFill="background1"/>
            <w:vAlign w:val="center"/>
          </w:tcPr>
          <w:p w14:paraId="405CD11F" w14:textId="469602AB" w:rsidR="00FC25F2" w:rsidRPr="00C52020" w:rsidRDefault="00FC25F2" w:rsidP="00FC25F2">
            <w:pPr>
              <w:rPr>
                <w:szCs w:val="24"/>
                <w:lang w:eastAsia="lt-LT"/>
              </w:rPr>
            </w:pPr>
            <w:r w:rsidRPr="00C52020">
              <w:rPr>
                <w:szCs w:val="24"/>
              </w:rPr>
              <w:t xml:space="preserve">Socialinės paslaugos socialinę riziką patiriantiems suaugusiems asmenims </w:t>
            </w:r>
            <w:r w:rsidRPr="00C52020">
              <w:rPr>
                <w:szCs w:val="24"/>
              </w:rPr>
              <w:lastRenderedPageBreak/>
              <w:t>(jų šeimoms), gavėjų skaičius, tenkantis 1000 visų suaugusių  asmenų savivaldybėje</w:t>
            </w:r>
          </w:p>
        </w:tc>
        <w:tc>
          <w:tcPr>
            <w:tcW w:w="988" w:type="dxa"/>
            <w:tcBorders>
              <w:top w:val="nil"/>
              <w:left w:val="nil"/>
              <w:bottom w:val="single" w:sz="4" w:space="0" w:color="auto"/>
              <w:right w:val="single" w:sz="4" w:space="0" w:color="auto"/>
            </w:tcBorders>
            <w:shd w:val="clear" w:color="auto" w:fill="FFFFFF" w:themeFill="background1"/>
            <w:noWrap/>
            <w:vAlign w:val="center"/>
          </w:tcPr>
          <w:p w14:paraId="43CF686E" w14:textId="57D350FF" w:rsidR="00FC25F2" w:rsidRPr="00C52020" w:rsidRDefault="00FC25F2" w:rsidP="007C0E4C">
            <w:pPr>
              <w:jc w:val="center"/>
              <w:rPr>
                <w:szCs w:val="24"/>
                <w:lang w:eastAsia="lt-LT"/>
              </w:rPr>
            </w:pPr>
            <w:r w:rsidRPr="00C52020">
              <w:rPr>
                <w:szCs w:val="24"/>
                <w:lang w:eastAsia="lt-LT"/>
              </w:rPr>
              <w:lastRenderedPageBreak/>
              <w:t>6,7</w:t>
            </w:r>
          </w:p>
        </w:tc>
        <w:tc>
          <w:tcPr>
            <w:tcW w:w="988" w:type="dxa"/>
            <w:tcBorders>
              <w:top w:val="nil"/>
              <w:left w:val="nil"/>
              <w:bottom w:val="single" w:sz="4" w:space="0" w:color="auto"/>
              <w:right w:val="single" w:sz="4" w:space="0" w:color="auto"/>
            </w:tcBorders>
            <w:shd w:val="clear" w:color="auto" w:fill="FFFFFF" w:themeFill="background1"/>
            <w:noWrap/>
            <w:vAlign w:val="center"/>
          </w:tcPr>
          <w:p w14:paraId="06E61975" w14:textId="36DDA750" w:rsidR="00FC25F2" w:rsidRPr="00C52020" w:rsidRDefault="00FC25F2" w:rsidP="007C0E4C">
            <w:pPr>
              <w:jc w:val="center"/>
              <w:rPr>
                <w:szCs w:val="24"/>
                <w:lang w:eastAsia="lt-LT"/>
              </w:rPr>
            </w:pPr>
            <w:r w:rsidRPr="00C52020">
              <w:rPr>
                <w:szCs w:val="24"/>
              </w:rPr>
              <w:t>6,9</w:t>
            </w:r>
          </w:p>
        </w:tc>
        <w:tc>
          <w:tcPr>
            <w:tcW w:w="847" w:type="dxa"/>
            <w:tcBorders>
              <w:top w:val="nil"/>
              <w:left w:val="nil"/>
              <w:bottom w:val="single" w:sz="4" w:space="0" w:color="auto"/>
              <w:right w:val="single" w:sz="4" w:space="0" w:color="auto"/>
            </w:tcBorders>
            <w:shd w:val="clear" w:color="auto" w:fill="FFFFFF" w:themeFill="background1"/>
            <w:noWrap/>
            <w:vAlign w:val="center"/>
          </w:tcPr>
          <w:p w14:paraId="446B5AA5" w14:textId="7499E918" w:rsidR="00FC25F2" w:rsidRPr="00C52020" w:rsidRDefault="00FC25F2" w:rsidP="007C0E4C">
            <w:pPr>
              <w:jc w:val="center"/>
              <w:rPr>
                <w:szCs w:val="24"/>
                <w:lang w:eastAsia="lt-LT"/>
              </w:rPr>
            </w:pPr>
            <w:r w:rsidRPr="00C52020">
              <w:rPr>
                <w:szCs w:val="24"/>
              </w:rPr>
              <w:t>7</w:t>
            </w:r>
          </w:p>
        </w:tc>
        <w:tc>
          <w:tcPr>
            <w:tcW w:w="756" w:type="dxa"/>
            <w:tcBorders>
              <w:top w:val="nil"/>
              <w:left w:val="nil"/>
              <w:bottom w:val="single" w:sz="4" w:space="0" w:color="auto"/>
              <w:right w:val="single" w:sz="4" w:space="0" w:color="auto"/>
            </w:tcBorders>
            <w:shd w:val="clear" w:color="auto" w:fill="FFFFFF" w:themeFill="background1"/>
            <w:noWrap/>
            <w:vAlign w:val="center"/>
          </w:tcPr>
          <w:p w14:paraId="65814E2C" w14:textId="6C289288" w:rsidR="00FC25F2" w:rsidRPr="00C52020" w:rsidRDefault="00FC25F2" w:rsidP="007C0E4C">
            <w:pPr>
              <w:jc w:val="center"/>
              <w:rPr>
                <w:szCs w:val="24"/>
                <w:lang w:eastAsia="lt-LT"/>
              </w:rPr>
            </w:pPr>
            <w:r w:rsidRPr="00C52020">
              <w:rPr>
                <w:szCs w:val="24"/>
              </w:rPr>
              <w:t>8</w:t>
            </w:r>
          </w:p>
        </w:tc>
        <w:tc>
          <w:tcPr>
            <w:tcW w:w="1084" w:type="dxa"/>
            <w:tcBorders>
              <w:top w:val="nil"/>
              <w:left w:val="nil"/>
              <w:bottom w:val="single" w:sz="4" w:space="0" w:color="auto"/>
              <w:right w:val="single" w:sz="4" w:space="0" w:color="auto"/>
            </w:tcBorders>
            <w:shd w:val="clear" w:color="auto" w:fill="FFFFFF" w:themeFill="background1"/>
            <w:noWrap/>
            <w:vAlign w:val="center"/>
          </w:tcPr>
          <w:p w14:paraId="2CA0CCD8" w14:textId="77777777"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FFFFFF" w:themeFill="background1"/>
            <w:noWrap/>
            <w:vAlign w:val="center"/>
          </w:tcPr>
          <w:p w14:paraId="2FDF52A9" w14:textId="33DFA46E" w:rsidR="00FC25F2" w:rsidRPr="00C52020" w:rsidRDefault="00FC25F2" w:rsidP="007C0E4C">
            <w:pPr>
              <w:jc w:val="center"/>
              <w:rPr>
                <w:szCs w:val="24"/>
                <w:lang w:eastAsia="lt-LT"/>
              </w:rPr>
            </w:pPr>
            <w:r w:rsidRPr="00C52020">
              <w:rPr>
                <w:szCs w:val="24"/>
                <w:lang w:eastAsia="lt-LT"/>
              </w:rPr>
              <w:t>9</w:t>
            </w:r>
          </w:p>
        </w:tc>
      </w:tr>
      <w:tr w:rsidR="007C0E4C" w:rsidRPr="00C52020" w14:paraId="024F09E4" w14:textId="77777777" w:rsidTr="008447EE">
        <w:trPr>
          <w:trHeight w:val="933"/>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454FF84E" w14:textId="7ECA556C" w:rsidR="00FC25F2" w:rsidRPr="00C52020" w:rsidRDefault="00FC25F2" w:rsidP="00FC25F2">
            <w:pPr>
              <w:jc w:val="center"/>
              <w:rPr>
                <w:szCs w:val="24"/>
                <w:lang w:eastAsia="lt-LT"/>
              </w:rPr>
            </w:pPr>
            <w:r w:rsidRPr="00C52020">
              <w:rPr>
                <w:szCs w:val="24"/>
                <w:lang w:eastAsia="lt-LT"/>
              </w:rPr>
              <w:t>3.4. Tikslas: Darni ir saugi aplinka.</w:t>
            </w:r>
          </w:p>
        </w:tc>
        <w:tc>
          <w:tcPr>
            <w:tcW w:w="2541" w:type="dxa"/>
            <w:tcBorders>
              <w:top w:val="single" w:sz="8" w:space="0" w:color="auto"/>
              <w:left w:val="nil"/>
              <w:bottom w:val="single" w:sz="4" w:space="0" w:color="auto"/>
              <w:right w:val="single" w:sz="4" w:space="0" w:color="auto"/>
            </w:tcBorders>
            <w:shd w:val="clear" w:color="auto" w:fill="auto"/>
            <w:vAlign w:val="center"/>
            <w:hideMark/>
          </w:tcPr>
          <w:p w14:paraId="27F5B4AF" w14:textId="211338AA" w:rsidR="00FC25F2" w:rsidRPr="00C52020" w:rsidRDefault="00FC25F2" w:rsidP="00FC25F2">
            <w:pPr>
              <w:rPr>
                <w:szCs w:val="24"/>
                <w:lang w:eastAsia="lt-LT"/>
              </w:rPr>
            </w:pPr>
            <w:r w:rsidRPr="00C52020">
              <w:rPr>
                <w:szCs w:val="24"/>
                <w:lang w:eastAsia="lt-LT"/>
              </w:rPr>
              <w:t>Gyventojų pasitenkinimo pagal Darnaus vystymosi aplinkos būklės rodiklius,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18216A14" w14:textId="6A03920E" w:rsidR="00FC25F2" w:rsidRPr="00C52020" w:rsidRDefault="00FC25F2" w:rsidP="007C0E4C">
            <w:pPr>
              <w:jc w:val="center"/>
              <w:rPr>
                <w:szCs w:val="24"/>
                <w:lang w:eastAsia="lt-LT"/>
              </w:rPr>
            </w:pPr>
            <w:r w:rsidRPr="00C52020">
              <w:rPr>
                <w:szCs w:val="24"/>
                <w:lang w:eastAsia="lt-LT"/>
              </w:rPr>
              <w:t>10</w:t>
            </w:r>
          </w:p>
        </w:tc>
        <w:tc>
          <w:tcPr>
            <w:tcW w:w="988" w:type="dxa"/>
            <w:tcBorders>
              <w:top w:val="nil"/>
              <w:left w:val="nil"/>
              <w:bottom w:val="single" w:sz="4" w:space="0" w:color="auto"/>
              <w:right w:val="single" w:sz="4" w:space="0" w:color="auto"/>
            </w:tcBorders>
            <w:shd w:val="clear" w:color="auto" w:fill="auto"/>
            <w:vAlign w:val="center"/>
            <w:hideMark/>
          </w:tcPr>
          <w:p w14:paraId="54EF4633" w14:textId="6EDC6439" w:rsidR="00FC25F2" w:rsidRPr="00C52020" w:rsidRDefault="00FC25F2" w:rsidP="007C0E4C">
            <w:pPr>
              <w:jc w:val="center"/>
              <w:rPr>
                <w:szCs w:val="24"/>
                <w:lang w:eastAsia="lt-LT"/>
              </w:rPr>
            </w:pPr>
            <w:r w:rsidRPr="00C52020">
              <w:rPr>
                <w:szCs w:val="24"/>
                <w:lang w:eastAsia="lt-LT"/>
              </w:rPr>
              <w:t>12</w:t>
            </w:r>
          </w:p>
        </w:tc>
        <w:tc>
          <w:tcPr>
            <w:tcW w:w="847" w:type="dxa"/>
            <w:tcBorders>
              <w:top w:val="nil"/>
              <w:left w:val="nil"/>
              <w:bottom w:val="single" w:sz="4" w:space="0" w:color="auto"/>
              <w:right w:val="single" w:sz="4" w:space="0" w:color="auto"/>
            </w:tcBorders>
            <w:shd w:val="clear" w:color="auto" w:fill="auto"/>
            <w:vAlign w:val="center"/>
            <w:hideMark/>
          </w:tcPr>
          <w:p w14:paraId="7A64F08F" w14:textId="7C94D97B" w:rsidR="00FC25F2" w:rsidRPr="00C52020" w:rsidRDefault="00FC25F2" w:rsidP="007C0E4C">
            <w:pPr>
              <w:jc w:val="center"/>
              <w:rPr>
                <w:szCs w:val="24"/>
                <w:lang w:eastAsia="lt-LT"/>
              </w:rPr>
            </w:pPr>
            <w:r w:rsidRPr="00C52020">
              <w:rPr>
                <w:szCs w:val="24"/>
                <w:lang w:eastAsia="lt-LT"/>
              </w:rPr>
              <w:t>15</w:t>
            </w:r>
          </w:p>
        </w:tc>
        <w:tc>
          <w:tcPr>
            <w:tcW w:w="756" w:type="dxa"/>
            <w:tcBorders>
              <w:top w:val="nil"/>
              <w:left w:val="nil"/>
              <w:bottom w:val="single" w:sz="4" w:space="0" w:color="auto"/>
              <w:right w:val="single" w:sz="4" w:space="0" w:color="auto"/>
            </w:tcBorders>
            <w:shd w:val="clear" w:color="auto" w:fill="auto"/>
            <w:noWrap/>
            <w:vAlign w:val="center"/>
            <w:hideMark/>
          </w:tcPr>
          <w:p w14:paraId="0D6D9C95" w14:textId="260705D8" w:rsidR="00FC25F2" w:rsidRPr="00C52020" w:rsidRDefault="00FC25F2" w:rsidP="007C0E4C">
            <w:pPr>
              <w:jc w:val="center"/>
              <w:rPr>
                <w:szCs w:val="24"/>
                <w:lang w:eastAsia="lt-LT"/>
              </w:rPr>
            </w:pPr>
            <w:r w:rsidRPr="00C52020">
              <w:rPr>
                <w:szCs w:val="24"/>
                <w:lang w:eastAsia="lt-LT"/>
              </w:rPr>
              <w:t>20</w:t>
            </w:r>
          </w:p>
        </w:tc>
        <w:tc>
          <w:tcPr>
            <w:tcW w:w="1084" w:type="dxa"/>
            <w:tcBorders>
              <w:top w:val="nil"/>
              <w:left w:val="nil"/>
              <w:bottom w:val="single" w:sz="4" w:space="0" w:color="auto"/>
              <w:right w:val="single" w:sz="4" w:space="0" w:color="auto"/>
            </w:tcBorders>
            <w:shd w:val="clear" w:color="auto" w:fill="auto"/>
            <w:noWrap/>
            <w:vAlign w:val="center"/>
            <w:hideMark/>
          </w:tcPr>
          <w:p w14:paraId="411CB2B5" w14:textId="7677F260"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05009489" w14:textId="729A54F1" w:rsidR="00FC25F2" w:rsidRPr="00C52020" w:rsidRDefault="00FC25F2" w:rsidP="007C0E4C">
            <w:pPr>
              <w:jc w:val="center"/>
              <w:rPr>
                <w:szCs w:val="24"/>
                <w:lang w:eastAsia="lt-LT"/>
              </w:rPr>
            </w:pPr>
            <w:r w:rsidRPr="00C52020">
              <w:rPr>
                <w:szCs w:val="24"/>
                <w:lang w:eastAsia="lt-LT"/>
              </w:rPr>
              <w:t>30</w:t>
            </w:r>
          </w:p>
        </w:tc>
      </w:tr>
      <w:tr w:rsidR="007C0E4C" w:rsidRPr="00C52020" w14:paraId="254D8992" w14:textId="77777777" w:rsidTr="008447EE">
        <w:trPr>
          <w:trHeight w:val="14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2D3B1332" w14:textId="6247B3E5" w:rsidR="00FC25F2" w:rsidRPr="00C52020" w:rsidRDefault="00FC25F2" w:rsidP="00FC25F2">
            <w:pPr>
              <w:jc w:val="center"/>
              <w:rPr>
                <w:szCs w:val="24"/>
                <w:lang w:eastAsia="lt-LT"/>
              </w:rPr>
            </w:pPr>
            <w:r w:rsidRPr="00C52020">
              <w:rPr>
                <w:szCs w:val="24"/>
                <w:lang w:eastAsia="lt-LT"/>
              </w:rPr>
              <w:t>3.4.1. Uždavinys: Darnus išteklių naudojimas ir aplinkos apsauga.</w:t>
            </w:r>
          </w:p>
        </w:tc>
        <w:tc>
          <w:tcPr>
            <w:tcW w:w="2541" w:type="dxa"/>
            <w:tcBorders>
              <w:top w:val="nil"/>
              <w:left w:val="nil"/>
              <w:bottom w:val="single" w:sz="4" w:space="0" w:color="auto"/>
              <w:right w:val="single" w:sz="4" w:space="0" w:color="auto"/>
            </w:tcBorders>
            <w:shd w:val="clear" w:color="auto" w:fill="auto"/>
            <w:vAlign w:val="center"/>
            <w:hideMark/>
          </w:tcPr>
          <w:p w14:paraId="4E5C34D1" w14:textId="247AB242" w:rsidR="00FC25F2" w:rsidRPr="00C52020" w:rsidRDefault="00FC25F2" w:rsidP="00FC25F2">
            <w:pPr>
              <w:rPr>
                <w:szCs w:val="24"/>
                <w:lang w:eastAsia="lt-LT"/>
              </w:rPr>
            </w:pPr>
            <w:r w:rsidRPr="00C52020">
              <w:rPr>
                <w:szCs w:val="24"/>
                <w:lang w:eastAsia="lt-LT"/>
              </w:rPr>
              <w:t>Viešųjų pastatų, kuriuose įrengta atsinaujinančius energijos išteklius naudojančios sistemos, dalis, proc.</w:t>
            </w:r>
          </w:p>
        </w:tc>
        <w:tc>
          <w:tcPr>
            <w:tcW w:w="988" w:type="dxa"/>
            <w:tcBorders>
              <w:top w:val="nil"/>
              <w:left w:val="nil"/>
              <w:bottom w:val="single" w:sz="4" w:space="0" w:color="auto"/>
              <w:right w:val="single" w:sz="4" w:space="0" w:color="auto"/>
            </w:tcBorders>
            <w:shd w:val="clear" w:color="auto" w:fill="auto"/>
            <w:noWrap/>
            <w:vAlign w:val="center"/>
            <w:hideMark/>
          </w:tcPr>
          <w:p w14:paraId="426303A0" w14:textId="25B99C5C" w:rsidR="00FC25F2" w:rsidRPr="00C52020" w:rsidRDefault="00FC25F2" w:rsidP="007C0E4C">
            <w:pPr>
              <w:jc w:val="center"/>
              <w:rPr>
                <w:szCs w:val="24"/>
                <w:lang w:eastAsia="lt-LT"/>
              </w:rPr>
            </w:pPr>
            <w:r w:rsidRPr="00C52020">
              <w:rPr>
                <w:szCs w:val="24"/>
                <w:lang w:eastAsia="lt-LT"/>
              </w:rPr>
              <w:t>25</w:t>
            </w:r>
          </w:p>
        </w:tc>
        <w:tc>
          <w:tcPr>
            <w:tcW w:w="988" w:type="dxa"/>
            <w:tcBorders>
              <w:top w:val="nil"/>
              <w:left w:val="nil"/>
              <w:bottom w:val="single" w:sz="4" w:space="0" w:color="auto"/>
              <w:right w:val="single" w:sz="4" w:space="0" w:color="auto"/>
            </w:tcBorders>
            <w:shd w:val="clear" w:color="auto" w:fill="auto"/>
            <w:vAlign w:val="center"/>
            <w:hideMark/>
          </w:tcPr>
          <w:p w14:paraId="6B8EF8D3" w14:textId="3F48B320" w:rsidR="00FC25F2" w:rsidRPr="00C52020" w:rsidRDefault="00FC25F2" w:rsidP="007C0E4C">
            <w:pPr>
              <w:jc w:val="center"/>
              <w:rPr>
                <w:szCs w:val="24"/>
                <w:lang w:eastAsia="lt-LT"/>
              </w:rPr>
            </w:pPr>
            <w:r w:rsidRPr="00C52020">
              <w:rPr>
                <w:szCs w:val="24"/>
                <w:lang w:eastAsia="lt-LT"/>
              </w:rPr>
              <w:t>40</w:t>
            </w:r>
          </w:p>
        </w:tc>
        <w:tc>
          <w:tcPr>
            <w:tcW w:w="847" w:type="dxa"/>
            <w:tcBorders>
              <w:top w:val="nil"/>
              <w:left w:val="nil"/>
              <w:bottom w:val="single" w:sz="4" w:space="0" w:color="auto"/>
              <w:right w:val="single" w:sz="4" w:space="0" w:color="auto"/>
            </w:tcBorders>
            <w:shd w:val="clear" w:color="auto" w:fill="auto"/>
            <w:vAlign w:val="center"/>
            <w:hideMark/>
          </w:tcPr>
          <w:p w14:paraId="66EC9F7A" w14:textId="7704F120" w:rsidR="00FC25F2" w:rsidRPr="00C52020" w:rsidRDefault="00FC25F2" w:rsidP="007C0E4C">
            <w:pPr>
              <w:jc w:val="center"/>
              <w:rPr>
                <w:szCs w:val="24"/>
                <w:lang w:eastAsia="lt-LT"/>
              </w:rPr>
            </w:pPr>
            <w:r w:rsidRPr="00C52020">
              <w:rPr>
                <w:szCs w:val="24"/>
                <w:lang w:eastAsia="lt-LT"/>
              </w:rPr>
              <w:t>43</w:t>
            </w:r>
          </w:p>
        </w:tc>
        <w:tc>
          <w:tcPr>
            <w:tcW w:w="756" w:type="dxa"/>
            <w:tcBorders>
              <w:top w:val="nil"/>
              <w:left w:val="nil"/>
              <w:bottom w:val="single" w:sz="4" w:space="0" w:color="auto"/>
              <w:right w:val="single" w:sz="4" w:space="0" w:color="auto"/>
            </w:tcBorders>
            <w:shd w:val="clear" w:color="auto" w:fill="auto"/>
            <w:noWrap/>
            <w:vAlign w:val="center"/>
            <w:hideMark/>
          </w:tcPr>
          <w:p w14:paraId="1EAEE9A8" w14:textId="5CB0442C" w:rsidR="00FC25F2" w:rsidRPr="00C52020" w:rsidRDefault="00FC25F2" w:rsidP="007C0E4C">
            <w:pPr>
              <w:jc w:val="center"/>
              <w:rPr>
                <w:szCs w:val="24"/>
                <w:lang w:eastAsia="lt-LT"/>
              </w:rPr>
            </w:pPr>
            <w:r w:rsidRPr="00C52020">
              <w:rPr>
                <w:szCs w:val="24"/>
                <w:lang w:eastAsia="lt-LT"/>
              </w:rPr>
              <w:t>50</w:t>
            </w:r>
          </w:p>
        </w:tc>
        <w:tc>
          <w:tcPr>
            <w:tcW w:w="1084" w:type="dxa"/>
            <w:tcBorders>
              <w:top w:val="nil"/>
              <w:left w:val="nil"/>
              <w:bottom w:val="single" w:sz="4" w:space="0" w:color="auto"/>
              <w:right w:val="single" w:sz="4" w:space="0" w:color="auto"/>
            </w:tcBorders>
            <w:shd w:val="clear" w:color="auto" w:fill="auto"/>
            <w:noWrap/>
            <w:vAlign w:val="center"/>
            <w:hideMark/>
          </w:tcPr>
          <w:p w14:paraId="37469FCF" w14:textId="71342226"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2B6D9082" w14:textId="780F07A8" w:rsidR="00FC25F2" w:rsidRPr="00C52020" w:rsidRDefault="00FC25F2" w:rsidP="007C0E4C">
            <w:pPr>
              <w:jc w:val="center"/>
              <w:rPr>
                <w:szCs w:val="24"/>
                <w:lang w:eastAsia="lt-LT"/>
              </w:rPr>
            </w:pPr>
            <w:r w:rsidRPr="00C52020">
              <w:rPr>
                <w:szCs w:val="24"/>
                <w:lang w:eastAsia="lt-LT"/>
              </w:rPr>
              <w:t>80</w:t>
            </w:r>
          </w:p>
        </w:tc>
      </w:tr>
      <w:tr w:rsidR="007C0E4C" w:rsidRPr="00C52020" w14:paraId="446AE380" w14:textId="77777777" w:rsidTr="008447EE">
        <w:trPr>
          <w:trHeight w:val="1400"/>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2AA35E50" w14:textId="72F6C560" w:rsidR="00FC25F2" w:rsidRPr="00C52020" w:rsidRDefault="00FC25F2" w:rsidP="00FC25F2">
            <w:pPr>
              <w:jc w:val="center"/>
              <w:rPr>
                <w:szCs w:val="24"/>
                <w:lang w:eastAsia="lt-LT"/>
              </w:rPr>
            </w:pPr>
            <w:r w:rsidRPr="00C52020">
              <w:rPr>
                <w:szCs w:val="24"/>
                <w:lang w:eastAsia="lt-LT"/>
              </w:rPr>
              <w:t>3.4.2. Uždavinys: Patrauklios poilsio sąlygos gyventojams ir svečiams.</w:t>
            </w:r>
          </w:p>
        </w:tc>
        <w:tc>
          <w:tcPr>
            <w:tcW w:w="2541" w:type="dxa"/>
            <w:tcBorders>
              <w:top w:val="nil"/>
              <w:left w:val="nil"/>
              <w:bottom w:val="single" w:sz="4" w:space="0" w:color="auto"/>
              <w:right w:val="single" w:sz="4" w:space="0" w:color="auto"/>
            </w:tcBorders>
            <w:shd w:val="clear" w:color="auto" w:fill="auto"/>
            <w:vAlign w:val="center"/>
            <w:hideMark/>
          </w:tcPr>
          <w:p w14:paraId="5865E659" w14:textId="72651AE7" w:rsidR="00FC25F2" w:rsidRPr="00C52020" w:rsidRDefault="00FC25F2" w:rsidP="00FC25F2">
            <w:pPr>
              <w:rPr>
                <w:szCs w:val="24"/>
                <w:lang w:eastAsia="lt-LT"/>
              </w:rPr>
            </w:pPr>
            <w:r w:rsidRPr="00C52020">
              <w:rPr>
                <w:szCs w:val="24"/>
                <w:lang w:eastAsia="lt-LT"/>
              </w:rPr>
              <w:t>Gyventojų, deklaravusių savo gyvenamąją vieta Kelmės rajono savivaldybėje,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5842C284" w14:textId="73A5C1F9" w:rsidR="00FC25F2" w:rsidRPr="00C52020" w:rsidRDefault="00FC25F2" w:rsidP="007C0E4C">
            <w:pPr>
              <w:jc w:val="center"/>
              <w:rPr>
                <w:szCs w:val="24"/>
                <w:lang w:eastAsia="lt-LT"/>
              </w:rPr>
            </w:pPr>
            <w:r w:rsidRPr="00C52020">
              <w:rPr>
                <w:szCs w:val="24"/>
                <w:lang w:eastAsia="lt-LT"/>
              </w:rPr>
              <w:t>2</w:t>
            </w:r>
          </w:p>
        </w:tc>
        <w:tc>
          <w:tcPr>
            <w:tcW w:w="988" w:type="dxa"/>
            <w:tcBorders>
              <w:top w:val="nil"/>
              <w:left w:val="nil"/>
              <w:bottom w:val="single" w:sz="4" w:space="0" w:color="auto"/>
              <w:right w:val="single" w:sz="4" w:space="0" w:color="auto"/>
            </w:tcBorders>
            <w:shd w:val="clear" w:color="auto" w:fill="auto"/>
            <w:vAlign w:val="center"/>
            <w:hideMark/>
          </w:tcPr>
          <w:p w14:paraId="142D2829" w14:textId="56154190" w:rsidR="00FC25F2" w:rsidRPr="00C52020" w:rsidRDefault="00FC25F2" w:rsidP="007C0E4C">
            <w:pPr>
              <w:jc w:val="center"/>
              <w:rPr>
                <w:szCs w:val="24"/>
                <w:lang w:eastAsia="lt-LT"/>
              </w:rPr>
            </w:pPr>
            <w:r w:rsidRPr="00C52020">
              <w:rPr>
                <w:szCs w:val="24"/>
                <w:lang w:eastAsia="lt-LT"/>
              </w:rPr>
              <w:t>2</w:t>
            </w:r>
          </w:p>
        </w:tc>
        <w:tc>
          <w:tcPr>
            <w:tcW w:w="847" w:type="dxa"/>
            <w:tcBorders>
              <w:top w:val="nil"/>
              <w:left w:val="nil"/>
              <w:bottom w:val="single" w:sz="4" w:space="0" w:color="auto"/>
              <w:right w:val="single" w:sz="4" w:space="0" w:color="auto"/>
            </w:tcBorders>
            <w:shd w:val="clear" w:color="auto" w:fill="auto"/>
            <w:vAlign w:val="center"/>
            <w:hideMark/>
          </w:tcPr>
          <w:p w14:paraId="236A5715" w14:textId="589E73F6" w:rsidR="00FC25F2" w:rsidRPr="00C52020" w:rsidRDefault="00FC25F2" w:rsidP="007C0E4C">
            <w:pPr>
              <w:jc w:val="center"/>
              <w:rPr>
                <w:szCs w:val="24"/>
                <w:lang w:eastAsia="lt-LT"/>
              </w:rPr>
            </w:pPr>
            <w:r w:rsidRPr="00C52020">
              <w:rPr>
                <w:szCs w:val="24"/>
                <w:lang w:eastAsia="lt-LT"/>
              </w:rPr>
              <w:t>4</w:t>
            </w:r>
          </w:p>
        </w:tc>
        <w:tc>
          <w:tcPr>
            <w:tcW w:w="756" w:type="dxa"/>
            <w:tcBorders>
              <w:top w:val="nil"/>
              <w:left w:val="nil"/>
              <w:bottom w:val="single" w:sz="4" w:space="0" w:color="auto"/>
              <w:right w:val="single" w:sz="4" w:space="0" w:color="auto"/>
            </w:tcBorders>
            <w:shd w:val="clear" w:color="auto" w:fill="auto"/>
            <w:noWrap/>
            <w:vAlign w:val="center"/>
            <w:hideMark/>
          </w:tcPr>
          <w:p w14:paraId="419B7E38" w14:textId="390F56BB" w:rsidR="00FC25F2" w:rsidRPr="00C52020" w:rsidRDefault="00FC25F2" w:rsidP="007C0E4C">
            <w:pPr>
              <w:jc w:val="center"/>
              <w:rPr>
                <w:szCs w:val="24"/>
                <w:lang w:eastAsia="lt-LT"/>
              </w:rPr>
            </w:pPr>
            <w:r w:rsidRPr="00C52020">
              <w:rPr>
                <w:szCs w:val="24"/>
                <w:lang w:eastAsia="lt-LT"/>
              </w:rPr>
              <w:t>5</w:t>
            </w:r>
          </w:p>
        </w:tc>
        <w:tc>
          <w:tcPr>
            <w:tcW w:w="1084" w:type="dxa"/>
            <w:tcBorders>
              <w:top w:val="nil"/>
              <w:left w:val="nil"/>
              <w:bottom w:val="single" w:sz="4" w:space="0" w:color="auto"/>
              <w:right w:val="single" w:sz="4" w:space="0" w:color="auto"/>
            </w:tcBorders>
            <w:shd w:val="clear" w:color="auto" w:fill="auto"/>
            <w:noWrap/>
            <w:vAlign w:val="center"/>
            <w:hideMark/>
          </w:tcPr>
          <w:p w14:paraId="05461006" w14:textId="1C7F25B8"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6BE17C4F" w14:textId="54D6B8E4" w:rsidR="00FC25F2" w:rsidRPr="00C52020" w:rsidRDefault="00FC25F2" w:rsidP="007C0E4C">
            <w:pPr>
              <w:jc w:val="center"/>
              <w:rPr>
                <w:szCs w:val="24"/>
                <w:lang w:eastAsia="lt-LT"/>
              </w:rPr>
            </w:pPr>
            <w:r w:rsidRPr="00C52020">
              <w:rPr>
                <w:szCs w:val="24"/>
                <w:lang w:eastAsia="lt-LT"/>
              </w:rPr>
              <w:t>20</w:t>
            </w:r>
          </w:p>
        </w:tc>
      </w:tr>
      <w:tr w:rsidR="007C0E4C" w:rsidRPr="00C52020" w14:paraId="20709112" w14:textId="77777777" w:rsidTr="008447EE">
        <w:trPr>
          <w:trHeight w:val="1175"/>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53A688A1" w14:textId="6ED63DE8" w:rsidR="00FC25F2" w:rsidRPr="00C52020" w:rsidRDefault="00FC25F2" w:rsidP="00FC25F2">
            <w:pPr>
              <w:jc w:val="center"/>
              <w:rPr>
                <w:szCs w:val="24"/>
                <w:lang w:eastAsia="lt-LT"/>
              </w:rPr>
            </w:pPr>
            <w:r w:rsidRPr="00C52020">
              <w:rPr>
                <w:szCs w:val="24"/>
                <w:lang w:eastAsia="lt-LT"/>
              </w:rPr>
              <w:t>3.4.3. Uždavinys: Subalansuotos infrastruktūros kūrimas.</w:t>
            </w:r>
          </w:p>
        </w:tc>
        <w:tc>
          <w:tcPr>
            <w:tcW w:w="2541" w:type="dxa"/>
            <w:tcBorders>
              <w:top w:val="nil"/>
              <w:left w:val="nil"/>
              <w:bottom w:val="single" w:sz="8" w:space="0" w:color="auto"/>
              <w:right w:val="single" w:sz="4" w:space="0" w:color="auto"/>
            </w:tcBorders>
            <w:shd w:val="clear" w:color="auto" w:fill="auto"/>
            <w:vAlign w:val="center"/>
            <w:hideMark/>
          </w:tcPr>
          <w:p w14:paraId="36D46E3E" w14:textId="44387D98" w:rsidR="00FC25F2" w:rsidRPr="00C52020" w:rsidRDefault="00FC25F2" w:rsidP="00FC25F2">
            <w:pPr>
              <w:rPr>
                <w:szCs w:val="24"/>
                <w:lang w:eastAsia="lt-LT"/>
              </w:rPr>
            </w:pPr>
            <w:r w:rsidRPr="00C52020">
              <w:rPr>
                <w:szCs w:val="24"/>
                <w:lang w:eastAsia="lt-LT"/>
              </w:rPr>
              <w:t>Sutvarkytos infrastruktūros objektų skaičius, proc.</w:t>
            </w:r>
          </w:p>
        </w:tc>
        <w:tc>
          <w:tcPr>
            <w:tcW w:w="988" w:type="dxa"/>
            <w:tcBorders>
              <w:top w:val="nil"/>
              <w:left w:val="nil"/>
              <w:bottom w:val="single" w:sz="8" w:space="0" w:color="auto"/>
              <w:right w:val="single" w:sz="4" w:space="0" w:color="auto"/>
            </w:tcBorders>
            <w:shd w:val="clear" w:color="auto" w:fill="auto"/>
            <w:noWrap/>
            <w:vAlign w:val="center"/>
            <w:hideMark/>
          </w:tcPr>
          <w:p w14:paraId="0E960DA1" w14:textId="4C7FF3BF" w:rsidR="00FC25F2" w:rsidRPr="00C52020" w:rsidRDefault="00FC25F2" w:rsidP="007C0E4C">
            <w:pPr>
              <w:jc w:val="center"/>
              <w:rPr>
                <w:szCs w:val="24"/>
                <w:lang w:eastAsia="lt-LT"/>
              </w:rPr>
            </w:pPr>
            <w:r w:rsidRPr="00C52020">
              <w:rPr>
                <w:szCs w:val="24"/>
                <w:lang w:eastAsia="lt-LT"/>
              </w:rPr>
              <w:t>19</w:t>
            </w:r>
          </w:p>
        </w:tc>
        <w:tc>
          <w:tcPr>
            <w:tcW w:w="988" w:type="dxa"/>
            <w:tcBorders>
              <w:top w:val="nil"/>
              <w:left w:val="nil"/>
              <w:bottom w:val="single" w:sz="8" w:space="0" w:color="auto"/>
              <w:right w:val="single" w:sz="4" w:space="0" w:color="auto"/>
            </w:tcBorders>
            <w:shd w:val="clear" w:color="auto" w:fill="auto"/>
            <w:vAlign w:val="center"/>
            <w:hideMark/>
          </w:tcPr>
          <w:p w14:paraId="2D958972" w14:textId="665D8169" w:rsidR="00FC25F2" w:rsidRPr="00C52020" w:rsidRDefault="00FC25F2" w:rsidP="007C0E4C">
            <w:pPr>
              <w:jc w:val="center"/>
              <w:rPr>
                <w:szCs w:val="24"/>
                <w:lang w:eastAsia="lt-LT"/>
              </w:rPr>
            </w:pPr>
            <w:r w:rsidRPr="00C52020">
              <w:rPr>
                <w:szCs w:val="24"/>
                <w:lang w:eastAsia="lt-LT"/>
              </w:rPr>
              <w:t>21</w:t>
            </w:r>
          </w:p>
        </w:tc>
        <w:tc>
          <w:tcPr>
            <w:tcW w:w="847" w:type="dxa"/>
            <w:tcBorders>
              <w:top w:val="nil"/>
              <w:left w:val="nil"/>
              <w:bottom w:val="single" w:sz="8" w:space="0" w:color="auto"/>
              <w:right w:val="single" w:sz="4" w:space="0" w:color="auto"/>
            </w:tcBorders>
            <w:shd w:val="clear" w:color="auto" w:fill="auto"/>
            <w:vAlign w:val="center"/>
            <w:hideMark/>
          </w:tcPr>
          <w:p w14:paraId="5CC6977B" w14:textId="5E8CE357" w:rsidR="00FC25F2" w:rsidRPr="00C52020" w:rsidRDefault="00FC25F2" w:rsidP="007C0E4C">
            <w:pPr>
              <w:jc w:val="center"/>
              <w:rPr>
                <w:szCs w:val="24"/>
                <w:lang w:eastAsia="lt-LT"/>
              </w:rPr>
            </w:pPr>
            <w:r w:rsidRPr="00C52020">
              <w:rPr>
                <w:szCs w:val="24"/>
                <w:lang w:eastAsia="lt-LT"/>
              </w:rPr>
              <w:t>24</w:t>
            </w:r>
          </w:p>
        </w:tc>
        <w:tc>
          <w:tcPr>
            <w:tcW w:w="756" w:type="dxa"/>
            <w:tcBorders>
              <w:top w:val="nil"/>
              <w:left w:val="nil"/>
              <w:bottom w:val="single" w:sz="8" w:space="0" w:color="auto"/>
              <w:right w:val="single" w:sz="4" w:space="0" w:color="auto"/>
            </w:tcBorders>
            <w:shd w:val="clear" w:color="auto" w:fill="auto"/>
            <w:noWrap/>
            <w:vAlign w:val="center"/>
            <w:hideMark/>
          </w:tcPr>
          <w:p w14:paraId="49AE24F2" w14:textId="69DF6867" w:rsidR="00FC25F2" w:rsidRPr="00C52020" w:rsidRDefault="00FC25F2" w:rsidP="007C0E4C">
            <w:pPr>
              <w:jc w:val="center"/>
              <w:rPr>
                <w:szCs w:val="24"/>
                <w:lang w:eastAsia="lt-LT"/>
              </w:rPr>
            </w:pPr>
            <w:r w:rsidRPr="00C52020">
              <w:rPr>
                <w:szCs w:val="24"/>
                <w:lang w:eastAsia="lt-LT"/>
              </w:rPr>
              <w:t>25</w:t>
            </w:r>
          </w:p>
        </w:tc>
        <w:tc>
          <w:tcPr>
            <w:tcW w:w="1084" w:type="dxa"/>
            <w:tcBorders>
              <w:top w:val="nil"/>
              <w:left w:val="nil"/>
              <w:bottom w:val="single" w:sz="8" w:space="0" w:color="auto"/>
              <w:right w:val="single" w:sz="4" w:space="0" w:color="auto"/>
            </w:tcBorders>
            <w:shd w:val="clear" w:color="auto" w:fill="auto"/>
            <w:noWrap/>
            <w:vAlign w:val="center"/>
            <w:hideMark/>
          </w:tcPr>
          <w:p w14:paraId="38CC3AE5" w14:textId="63B6B5F5"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0DFC3B03" w14:textId="736F7475" w:rsidR="00FC25F2" w:rsidRPr="00C52020" w:rsidRDefault="00FC25F2" w:rsidP="007C0E4C">
            <w:pPr>
              <w:jc w:val="center"/>
              <w:rPr>
                <w:szCs w:val="24"/>
                <w:lang w:eastAsia="lt-LT"/>
              </w:rPr>
            </w:pPr>
            <w:r w:rsidRPr="00C52020">
              <w:rPr>
                <w:szCs w:val="24"/>
                <w:lang w:eastAsia="lt-LT"/>
              </w:rPr>
              <w:t>50</w:t>
            </w:r>
          </w:p>
        </w:tc>
      </w:tr>
      <w:tr w:rsidR="007C0E4C" w:rsidRPr="00C52020" w14:paraId="5896AF34" w14:textId="77777777" w:rsidTr="008447EE">
        <w:trPr>
          <w:trHeight w:val="933"/>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197A351C" w14:textId="1F48E9D7" w:rsidR="00FC25F2" w:rsidRPr="00C52020" w:rsidRDefault="00FC25F2" w:rsidP="00FC25F2">
            <w:pPr>
              <w:jc w:val="center"/>
              <w:rPr>
                <w:szCs w:val="24"/>
                <w:lang w:eastAsia="lt-LT"/>
              </w:rPr>
            </w:pPr>
            <w:r w:rsidRPr="00C52020">
              <w:rPr>
                <w:szCs w:val="24"/>
                <w:lang w:eastAsia="lt-LT"/>
              </w:rPr>
              <w:t>4.1. Tikslas: Sustiprintas kultūros potencialas</w:t>
            </w:r>
          </w:p>
        </w:tc>
        <w:tc>
          <w:tcPr>
            <w:tcW w:w="2541" w:type="dxa"/>
            <w:tcBorders>
              <w:top w:val="nil"/>
              <w:left w:val="nil"/>
              <w:bottom w:val="single" w:sz="4" w:space="0" w:color="auto"/>
              <w:right w:val="single" w:sz="4" w:space="0" w:color="auto"/>
            </w:tcBorders>
            <w:shd w:val="clear" w:color="auto" w:fill="auto"/>
            <w:vAlign w:val="center"/>
            <w:hideMark/>
          </w:tcPr>
          <w:p w14:paraId="00543749" w14:textId="633837AA" w:rsidR="00FC25F2" w:rsidRPr="00C52020" w:rsidRDefault="00FC25F2" w:rsidP="00FC25F2">
            <w:pPr>
              <w:rPr>
                <w:szCs w:val="24"/>
                <w:lang w:eastAsia="lt-LT"/>
              </w:rPr>
            </w:pPr>
            <w:r w:rsidRPr="00C52020">
              <w:rPr>
                <w:szCs w:val="24"/>
                <w:lang w:eastAsia="lt-LT"/>
              </w:rPr>
              <w:t>Lankytojų, apsilankiusių rajono meno renginiuose,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39D9A344" w14:textId="7EBC7362" w:rsidR="00FC25F2" w:rsidRPr="00C52020" w:rsidRDefault="00FC25F2" w:rsidP="007C0E4C">
            <w:pPr>
              <w:jc w:val="center"/>
              <w:rPr>
                <w:szCs w:val="24"/>
                <w:lang w:eastAsia="lt-LT"/>
              </w:rPr>
            </w:pPr>
            <w:r w:rsidRPr="00C52020">
              <w:rPr>
                <w:szCs w:val="24"/>
                <w:lang w:eastAsia="lt-LT"/>
              </w:rPr>
              <w:t>19</w:t>
            </w:r>
          </w:p>
        </w:tc>
        <w:tc>
          <w:tcPr>
            <w:tcW w:w="988" w:type="dxa"/>
            <w:tcBorders>
              <w:top w:val="nil"/>
              <w:left w:val="nil"/>
              <w:bottom w:val="single" w:sz="4" w:space="0" w:color="auto"/>
              <w:right w:val="single" w:sz="4" w:space="0" w:color="auto"/>
            </w:tcBorders>
            <w:shd w:val="clear" w:color="auto" w:fill="auto"/>
            <w:vAlign w:val="center"/>
            <w:hideMark/>
          </w:tcPr>
          <w:p w14:paraId="6D5946F0" w14:textId="7FE95064" w:rsidR="00FC25F2" w:rsidRPr="00C52020" w:rsidRDefault="00FC25F2" w:rsidP="007C0E4C">
            <w:pPr>
              <w:jc w:val="center"/>
              <w:rPr>
                <w:szCs w:val="24"/>
                <w:lang w:eastAsia="lt-LT"/>
              </w:rPr>
            </w:pPr>
            <w:r w:rsidRPr="00C52020">
              <w:rPr>
                <w:szCs w:val="24"/>
                <w:lang w:eastAsia="lt-LT"/>
              </w:rPr>
              <w:t>21</w:t>
            </w:r>
          </w:p>
        </w:tc>
        <w:tc>
          <w:tcPr>
            <w:tcW w:w="847" w:type="dxa"/>
            <w:tcBorders>
              <w:top w:val="nil"/>
              <w:left w:val="nil"/>
              <w:bottom w:val="single" w:sz="4" w:space="0" w:color="auto"/>
              <w:right w:val="single" w:sz="4" w:space="0" w:color="auto"/>
            </w:tcBorders>
            <w:shd w:val="clear" w:color="auto" w:fill="auto"/>
            <w:vAlign w:val="center"/>
            <w:hideMark/>
          </w:tcPr>
          <w:p w14:paraId="1503483F" w14:textId="781384AC" w:rsidR="00FC25F2" w:rsidRPr="00C52020" w:rsidRDefault="00FC25F2" w:rsidP="007C0E4C">
            <w:pPr>
              <w:jc w:val="center"/>
              <w:rPr>
                <w:szCs w:val="24"/>
                <w:lang w:eastAsia="lt-LT"/>
              </w:rPr>
            </w:pPr>
            <w:r w:rsidRPr="00C52020">
              <w:rPr>
                <w:szCs w:val="24"/>
                <w:lang w:eastAsia="lt-LT"/>
              </w:rPr>
              <w:t>24</w:t>
            </w:r>
          </w:p>
        </w:tc>
        <w:tc>
          <w:tcPr>
            <w:tcW w:w="756" w:type="dxa"/>
            <w:tcBorders>
              <w:top w:val="nil"/>
              <w:left w:val="nil"/>
              <w:bottom w:val="single" w:sz="4" w:space="0" w:color="auto"/>
              <w:right w:val="single" w:sz="4" w:space="0" w:color="auto"/>
            </w:tcBorders>
            <w:shd w:val="clear" w:color="auto" w:fill="auto"/>
            <w:noWrap/>
            <w:vAlign w:val="center"/>
            <w:hideMark/>
          </w:tcPr>
          <w:p w14:paraId="39F75175" w14:textId="15D3A165" w:rsidR="00FC25F2" w:rsidRPr="00C52020" w:rsidRDefault="00FC25F2" w:rsidP="007C0E4C">
            <w:pPr>
              <w:jc w:val="center"/>
              <w:rPr>
                <w:szCs w:val="24"/>
                <w:lang w:eastAsia="lt-LT"/>
              </w:rPr>
            </w:pPr>
            <w:r w:rsidRPr="00C52020">
              <w:rPr>
                <w:szCs w:val="24"/>
                <w:lang w:eastAsia="lt-LT"/>
              </w:rPr>
              <w:t>25</w:t>
            </w:r>
          </w:p>
        </w:tc>
        <w:tc>
          <w:tcPr>
            <w:tcW w:w="1084" w:type="dxa"/>
            <w:tcBorders>
              <w:top w:val="nil"/>
              <w:left w:val="nil"/>
              <w:bottom w:val="single" w:sz="4" w:space="0" w:color="auto"/>
              <w:right w:val="single" w:sz="4" w:space="0" w:color="auto"/>
            </w:tcBorders>
            <w:shd w:val="clear" w:color="auto" w:fill="auto"/>
            <w:noWrap/>
            <w:vAlign w:val="center"/>
            <w:hideMark/>
          </w:tcPr>
          <w:p w14:paraId="5FFCD4A9" w14:textId="72E360F3"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01774B76" w14:textId="180B5280" w:rsidR="00FC25F2" w:rsidRPr="00C52020" w:rsidRDefault="00FC25F2" w:rsidP="007C0E4C">
            <w:pPr>
              <w:jc w:val="center"/>
              <w:rPr>
                <w:szCs w:val="24"/>
                <w:lang w:eastAsia="lt-LT"/>
              </w:rPr>
            </w:pPr>
            <w:r w:rsidRPr="00C52020">
              <w:rPr>
                <w:szCs w:val="24"/>
                <w:lang w:eastAsia="lt-LT"/>
              </w:rPr>
              <w:t>20</w:t>
            </w:r>
          </w:p>
        </w:tc>
      </w:tr>
      <w:tr w:rsidR="007C0E4C" w:rsidRPr="00C52020" w14:paraId="2E7479D5" w14:textId="77777777" w:rsidTr="008447EE">
        <w:trPr>
          <w:trHeight w:val="1409"/>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27CC46B8" w14:textId="0FFA5027" w:rsidR="00FC25F2" w:rsidRPr="00C52020" w:rsidRDefault="00FC25F2" w:rsidP="00FC25F2">
            <w:pPr>
              <w:jc w:val="center"/>
              <w:rPr>
                <w:szCs w:val="24"/>
                <w:lang w:eastAsia="lt-LT"/>
              </w:rPr>
            </w:pPr>
            <w:r w:rsidRPr="00C52020">
              <w:rPr>
                <w:szCs w:val="24"/>
                <w:lang w:eastAsia="lt-LT"/>
              </w:rPr>
              <w:t>4.1.1. Uždavinys: Krašto kultūros tradicijų ir identiteto stiprinimas.</w:t>
            </w:r>
          </w:p>
        </w:tc>
        <w:tc>
          <w:tcPr>
            <w:tcW w:w="2541" w:type="dxa"/>
            <w:tcBorders>
              <w:top w:val="nil"/>
              <w:left w:val="nil"/>
              <w:bottom w:val="single" w:sz="8" w:space="0" w:color="auto"/>
              <w:right w:val="single" w:sz="4" w:space="0" w:color="auto"/>
            </w:tcBorders>
            <w:shd w:val="clear" w:color="auto" w:fill="auto"/>
            <w:vAlign w:val="center"/>
            <w:hideMark/>
          </w:tcPr>
          <w:p w14:paraId="62C1C434" w14:textId="3867EE46" w:rsidR="00FC25F2" w:rsidRPr="00C52020" w:rsidRDefault="00FC25F2" w:rsidP="00FC25F2">
            <w:pPr>
              <w:rPr>
                <w:szCs w:val="24"/>
                <w:lang w:eastAsia="lt-LT"/>
              </w:rPr>
            </w:pPr>
            <w:r w:rsidRPr="00C52020">
              <w:rPr>
                <w:szCs w:val="24"/>
                <w:lang w:eastAsia="lt-LT"/>
              </w:rPr>
              <w:t>Meno mėgėjų kolektyvų skaičius, tenkantis 1000 gyventojų</w:t>
            </w:r>
          </w:p>
        </w:tc>
        <w:tc>
          <w:tcPr>
            <w:tcW w:w="988" w:type="dxa"/>
            <w:tcBorders>
              <w:top w:val="nil"/>
              <w:left w:val="nil"/>
              <w:bottom w:val="single" w:sz="8" w:space="0" w:color="auto"/>
              <w:right w:val="single" w:sz="4" w:space="0" w:color="auto"/>
            </w:tcBorders>
            <w:shd w:val="clear" w:color="auto" w:fill="auto"/>
            <w:noWrap/>
            <w:vAlign w:val="center"/>
            <w:hideMark/>
          </w:tcPr>
          <w:p w14:paraId="3E90E40B" w14:textId="7BDD8F00" w:rsidR="00FC25F2" w:rsidRPr="00C52020" w:rsidRDefault="00FC25F2" w:rsidP="007C0E4C">
            <w:pPr>
              <w:jc w:val="center"/>
              <w:rPr>
                <w:szCs w:val="24"/>
                <w:lang w:eastAsia="lt-LT"/>
              </w:rPr>
            </w:pPr>
            <w:r w:rsidRPr="00C52020">
              <w:rPr>
                <w:szCs w:val="24"/>
                <w:lang w:eastAsia="lt-LT"/>
              </w:rPr>
              <w:t>0,7</w:t>
            </w:r>
          </w:p>
        </w:tc>
        <w:tc>
          <w:tcPr>
            <w:tcW w:w="988" w:type="dxa"/>
            <w:tcBorders>
              <w:top w:val="nil"/>
              <w:left w:val="nil"/>
              <w:bottom w:val="single" w:sz="8" w:space="0" w:color="auto"/>
              <w:right w:val="single" w:sz="4" w:space="0" w:color="auto"/>
            </w:tcBorders>
            <w:shd w:val="clear" w:color="auto" w:fill="auto"/>
            <w:vAlign w:val="center"/>
            <w:hideMark/>
          </w:tcPr>
          <w:p w14:paraId="57895C13" w14:textId="5EF47F0E" w:rsidR="00FC25F2" w:rsidRPr="00C52020" w:rsidRDefault="00FC25F2" w:rsidP="007C0E4C">
            <w:pPr>
              <w:jc w:val="center"/>
              <w:rPr>
                <w:szCs w:val="24"/>
                <w:lang w:eastAsia="lt-LT"/>
              </w:rPr>
            </w:pPr>
            <w:r w:rsidRPr="00C52020">
              <w:rPr>
                <w:szCs w:val="24"/>
                <w:lang w:eastAsia="lt-LT"/>
              </w:rPr>
              <w:t>0,7</w:t>
            </w:r>
          </w:p>
        </w:tc>
        <w:tc>
          <w:tcPr>
            <w:tcW w:w="847" w:type="dxa"/>
            <w:tcBorders>
              <w:top w:val="nil"/>
              <w:left w:val="nil"/>
              <w:bottom w:val="single" w:sz="8" w:space="0" w:color="auto"/>
              <w:right w:val="single" w:sz="4" w:space="0" w:color="auto"/>
            </w:tcBorders>
            <w:shd w:val="clear" w:color="auto" w:fill="auto"/>
            <w:vAlign w:val="center"/>
            <w:hideMark/>
          </w:tcPr>
          <w:p w14:paraId="4B9E3C30" w14:textId="77F47A63" w:rsidR="00FC25F2" w:rsidRPr="00C52020" w:rsidRDefault="00FC25F2" w:rsidP="007C0E4C">
            <w:pPr>
              <w:jc w:val="center"/>
              <w:rPr>
                <w:szCs w:val="24"/>
                <w:lang w:eastAsia="lt-LT"/>
              </w:rPr>
            </w:pPr>
            <w:r w:rsidRPr="00C52020">
              <w:rPr>
                <w:szCs w:val="24"/>
                <w:lang w:eastAsia="lt-LT"/>
              </w:rPr>
              <w:t>0,7</w:t>
            </w:r>
          </w:p>
        </w:tc>
        <w:tc>
          <w:tcPr>
            <w:tcW w:w="756" w:type="dxa"/>
            <w:tcBorders>
              <w:top w:val="nil"/>
              <w:left w:val="nil"/>
              <w:bottom w:val="single" w:sz="8" w:space="0" w:color="auto"/>
              <w:right w:val="single" w:sz="4" w:space="0" w:color="auto"/>
            </w:tcBorders>
            <w:shd w:val="clear" w:color="auto" w:fill="auto"/>
            <w:noWrap/>
            <w:vAlign w:val="center"/>
            <w:hideMark/>
          </w:tcPr>
          <w:p w14:paraId="1077DDE0" w14:textId="0568B4AC" w:rsidR="00FC25F2" w:rsidRPr="00C52020" w:rsidRDefault="00FC25F2" w:rsidP="007C0E4C">
            <w:pPr>
              <w:jc w:val="center"/>
              <w:rPr>
                <w:szCs w:val="24"/>
                <w:lang w:eastAsia="lt-LT"/>
              </w:rPr>
            </w:pPr>
            <w:r w:rsidRPr="00C52020">
              <w:rPr>
                <w:szCs w:val="24"/>
                <w:lang w:eastAsia="lt-LT"/>
              </w:rPr>
              <w:t>0,8</w:t>
            </w:r>
          </w:p>
        </w:tc>
        <w:tc>
          <w:tcPr>
            <w:tcW w:w="1084" w:type="dxa"/>
            <w:tcBorders>
              <w:top w:val="nil"/>
              <w:left w:val="nil"/>
              <w:bottom w:val="single" w:sz="8" w:space="0" w:color="auto"/>
              <w:right w:val="single" w:sz="4" w:space="0" w:color="auto"/>
            </w:tcBorders>
            <w:shd w:val="clear" w:color="auto" w:fill="auto"/>
            <w:noWrap/>
            <w:vAlign w:val="center"/>
            <w:hideMark/>
          </w:tcPr>
          <w:p w14:paraId="61878515" w14:textId="1CE7D87E"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27096500" w14:textId="0569217C" w:rsidR="00FC25F2" w:rsidRPr="00C52020" w:rsidRDefault="00FC25F2" w:rsidP="007C0E4C">
            <w:pPr>
              <w:jc w:val="center"/>
              <w:rPr>
                <w:szCs w:val="24"/>
                <w:lang w:eastAsia="lt-LT"/>
              </w:rPr>
            </w:pPr>
            <w:r w:rsidRPr="00C52020">
              <w:rPr>
                <w:szCs w:val="24"/>
                <w:lang w:eastAsia="lt-LT"/>
              </w:rPr>
              <w:t>5</w:t>
            </w:r>
          </w:p>
        </w:tc>
      </w:tr>
      <w:tr w:rsidR="007C0E4C" w:rsidRPr="00C52020" w14:paraId="3E58C804" w14:textId="77777777" w:rsidTr="008447EE">
        <w:trPr>
          <w:trHeight w:val="1633"/>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4572A922" w14:textId="71DC6725" w:rsidR="00FC25F2" w:rsidRPr="00C52020" w:rsidRDefault="00FC25F2" w:rsidP="00FC25F2">
            <w:pPr>
              <w:jc w:val="center"/>
              <w:rPr>
                <w:szCs w:val="24"/>
                <w:lang w:eastAsia="lt-LT"/>
              </w:rPr>
            </w:pPr>
            <w:r w:rsidRPr="00C52020">
              <w:rPr>
                <w:szCs w:val="24"/>
                <w:lang w:eastAsia="lt-LT"/>
              </w:rPr>
              <w:t>4.2. Tikslas: Patraukli aplinka jaunimo saviraiškai ir gyventojų sveikatingumui plėtoti</w:t>
            </w:r>
          </w:p>
        </w:tc>
        <w:tc>
          <w:tcPr>
            <w:tcW w:w="2541" w:type="dxa"/>
            <w:tcBorders>
              <w:top w:val="nil"/>
              <w:left w:val="nil"/>
              <w:bottom w:val="single" w:sz="4" w:space="0" w:color="auto"/>
              <w:right w:val="single" w:sz="4" w:space="0" w:color="auto"/>
            </w:tcBorders>
            <w:shd w:val="clear" w:color="auto" w:fill="auto"/>
            <w:vAlign w:val="center"/>
            <w:hideMark/>
          </w:tcPr>
          <w:p w14:paraId="5ACF6580" w14:textId="27C17385" w:rsidR="00FC25F2" w:rsidRPr="00C52020" w:rsidRDefault="00FC25F2" w:rsidP="00FC25F2">
            <w:pPr>
              <w:rPr>
                <w:szCs w:val="24"/>
                <w:lang w:eastAsia="lt-LT"/>
              </w:rPr>
            </w:pPr>
            <w:r w:rsidRPr="00C52020">
              <w:rPr>
                <w:szCs w:val="24"/>
                <w:lang w:eastAsia="lt-LT"/>
              </w:rPr>
              <w:t>Finansavimo dalis nuo bendro rajono biudžeto jaunimo saviraiškai ir gyventojų sveikatingumui, proc.</w:t>
            </w:r>
          </w:p>
        </w:tc>
        <w:tc>
          <w:tcPr>
            <w:tcW w:w="988" w:type="dxa"/>
            <w:tcBorders>
              <w:top w:val="nil"/>
              <w:left w:val="nil"/>
              <w:bottom w:val="single" w:sz="4" w:space="0" w:color="auto"/>
              <w:right w:val="single" w:sz="4" w:space="0" w:color="auto"/>
            </w:tcBorders>
            <w:shd w:val="clear" w:color="auto" w:fill="auto"/>
            <w:noWrap/>
            <w:vAlign w:val="center"/>
            <w:hideMark/>
          </w:tcPr>
          <w:p w14:paraId="6175CBC5" w14:textId="2D363F01" w:rsidR="00FC25F2" w:rsidRPr="00C52020" w:rsidRDefault="00FC25F2" w:rsidP="007C0E4C">
            <w:pPr>
              <w:jc w:val="center"/>
              <w:rPr>
                <w:szCs w:val="24"/>
                <w:lang w:eastAsia="lt-LT"/>
              </w:rPr>
            </w:pPr>
            <w:r w:rsidRPr="00C52020">
              <w:rPr>
                <w:szCs w:val="24"/>
                <w:lang w:eastAsia="lt-LT"/>
              </w:rPr>
              <w:t>3,5</w:t>
            </w:r>
          </w:p>
        </w:tc>
        <w:tc>
          <w:tcPr>
            <w:tcW w:w="988" w:type="dxa"/>
            <w:tcBorders>
              <w:top w:val="nil"/>
              <w:left w:val="nil"/>
              <w:bottom w:val="single" w:sz="4" w:space="0" w:color="auto"/>
              <w:right w:val="single" w:sz="4" w:space="0" w:color="auto"/>
            </w:tcBorders>
            <w:shd w:val="clear" w:color="auto" w:fill="auto"/>
            <w:vAlign w:val="center"/>
            <w:hideMark/>
          </w:tcPr>
          <w:p w14:paraId="7F173076" w14:textId="18B5723E" w:rsidR="00FC25F2" w:rsidRPr="00C52020" w:rsidRDefault="00FC25F2" w:rsidP="007C0E4C">
            <w:pPr>
              <w:jc w:val="center"/>
              <w:rPr>
                <w:szCs w:val="24"/>
                <w:lang w:eastAsia="lt-LT"/>
              </w:rPr>
            </w:pPr>
            <w:r w:rsidRPr="00C52020">
              <w:rPr>
                <w:szCs w:val="24"/>
                <w:lang w:eastAsia="lt-LT"/>
              </w:rPr>
              <w:t>3,5</w:t>
            </w:r>
          </w:p>
        </w:tc>
        <w:tc>
          <w:tcPr>
            <w:tcW w:w="847" w:type="dxa"/>
            <w:tcBorders>
              <w:top w:val="nil"/>
              <w:left w:val="nil"/>
              <w:bottom w:val="single" w:sz="4" w:space="0" w:color="auto"/>
              <w:right w:val="single" w:sz="4" w:space="0" w:color="auto"/>
            </w:tcBorders>
            <w:shd w:val="clear" w:color="auto" w:fill="auto"/>
            <w:vAlign w:val="center"/>
            <w:hideMark/>
          </w:tcPr>
          <w:p w14:paraId="37AB0E49" w14:textId="1EFFBDF1" w:rsidR="00FC25F2" w:rsidRPr="00C52020" w:rsidRDefault="00FC25F2" w:rsidP="007C0E4C">
            <w:pPr>
              <w:jc w:val="center"/>
              <w:rPr>
                <w:szCs w:val="24"/>
                <w:lang w:eastAsia="lt-LT"/>
              </w:rPr>
            </w:pPr>
            <w:r w:rsidRPr="00C52020">
              <w:rPr>
                <w:szCs w:val="24"/>
                <w:lang w:eastAsia="lt-LT"/>
              </w:rPr>
              <w:t>3,5</w:t>
            </w:r>
          </w:p>
        </w:tc>
        <w:tc>
          <w:tcPr>
            <w:tcW w:w="756" w:type="dxa"/>
            <w:tcBorders>
              <w:top w:val="nil"/>
              <w:left w:val="nil"/>
              <w:bottom w:val="single" w:sz="4" w:space="0" w:color="auto"/>
              <w:right w:val="single" w:sz="4" w:space="0" w:color="auto"/>
            </w:tcBorders>
            <w:shd w:val="clear" w:color="auto" w:fill="auto"/>
            <w:noWrap/>
            <w:vAlign w:val="center"/>
            <w:hideMark/>
          </w:tcPr>
          <w:p w14:paraId="384FE441" w14:textId="151BE29B" w:rsidR="00FC25F2" w:rsidRPr="00C52020" w:rsidRDefault="00FC25F2" w:rsidP="007C0E4C">
            <w:pPr>
              <w:jc w:val="center"/>
              <w:rPr>
                <w:szCs w:val="24"/>
                <w:lang w:eastAsia="lt-LT"/>
              </w:rPr>
            </w:pPr>
            <w:r w:rsidRPr="00C52020">
              <w:rPr>
                <w:szCs w:val="24"/>
                <w:lang w:eastAsia="lt-LT"/>
              </w:rPr>
              <w:t>4,3</w:t>
            </w:r>
          </w:p>
        </w:tc>
        <w:tc>
          <w:tcPr>
            <w:tcW w:w="1084" w:type="dxa"/>
            <w:tcBorders>
              <w:top w:val="nil"/>
              <w:left w:val="nil"/>
              <w:bottom w:val="single" w:sz="4" w:space="0" w:color="auto"/>
              <w:right w:val="single" w:sz="4" w:space="0" w:color="auto"/>
            </w:tcBorders>
            <w:shd w:val="clear" w:color="auto" w:fill="auto"/>
            <w:noWrap/>
            <w:vAlign w:val="center"/>
            <w:hideMark/>
          </w:tcPr>
          <w:p w14:paraId="6BF4745E" w14:textId="69D11498"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1C21236D" w14:textId="15100594" w:rsidR="00FC25F2" w:rsidRPr="00C52020" w:rsidRDefault="00FC25F2" w:rsidP="007C0E4C">
            <w:pPr>
              <w:jc w:val="center"/>
              <w:rPr>
                <w:szCs w:val="24"/>
                <w:lang w:eastAsia="lt-LT"/>
              </w:rPr>
            </w:pPr>
            <w:r w:rsidRPr="00C52020">
              <w:rPr>
                <w:szCs w:val="24"/>
                <w:lang w:eastAsia="lt-LT"/>
              </w:rPr>
              <w:t>0,5</w:t>
            </w:r>
          </w:p>
        </w:tc>
      </w:tr>
      <w:tr w:rsidR="007C0E4C" w:rsidRPr="00C52020" w14:paraId="3CE97F3D" w14:textId="77777777" w:rsidTr="008447EE">
        <w:trPr>
          <w:trHeight w:val="1166"/>
          <w:jc w:val="center"/>
        </w:trPr>
        <w:tc>
          <w:tcPr>
            <w:tcW w:w="1825" w:type="dxa"/>
            <w:tcBorders>
              <w:top w:val="nil"/>
              <w:left w:val="single" w:sz="8" w:space="0" w:color="auto"/>
              <w:bottom w:val="single" w:sz="4" w:space="0" w:color="auto"/>
              <w:right w:val="single" w:sz="4" w:space="0" w:color="auto"/>
            </w:tcBorders>
            <w:shd w:val="clear" w:color="auto" w:fill="auto"/>
            <w:vAlign w:val="center"/>
            <w:hideMark/>
          </w:tcPr>
          <w:p w14:paraId="6EFE1CDD" w14:textId="4EF7C123" w:rsidR="00FC25F2" w:rsidRPr="00C52020" w:rsidRDefault="00FC25F2" w:rsidP="00FC25F2">
            <w:pPr>
              <w:jc w:val="center"/>
              <w:rPr>
                <w:szCs w:val="24"/>
                <w:lang w:eastAsia="lt-LT"/>
              </w:rPr>
            </w:pPr>
            <w:r w:rsidRPr="00C52020">
              <w:rPr>
                <w:szCs w:val="24"/>
                <w:lang w:eastAsia="lt-LT"/>
              </w:rPr>
              <w:t>4.2.1. Uždavinys: Jaunimo saviraiškos plėtra.</w:t>
            </w:r>
          </w:p>
        </w:tc>
        <w:tc>
          <w:tcPr>
            <w:tcW w:w="2541" w:type="dxa"/>
            <w:tcBorders>
              <w:top w:val="nil"/>
              <w:left w:val="nil"/>
              <w:bottom w:val="single" w:sz="4" w:space="0" w:color="auto"/>
              <w:right w:val="single" w:sz="4" w:space="0" w:color="auto"/>
            </w:tcBorders>
            <w:shd w:val="clear" w:color="auto" w:fill="auto"/>
            <w:vAlign w:val="center"/>
            <w:hideMark/>
          </w:tcPr>
          <w:p w14:paraId="25A63B34" w14:textId="09DAF3AA" w:rsidR="00FC25F2" w:rsidRPr="00C52020" w:rsidRDefault="00FC25F2" w:rsidP="00FC25F2">
            <w:pPr>
              <w:rPr>
                <w:szCs w:val="24"/>
                <w:lang w:eastAsia="lt-LT"/>
              </w:rPr>
            </w:pPr>
            <w:r w:rsidRPr="00C52020">
              <w:rPr>
                <w:szCs w:val="24"/>
                <w:lang w:eastAsia="lt-LT"/>
              </w:rPr>
              <w:t>Jaunimo, deklaravusio gyvenamąja vietą rajone, augimas, proc.</w:t>
            </w:r>
          </w:p>
        </w:tc>
        <w:tc>
          <w:tcPr>
            <w:tcW w:w="988" w:type="dxa"/>
            <w:tcBorders>
              <w:top w:val="nil"/>
              <w:left w:val="nil"/>
              <w:bottom w:val="single" w:sz="4" w:space="0" w:color="auto"/>
              <w:right w:val="single" w:sz="4" w:space="0" w:color="auto"/>
            </w:tcBorders>
            <w:shd w:val="clear" w:color="auto" w:fill="auto"/>
            <w:noWrap/>
            <w:vAlign w:val="center"/>
            <w:hideMark/>
          </w:tcPr>
          <w:p w14:paraId="753A0989" w14:textId="22B2C9FF" w:rsidR="00FC25F2" w:rsidRPr="00C52020" w:rsidRDefault="00FC25F2" w:rsidP="007C0E4C">
            <w:pPr>
              <w:jc w:val="center"/>
              <w:rPr>
                <w:szCs w:val="24"/>
                <w:lang w:eastAsia="lt-LT"/>
              </w:rPr>
            </w:pPr>
          </w:p>
        </w:tc>
        <w:tc>
          <w:tcPr>
            <w:tcW w:w="988" w:type="dxa"/>
            <w:tcBorders>
              <w:top w:val="nil"/>
              <w:left w:val="nil"/>
              <w:bottom w:val="single" w:sz="4" w:space="0" w:color="auto"/>
              <w:right w:val="single" w:sz="4" w:space="0" w:color="auto"/>
            </w:tcBorders>
            <w:shd w:val="clear" w:color="auto" w:fill="auto"/>
            <w:vAlign w:val="center"/>
            <w:hideMark/>
          </w:tcPr>
          <w:p w14:paraId="4E8CD031" w14:textId="2A0A25B2" w:rsidR="00FC25F2" w:rsidRPr="00C52020" w:rsidRDefault="00FC25F2" w:rsidP="007C0E4C">
            <w:pPr>
              <w:jc w:val="center"/>
              <w:rPr>
                <w:szCs w:val="24"/>
                <w:lang w:eastAsia="lt-LT"/>
              </w:rPr>
            </w:pPr>
            <w:r w:rsidRPr="00C52020">
              <w:rPr>
                <w:szCs w:val="24"/>
                <w:lang w:eastAsia="lt-LT"/>
              </w:rPr>
              <w:t>6</w:t>
            </w:r>
          </w:p>
        </w:tc>
        <w:tc>
          <w:tcPr>
            <w:tcW w:w="847" w:type="dxa"/>
            <w:tcBorders>
              <w:top w:val="nil"/>
              <w:left w:val="nil"/>
              <w:bottom w:val="single" w:sz="4" w:space="0" w:color="auto"/>
              <w:right w:val="single" w:sz="4" w:space="0" w:color="auto"/>
            </w:tcBorders>
            <w:shd w:val="clear" w:color="auto" w:fill="auto"/>
            <w:vAlign w:val="center"/>
            <w:hideMark/>
          </w:tcPr>
          <w:p w14:paraId="0B1BD8B9" w14:textId="6EC7D721" w:rsidR="00FC25F2" w:rsidRPr="00C52020" w:rsidRDefault="00FC25F2" w:rsidP="007C0E4C">
            <w:pPr>
              <w:jc w:val="center"/>
              <w:rPr>
                <w:szCs w:val="24"/>
                <w:lang w:eastAsia="lt-LT"/>
              </w:rPr>
            </w:pPr>
            <w:r w:rsidRPr="00C52020">
              <w:rPr>
                <w:szCs w:val="24"/>
                <w:lang w:eastAsia="lt-LT"/>
              </w:rPr>
              <w:t>4</w:t>
            </w:r>
          </w:p>
        </w:tc>
        <w:tc>
          <w:tcPr>
            <w:tcW w:w="756" w:type="dxa"/>
            <w:tcBorders>
              <w:top w:val="nil"/>
              <w:left w:val="nil"/>
              <w:bottom w:val="single" w:sz="4" w:space="0" w:color="auto"/>
              <w:right w:val="single" w:sz="4" w:space="0" w:color="auto"/>
            </w:tcBorders>
            <w:shd w:val="clear" w:color="auto" w:fill="auto"/>
            <w:noWrap/>
            <w:vAlign w:val="center"/>
            <w:hideMark/>
          </w:tcPr>
          <w:p w14:paraId="4655DA6B" w14:textId="3FFBFD33" w:rsidR="00FC25F2" w:rsidRPr="00C52020" w:rsidRDefault="00FC25F2" w:rsidP="007C0E4C">
            <w:pPr>
              <w:jc w:val="center"/>
              <w:rPr>
                <w:szCs w:val="24"/>
                <w:lang w:eastAsia="lt-LT"/>
              </w:rPr>
            </w:pPr>
          </w:p>
        </w:tc>
        <w:tc>
          <w:tcPr>
            <w:tcW w:w="1084" w:type="dxa"/>
            <w:tcBorders>
              <w:top w:val="nil"/>
              <w:left w:val="nil"/>
              <w:bottom w:val="single" w:sz="4" w:space="0" w:color="auto"/>
              <w:right w:val="single" w:sz="4" w:space="0" w:color="auto"/>
            </w:tcBorders>
            <w:shd w:val="clear" w:color="auto" w:fill="auto"/>
            <w:noWrap/>
            <w:vAlign w:val="center"/>
            <w:hideMark/>
          </w:tcPr>
          <w:p w14:paraId="66A910F6" w14:textId="412D64E5" w:rsidR="00FC25F2" w:rsidRPr="00C52020" w:rsidRDefault="00FC25F2" w:rsidP="007C0E4C">
            <w:pPr>
              <w:jc w:val="center"/>
              <w:rPr>
                <w:szCs w:val="24"/>
                <w:lang w:eastAsia="lt-LT"/>
              </w:rPr>
            </w:pPr>
          </w:p>
        </w:tc>
        <w:tc>
          <w:tcPr>
            <w:tcW w:w="1113" w:type="dxa"/>
            <w:tcBorders>
              <w:top w:val="nil"/>
              <w:left w:val="nil"/>
              <w:bottom w:val="single" w:sz="4" w:space="0" w:color="auto"/>
              <w:right w:val="single" w:sz="8" w:space="0" w:color="auto"/>
            </w:tcBorders>
            <w:shd w:val="clear" w:color="auto" w:fill="auto"/>
            <w:noWrap/>
            <w:vAlign w:val="center"/>
            <w:hideMark/>
          </w:tcPr>
          <w:p w14:paraId="7EFCA240" w14:textId="05847718" w:rsidR="00FC25F2" w:rsidRPr="00C52020" w:rsidRDefault="00FC25F2" w:rsidP="007C0E4C">
            <w:pPr>
              <w:jc w:val="center"/>
              <w:rPr>
                <w:szCs w:val="24"/>
                <w:lang w:eastAsia="lt-LT"/>
              </w:rPr>
            </w:pPr>
            <w:r w:rsidRPr="00C52020">
              <w:rPr>
                <w:szCs w:val="24"/>
                <w:lang w:eastAsia="lt-LT"/>
              </w:rPr>
              <w:t>10</w:t>
            </w:r>
          </w:p>
        </w:tc>
      </w:tr>
      <w:tr w:rsidR="00FC25F2" w:rsidRPr="00C52020" w14:paraId="30CE5776" w14:textId="77777777" w:rsidTr="008447EE">
        <w:trPr>
          <w:trHeight w:val="1409"/>
          <w:jc w:val="center"/>
        </w:trPr>
        <w:tc>
          <w:tcPr>
            <w:tcW w:w="1825" w:type="dxa"/>
            <w:tcBorders>
              <w:top w:val="nil"/>
              <w:left w:val="single" w:sz="8" w:space="0" w:color="auto"/>
              <w:bottom w:val="single" w:sz="8" w:space="0" w:color="auto"/>
              <w:right w:val="single" w:sz="4" w:space="0" w:color="auto"/>
            </w:tcBorders>
            <w:shd w:val="clear" w:color="auto" w:fill="auto"/>
            <w:vAlign w:val="center"/>
            <w:hideMark/>
          </w:tcPr>
          <w:p w14:paraId="64C32917" w14:textId="32A4C374" w:rsidR="00FC25F2" w:rsidRPr="00C52020" w:rsidRDefault="00FC25F2" w:rsidP="00FC25F2">
            <w:pPr>
              <w:jc w:val="center"/>
              <w:rPr>
                <w:szCs w:val="24"/>
                <w:lang w:eastAsia="lt-LT"/>
              </w:rPr>
            </w:pPr>
            <w:r w:rsidRPr="00C52020">
              <w:rPr>
                <w:szCs w:val="24"/>
                <w:lang w:eastAsia="lt-LT"/>
              </w:rPr>
              <w:lastRenderedPageBreak/>
              <w:t>4.2.2. Uždavinys: Aktyvios ir sveikos gyvensenos įtvirtinimas.</w:t>
            </w:r>
          </w:p>
        </w:tc>
        <w:tc>
          <w:tcPr>
            <w:tcW w:w="2541" w:type="dxa"/>
            <w:tcBorders>
              <w:top w:val="nil"/>
              <w:left w:val="nil"/>
              <w:bottom w:val="single" w:sz="8" w:space="0" w:color="auto"/>
              <w:right w:val="single" w:sz="4" w:space="0" w:color="auto"/>
            </w:tcBorders>
            <w:shd w:val="clear" w:color="auto" w:fill="auto"/>
            <w:vAlign w:val="center"/>
            <w:hideMark/>
          </w:tcPr>
          <w:p w14:paraId="2E0C40B5" w14:textId="51D76BCF" w:rsidR="00FC25F2" w:rsidRPr="00C52020" w:rsidRDefault="00FC25F2" w:rsidP="00FC25F2">
            <w:pPr>
              <w:rPr>
                <w:szCs w:val="24"/>
                <w:lang w:eastAsia="lt-LT"/>
              </w:rPr>
            </w:pPr>
            <w:r w:rsidRPr="00C52020">
              <w:rPr>
                <w:szCs w:val="24"/>
                <w:lang w:eastAsia="lt-LT"/>
              </w:rPr>
              <w:t>Rajono gyventojų dalyvavusių sporto varžybose ir sveikatingumo projektų renginiuose, augimas, proc.</w:t>
            </w:r>
          </w:p>
        </w:tc>
        <w:tc>
          <w:tcPr>
            <w:tcW w:w="988" w:type="dxa"/>
            <w:tcBorders>
              <w:top w:val="nil"/>
              <w:left w:val="nil"/>
              <w:bottom w:val="single" w:sz="8" w:space="0" w:color="auto"/>
              <w:right w:val="single" w:sz="4" w:space="0" w:color="auto"/>
            </w:tcBorders>
            <w:shd w:val="clear" w:color="auto" w:fill="auto"/>
            <w:noWrap/>
            <w:vAlign w:val="center"/>
            <w:hideMark/>
          </w:tcPr>
          <w:p w14:paraId="271B2211" w14:textId="45D97549" w:rsidR="00FC25F2" w:rsidRPr="00C52020" w:rsidRDefault="00FC25F2" w:rsidP="007C0E4C">
            <w:pPr>
              <w:jc w:val="center"/>
              <w:rPr>
                <w:szCs w:val="24"/>
                <w:lang w:eastAsia="lt-LT"/>
              </w:rPr>
            </w:pPr>
            <w:r w:rsidRPr="00C52020">
              <w:rPr>
                <w:szCs w:val="24"/>
                <w:lang w:eastAsia="lt-LT"/>
              </w:rPr>
              <w:t>10</w:t>
            </w:r>
          </w:p>
        </w:tc>
        <w:tc>
          <w:tcPr>
            <w:tcW w:w="988" w:type="dxa"/>
            <w:tcBorders>
              <w:top w:val="nil"/>
              <w:left w:val="nil"/>
              <w:bottom w:val="single" w:sz="8" w:space="0" w:color="auto"/>
              <w:right w:val="single" w:sz="4" w:space="0" w:color="auto"/>
            </w:tcBorders>
            <w:shd w:val="clear" w:color="auto" w:fill="auto"/>
            <w:vAlign w:val="center"/>
            <w:hideMark/>
          </w:tcPr>
          <w:p w14:paraId="56F6B67F" w14:textId="5E23E23D" w:rsidR="00FC25F2" w:rsidRPr="00C52020" w:rsidRDefault="00FC25F2" w:rsidP="007C0E4C">
            <w:pPr>
              <w:jc w:val="center"/>
              <w:rPr>
                <w:szCs w:val="24"/>
                <w:lang w:eastAsia="lt-LT"/>
              </w:rPr>
            </w:pPr>
            <w:r w:rsidRPr="00C52020">
              <w:rPr>
                <w:szCs w:val="24"/>
                <w:lang w:eastAsia="lt-LT"/>
              </w:rPr>
              <w:t>12</w:t>
            </w:r>
          </w:p>
        </w:tc>
        <w:tc>
          <w:tcPr>
            <w:tcW w:w="847" w:type="dxa"/>
            <w:tcBorders>
              <w:top w:val="nil"/>
              <w:left w:val="nil"/>
              <w:bottom w:val="single" w:sz="8" w:space="0" w:color="auto"/>
              <w:right w:val="single" w:sz="4" w:space="0" w:color="auto"/>
            </w:tcBorders>
            <w:shd w:val="clear" w:color="auto" w:fill="auto"/>
            <w:vAlign w:val="center"/>
            <w:hideMark/>
          </w:tcPr>
          <w:p w14:paraId="51C41B8C" w14:textId="3B740D4B" w:rsidR="00FC25F2" w:rsidRPr="00C52020" w:rsidRDefault="00FC25F2" w:rsidP="007C0E4C">
            <w:pPr>
              <w:jc w:val="center"/>
              <w:rPr>
                <w:szCs w:val="24"/>
                <w:lang w:eastAsia="lt-LT"/>
              </w:rPr>
            </w:pPr>
            <w:r w:rsidRPr="00C52020">
              <w:rPr>
                <w:szCs w:val="24"/>
                <w:lang w:eastAsia="lt-LT"/>
              </w:rPr>
              <w:t>12</w:t>
            </w:r>
          </w:p>
        </w:tc>
        <w:tc>
          <w:tcPr>
            <w:tcW w:w="756" w:type="dxa"/>
            <w:tcBorders>
              <w:top w:val="nil"/>
              <w:left w:val="nil"/>
              <w:bottom w:val="single" w:sz="8" w:space="0" w:color="auto"/>
              <w:right w:val="single" w:sz="4" w:space="0" w:color="auto"/>
            </w:tcBorders>
            <w:shd w:val="clear" w:color="auto" w:fill="auto"/>
            <w:noWrap/>
            <w:vAlign w:val="center"/>
            <w:hideMark/>
          </w:tcPr>
          <w:p w14:paraId="6B61BBE6" w14:textId="427559BF" w:rsidR="00FC25F2" w:rsidRPr="00C52020" w:rsidRDefault="00FC25F2" w:rsidP="007C0E4C">
            <w:pPr>
              <w:jc w:val="center"/>
              <w:rPr>
                <w:szCs w:val="24"/>
                <w:lang w:eastAsia="lt-LT"/>
              </w:rPr>
            </w:pPr>
            <w:r w:rsidRPr="00C52020">
              <w:rPr>
                <w:szCs w:val="24"/>
                <w:lang w:eastAsia="lt-LT"/>
              </w:rPr>
              <w:t>15</w:t>
            </w:r>
          </w:p>
        </w:tc>
        <w:tc>
          <w:tcPr>
            <w:tcW w:w="1084" w:type="dxa"/>
            <w:tcBorders>
              <w:top w:val="nil"/>
              <w:left w:val="nil"/>
              <w:bottom w:val="single" w:sz="8" w:space="0" w:color="auto"/>
              <w:right w:val="single" w:sz="4" w:space="0" w:color="auto"/>
            </w:tcBorders>
            <w:shd w:val="clear" w:color="auto" w:fill="auto"/>
            <w:noWrap/>
            <w:vAlign w:val="center"/>
            <w:hideMark/>
          </w:tcPr>
          <w:p w14:paraId="1F7251EE" w14:textId="2B00C144" w:rsidR="00FC25F2" w:rsidRPr="00C52020" w:rsidRDefault="00FC25F2" w:rsidP="007C0E4C">
            <w:pPr>
              <w:jc w:val="center"/>
              <w:rPr>
                <w:szCs w:val="24"/>
                <w:lang w:eastAsia="lt-LT"/>
              </w:rPr>
            </w:pPr>
          </w:p>
        </w:tc>
        <w:tc>
          <w:tcPr>
            <w:tcW w:w="1113" w:type="dxa"/>
            <w:tcBorders>
              <w:top w:val="nil"/>
              <w:left w:val="nil"/>
              <w:bottom w:val="single" w:sz="8" w:space="0" w:color="auto"/>
              <w:right w:val="single" w:sz="8" w:space="0" w:color="auto"/>
            </w:tcBorders>
            <w:shd w:val="clear" w:color="auto" w:fill="auto"/>
            <w:noWrap/>
            <w:vAlign w:val="center"/>
            <w:hideMark/>
          </w:tcPr>
          <w:p w14:paraId="7FBDD62C" w14:textId="57030F1D" w:rsidR="00FC25F2" w:rsidRPr="00C52020" w:rsidRDefault="00FC25F2" w:rsidP="007C0E4C">
            <w:pPr>
              <w:jc w:val="center"/>
              <w:rPr>
                <w:szCs w:val="24"/>
                <w:lang w:eastAsia="lt-LT"/>
              </w:rPr>
            </w:pPr>
            <w:r w:rsidRPr="00C52020">
              <w:rPr>
                <w:szCs w:val="24"/>
                <w:lang w:eastAsia="lt-LT"/>
              </w:rPr>
              <w:t>30</w:t>
            </w:r>
          </w:p>
        </w:tc>
      </w:tr>
    </w:tbl>
    <w:p w14:paraId="76FE1EE8" w14:textId="77777777" w:rsidR="00E84A6A" w:rsidRPr="00C52020" w:rsidRDefault="00E84A6A" w:rsidP="00CE658C">
      <w:pPr>
        <w:rPr>
          <w:szCs w:val="24"/>
        </w:rPr>
      </w:pPr>
    </w:p>
    <w:p w14:paraId="0DF4B0B5" w14:textId="77777777" w:rsidR="00CE658C" w:rsidRPr="00C52020" w:rsidRDefault="00CE658C" w:rsidP="00CE658C">
      <w:pPr>
        <w:jc w:val="center"/>
        <w:rPr>
          <w:b/>
          <w:bCs/>
          <w:color w:val="000000"/>
          <w:szCs w:val="24"/>
        </w:rPr>
      </w:pPr>
      <w:r w:rsidRPr="00C52020">
        <w:rPr>
          <w:b/>
          <w:bCs/>
          <w:color w:val="000000"/>
          <w:szCs w:val="24"/>
        </w:rPr>
        <w:t>III SKYRIUS</w:t>
      </w:r>
    </w:p>
    <w:p w14:paraId="7F2BBE22" w14:textId="77777777" w:rsidR="00CE658C" w:rsidRPr="00C52020" w:rsidRDefault="00CE658C" w:rsidP="00CE658C">
      <w:pPr>
        <w:jc w:val="center"/>
        <w:rPr>
          <w:b/>
          <w:bCs/>
          <w:color w:val="000000"/>
          <w:szCs w:val="24"/>
        </w:rPr>
      </w:pPr>
      <w:r w:rsidRPr="00C52020">
        <w:rPr>
          <w:b/>
          <w:bCs/>
          <w:color w:val="000000"/>
          <w:szCs w:val="24"/>
        </w:rPr>
        <w:t>PLANUOJAMI PASIEKTI REZULTATAI</w:t>
      </w:r>
    </w:p>
    <w:p w14:paraId="4C2A08E6" w14:textId="77777777" w:rsidR="00A60BA4" w:rsidRPr="00C52020" w:rsidRDefault="00A60BA4" w:rsidP="00CE658C">
      <w:pPr>
        <w:jc w:val="center"/>
        <w:rPr>
          <w:b/>
          <w:bCs/>
          <w:color w:val="000000"/>
          <w:szCs w:val="24"/>
        </w:rPr>
      </w:pPr>
    </w:p>
    <w:p w14:paraId="03A444C9" w14:textId="77777777" w:rsidR="001E27C1" w:rsidRPr="00C52020" w:rsidRDefault="001E27C1" w:rsidP="001E27C1">
      <w:pPr>
        <w:pStyle w:val="Lentel"/>
        <w:rPr>
          <w:rFonts w:cs="Times New Roman"/>
          <w:szCs w:val="24"/>
        </w:rPr>
      </w:pPr>
      <w:r w:rsidRPr="00C52020">
        <w:rPr>
          <w:rFonts w:cs="Times New Roman"/>
          <w:szCs w:val="24"/>
        </w:rPr>
        <w:t xml:space="preserve">Lentelė. Kriterijai ir planuojami pasiekti rezultatai </w:t>
      </w:r>
    </w:p>
    <w:tbl>
      <w:tblPr>
        <w:tblStyle w:val="Lentelstinklelisviesus"/>
        <w:tblW w:w="9902" w:type="dxa"/>
        <w:tblLayout w:type="fixed"/>
        <w:tblLook w:val="0000" w:firstRow="0" w:lastRow="0" w:firstColumn="0" w:lastColumn="0" w:noHBand="0" w:noVBand="0"/>
      </w:tblPr>
      <w:tblGrid>
        <w:gridCol w:w="958"/>
        <w:gridCol w:w="4472"/>
        <w:gridCol w:w="4472"/>
      </w:tblGrid>
      <w:tr w:rsidR="00A60BA4" w:rsidRPr="00C52020" w14:paraId="731EAD3D" w14:textId="77777777" w:rsidTr="00A60BA4">
        <w:trPr>
          <w:trHeight w:val="528"/>
        </w:trPr>
        <w:tc>
          <w:tcPr>
            <w:tcW w:w="958" w:type="dxa"/>
            <w:shd w:val="clear" w:color="auto" w:fill="F2F2F2" w:themeFill="background1" w:themeFillShade="F2"/>
            <w:vAlign w:val="center"/>
          </w:tcPr>
          <w:p w14:paraId="4FEF95B4" w14:textId="77777777" w:rsidR="00A60BA4" w:rsidRPr="00C52020" w:rsidRDefault="00A60BA4" w:rsidP="00706271">
            <w:pPr>
              <w:jc w:val="center"/>
              <w:rPr>
                <w:b/>
                <w:szCs w:val="24"/>
                <w:lang w:val="lt-LT"/>
              </w:rPr>
            </w:pPr>
            <w:r w:rsidRPr="00C52020">
              <w:rPr>
                <w:b/>
                <w:szCs w:val="24"/>
                <w:lang w:val="lt-LT"/>
              </w:rPr>
              <w:t>NR.</w:t>
            </w:r>
          </w:p>
        </w:tc>
        <w:tc>
          <w:tcPr>
            <w:tcW w:w="4472" w:type="dxa"/>
            <w:shd w:val="clear" w:color="auto" w:fill="F2F2F2" w:themeFill="background1" w:themeFillShade="F2"/>
            <w:vAlign w:val="center"/>
          </w:tcPr>
          <w:p w14:paraId="354F0D8E" w14:textId="77777777" w:rsidR="00A60BA4" w:rsidRPr="00C52020" w:rsidRDefault="00A60BA4" w:rsidP="00706271">
            <w:pPr>
              <w:jc w:val="center"/>
              <w:rPr>
                <w:b/>
                <w:szCs w:val="24"/>
                <w:lang w:val="lt-LT"/>
              </w:rPr>
            </w:pPr>
            <w:r w:rsidRPr="00C52020">
              <w:rPr>
                <w:b/>
                <w:szCs w:val="24"/>
                <w:lang w:val="lt-LT"/>
              </w:rPr>
              <w:t>PRIORITETAS IR KRITERIJUS</w:t>
            </w:r>
          </w:p>
        </w:tc>
        <w:tc>
          <w:tcPr>
            <w:tcW w:w="4472" w:type="dxa"/>
            <w:shd w:val="clear" w:color="auto" w:fill="F2F2F2" w:themeFill="background1" w:themeFillShade="F2"/>
            <w:vAlign w:val="center"/>
          </w:tcPr>
          <w:p w14:paraId="34C7E165" w14:textId="77777777" w:rsidR="00A60BA4" w:rsidRPr="00C52020" w:rsidRDefault="00A60BA4" w:rsidP="00706271">
            <w:pPr>
              <w:jc w:val="center"/>
              <w:rPr>
                <w:b/>
                <w:szCs w:val="24"/>
                <w:lang w:val="lt-LT"/>
              </w:rPr>
            </w:pPr>
            <w:r w:rsidRPr="00C52020">
              <w:rPr>
                <w:b/>
                <w:szCs w:val="24"/>
                <w:lang w:val="lt-LT"/>
              </w:rPr>
              <w:t>PLANUOJAMI PASIEKTI REZULTATAI</w:t>
            </w:r>
          </w:p>
        </w:tc>
      </w:tr>
      <w:tr w:rsidR="00A60BA4" w:rsidRPr="00C52020" w14:paraId="44F379D2" w14:textId="77777777" w:rsidTr="00A60BA4">
        <w:trPr>
          <w:trHeight w:val="268"/>
        </w:trPr>
        <w:tc>
          <w:tcPr>
            <w:tcW w:w="958" w:type="dxa"/>
            <w:shd w:val="clear" w:color="auto" w:fill="D9D9D9" w:themeFill="background1" w:themeFillShade="D9"/>
          </w:tcPr>
          <w:p w14:paraId="7AE8FD49" w14:textId="77777777" w:rsidR="00A60BA4" w:rsidRPr="00C52020" w:rsidRDefault="00A60BA4" w:rsidP="00706271">
            <w:pPr>
              <w:rPr>
                <w:b/>
                <w:szCs w:val="24"/>
                <w:lang w:val="lt-LT"/>
              </w:rPr>
            </w:pPr>
            <w:r w:rsidRPr="00C52020">
              <w:rPr>
                <w:b/>
                <w:szCs w:val="24"/>
                <w:lang w:val="lt-LT"/>
              </w:rPr>
              <w:t>1.</w:t>
            </w:r>
          </w:p>
        </w:tc>
        <w:tc>
          <w:tcPr>
            <w:tcW w:w="8944" w:type="dxa"/>
            <w:gridSpan w:val="2"/>
            <w:shd w:val="clear" w:color="auto" w:fill="D9D9D9" w:themeFill="background1" w:themeFillShade="D9"/>
          </w:tcPr>
          <w:p w14:paraId="5749CABC" w14:textId="77777777" w:rsidR="00A60BA4" w:rsidRPr="00C52020" w:rsidRDefault="00A60BA4" w:rsidP="00706271">
            <w:pPr>
              <w:rPr>
                <w:b/>
                <w:szCs w:val="24"/>
                <w:lang w:val="lt-LT"/>
              </w:rPr>
            </w:pPr>
            <w:r w:rsidRPr="00C52020">
              <w:rPr>
                <w:b/>
                <w:szCs w:val="24"/>
                <w:lang w:val="lt-LT"/>
              </w:rPr>
              <w:t>Kokybiška rajono savivalda</w:t>
            </w:r>
          </w:p>
        </w:tc>
      </w:tr>
      <w:tr w:rsidR="00A60BA4" w:rsidRPr="00C52020" w14:paraId="5418F35B" w14:textId="77777777" w:rsidTr="00A60BA4">
        <w:trPr>
          <w:trHeight w:val="1326"/>
        </w:trPr>
        <w:tc>
          <w:tcPr>
            <w:tcW w:w="958" w:type="dxa"/>
          </w:tcPr>
          <w:p w14:paraId="4B9539DE" w14:textId="77777777" w:rsidR="00A60BA4" w:rsidRPr="00C52020" w:rsidRDefault="00A60BA4" w:rsidP="00706271">
            <w:pPr>
              <w:rPr>
                <w:szCs w:val="24"/>
                <w:lang w:val="lt-LT"/>
              </w:rPr>
            </w:pPr>
            <w:r w:rsidRPr="00C52020">
              <w:rPr>
                <w:szCs w:val="24"/>
                <w:lang w:val="lt-LT"/>
              </w:rPr>
              <w:t>1.1.</w:t>
            </w:r>
          </w:p>
        </w:tc>
        <w:tc>
          <w:tcPr>
            <w:tcW w:w="4472" w:type="dxa"/>
          </w:tcPr>
          <w:p w14:paraId="36D9C58D" w14:textId="77777777" w:rsidR="00A60BA4" w:rsidRPr="00C52020" w:rsidRDefault="00A60BA4" w:rsidP="00706271">
            <w:pPr>
              <w:rPr>
                <w:szCs w:val="24"/>
                <w:lang w:val="lt-LT"/>
              </w:rPr>
            </w:pPr>
            <w:r w:rsidRPr="00C52020">
              <w:rPr>
                <w:szCs w:val="24"/>
                <w:lang w:val="lt-LT"/>
              </w:rPr>
              <w:t>Gyventojų pasitikėjimo Kelmės rajono savivaldybės administracija ir savivaldybės įstaigomis reitingo augimas</w:t>
            </w:r>
          </w:p>
        </w:tc>
        <w:tc>
          <w:tcPr>
            <w:tcW w:w="4472" w:type="dxa"/>
          </w:tcPr>
          <w:p w14:paraId="5B7C8C23" w14:textId="77777777" w:rsidR="00A60BA4" w:rsidRPr="00C52020" w:rsidRDefault="00A60BA4" w:rsidP="00706271">
            <w:pPr>
              <w:rPr>
                <w:szCs w:val="24"/>
                <w:lang w:val="lt-LT"/>
              </w:rPr>
            </w:pPr>
            <w:r w:rsidRPr="00C52020">
              <w:rPr>
                <w:szCs w:val="24"/>
                <w:lang w:val="lt-LT"/>
              </w:rPr>
              <w:t>2 ar daugiau procentais augantis gyventojų pasitikėjimas savivaldybės administracija ir kitomis savivaldybės įstaigomis</w:t>
            </w:r>
          </w:p>
        </w:tc>
      </w:tr>
      <w:tr w:rsidR="00A60BA4" w:rsidRPr="00C52020" w14:paraId="11CBA2BA" w14:textId="77777777" w:rsidTr="00A60BA4">
        <w:trPr>
          <w:trHeight w:val="793"/>
        </w:trPr>
        <w:tc>
          <w:tcPr>
            <w:tcW w:w="958" w:type="dxa"/>
          </w:tcPr>
          <w:p w14:paraId="5C3CBF53" w14:textId="77777777" w:rsidR="00A60BA4" w:rsidRPr="00C52020" w:rsidRDefault="00A60BA4" w:rsidP="00706271">
            <w:pPr>
              <w:rPr>
                <w:szCs w:val="24"/>
                <w:lang w:val="lt-LT"/>
              </w:rPr>
            </w:pPr>
            <w:r w:rsidRPr="00C52020">
              <w:rPr>
                <w:szCs w:val="24"/>
                <w:lang w:val="lt-LT"/>
              </w:rPr>
              <w:t>1.2.</w:t>
            </w:r>
          </w:p>
        </w:tc>
        <w:tc>
          <w:tcPr>
            <w:tcW w:w="4472" w:type="dxa"/>
          </w:tcPr>
          <w:p w14:paraId="2184C81E" w14:textId="77777777" w:rsidR="00A60BA4" w:rsidRPr="00C52020" w:rsidRDefault="00A60BA4" w:rsidP="00706271">
            <w:pPr>
              <w:rPr>
                <w:szCs w:val="24"/>
                <w:lang w:val="lt-LT"/>
              </w:rPr>
            </w:pPr>
            <w:r w:rsidRPr="00C52020">
              <w:rPr>
                <w:szCs w:val="24"/>
                <w:lang w:val="lt-LT"/>
              </w:rPr>
              <w:t>Rajono gyventojų skaičiaus mažėjimo tempo stabilizavimas</w:t>
            </w:r>
          </w:p>
        </w:tc>
        <w:tc>
          <w:tcPr>
            <w:tcW w:w="4472" w:type="dxa"/>
          </w:tcPr>
          <w:p w14:paraId="7DFDEF20" w14:textId="77777777" w:rsidR="00A60BA4" w:rsidRPr="00C52020" w:rsidRDefault="00A60BA4" w:rsidP="00706271">
            <w:pPr>
              <w:rPr>
                <w:szCs w:val="24"/>
                <w:lang w:val="lt-LT"/>
              </w:rPr>
            </w:pPr>
            <w:r w:rsidRPr="00C52020">
              <w:rPr>
                <w:szCs w:val="24"/>
                <w:lang w:val="lt-LT"/>
              </w:rPr>
              <w:t>Gyventojų skaičius mažėja ne daugiau kaip 0,5 proc. kas dvejus metus</w:t>
            </w:r>
          </w:p>
        </w:tc>
      </w:tr>
      <w:tr w:rsidR="00A60BA4" w:rsidRPr="00C52020" w14:paraId="35BFAA2D" w14:textId="77777777" w:rsidTr="00A60BA4">
        <w:trPr>
          <w:trHeight w:val="264"/>
        </w:trPr>
        <w:tc>
          <w:tcPr>
            <w:tcW w:w="958" w:type="dxa"/>
            <w:shd w:val="clear" w:color="auto" w:fill="D9D9D9" w:themeFill="background1" w:themeFillShade="D9"/>
          </w:tcPr>
          <w:p w14:paraId="4C2E7609" w14:textId="77777777" w:rsidR="00A60BA4" w:rsidRPr="00C52020" w:rsidRDefault="00A60BA4" w:rsidP="00706271">
            <w:pPr>
              <w:rPr>
                <w:b/>
                <w:szCs w:val="24"/>
                <w:lang w:val="lt-LT"/>
              </w:rPr>
            </w:pPr>
            <w:r w:rsidRPr="00C52020">
              <w:rPr>
                <w:b/>
                <w:szCs w:val="24"/>
                <w:lang w:val="lt-LT"/>
              </w:rPr>
              <w:t>2.</w:t>
            </w:r>
          </w:p>
        </w:tc>
        <w:tc>
          <w:tcPr>
            <w:tcW w:w="8944" w:type="dxa"/>
            <w:gridSpan w:val="2"/>
            <w:shd w:val="clear" w:color="auto" w:fill="D9D9D9" w:themeFill="background1" w:themeFillShade="D9"/>
          </w:tcPr>
          <w:p w14:paraId="2D732783" w14:textId="77777777" w:rsidR="00A60BA4" w:rsidRPr="00C52020" w:rsidRDefault="00A60BA4" w:rsidP="00706271">
            <w:pPr>
              <w:rPr>
                <w:b/>
                <w:szCs w:val="24"/>
                <w:lang w:val="lt-LT"/>
              </w:rPr>
            </w:pPr>
            <w:r w:rsidRPr="00C52020">
              <w:rPr>
                <w:b/>
                <w:szCs w:val="24"/>
                <w:lang w:val="lt-LT"/>
              </w:rPr>
              <w:t>Rajono ekonominis konkurencingumas</w:t>
            </w:r>
          </w:p>
        </w:tc>
      </w:tr>
      <w:tr w:rsidR="00A60BA4" w:rsidRPr="00C52020" w14:paraId="3DEB80F4" w14:textId="77777777" w:rsidTr="00A60BA4">
        <w:trPr>
          <w:trHeight w:val="1326"/>
        </w:trPr>
        <w:tc>
          <w:tcPr>
            <w:tcW w:w="958" w:type="dxa"/>
          </w:tcPr>
          <w:p w14:paraId="14F0552B" w14:textId="77777777" w:rsidR="00A60BA4" w:rsidRPr="00C52020" w:rsidRDefault="00A60BA4" w:rsidP="00706271">
            <w:pPr>
              <w:rPr>
                <w:szCs w:val="24"/>
                <w:lang w:val="lt-LT"/>
              </w:rPr>
            </w:pPr>
            <w:r w:rsidRPr="00C52020">
              <w:rPr>
                <w:szCs w:val="24"/>
                <w:lang w:val="lt-LT"/>
              </w:rPr>
              <w:t>2.1.</w:t>
            </w:r>
          </w:p>
        </w:tc>
        <w:tc>
          <w:tcPr>
            <w:tcW w:w="4472" w:type="dxa"/>
          </w:tcPr>
          <w:p w14:paraId="63001DC6" w14:textId="77777777" w:rsidR="00A60BA4" w:rsidRPr="00C52020" w:rsidRDefault="00A60BA4" w:rsidP="00706271">
            <w:pPr>
              <w:rPr>
                <w:szCs w:val="24"/>
                <w:lang w:val="lt-LT"/>
              </w:rPr>
            </w:pPr>
            <w:r w:rsidRPr="00C52020">
              <w:rPr>
                <w:szCs w:val="24"/>
                <w:lang w:val="lt-LT"/>
              </w:rPr>
              <w:t xml:space="preserve">Verslumo ir produktyvumo augimas </w:t>
            </w:r>
          </w:p>
        </w:tc>
        <w:tc>
          <w:tcPr>
            <w:tcW w:w="4472" w:type="dxa"/>
          </w:tcPr>
          <w:p w14:paraId="168315E4" w14:textId="77777777" w:rsidR="00A60BA4" w:rsidRPr="00C52020" w:rsidRDefault="00A60BA4" w:rsidP="00706271">
            <w:pPr>
              <w:rPr>
                <w:szCs w:val="24"/>
                <w:lang w:val="lt-LT"/>
              </w:rPr>
            </w:pPr>
            <w:r w:rsidRPr="00C52020">
              <w:rPr>
                <w:szCs w:val="24"/>
                <w:lang w:val="lt-LT"/>
              </w:rPr>
              <w:t xml:space="preserve">Verslumo lygio (mažų ir vidutinių įmonių skaičius, tenkantis 1 000 gyventojų) ir x rodiklių augimas 1 ar daugiau procentų kas dvejus metus </w:t>
            </w:r>
          </w:p>
        </w:tc>
      </w:tr>
      <w:tr w:rsidR="007C0E4C" w:rsidRPr="00C52020" w14:paraId="6062217E" w14:textId="77777777" w:rsidTr="00A60BA4">
        <w:trPr>
          <w:trHeight w:val="533"/>
        </w:trPr>
        <w:tc>
          <w:tcPr>
            <w:tcW w:w="958" w:type="dxa"/>
          </w:tcPr>
          <w:p w14:paraId="0EBEE22A" w14:textId="77777777" w:rsidR="00E94A4F" w:rsidRPr="00C52020" w:rsidRDefault="00E94A4F" w:rsidP="00E94A4F">
            <w:pPr>
              <w:rPr>
                <w:szCs w:val="24"/>
                <w:lang w:val="lt-LT"/>
              </w:rPr>
            </w:pPr>
            <w:r w:rsidRPr="00C52020">
              <w:rPr>
                <w:szCs w:val="24"/>
                <w:lang w:val="lt-LT"/>
              </w:rPr>
              <w:t>2.2.</w:t>
            </w:r>
          </w:p>
        </w:tc>
        <w:tc>
          <w:tcPr>
            <w:tcW w:w="4472" w:type="dxa"/>
          </w:tcPr>
          <w:p w14:paraId="4BF730B6" w14:textId="77777777" w:rsidR="00E94A4F" w:rsidRPr="00C52020" w:rsidRDefault="00E94A4F" w:rsidP="00E94A4F">
            <w:pPr>
              <w:rPr>
                <w:szCs w:val="24"/>
                <w:lang w:val="lt-LT"/>
              </w:rPr>
            </w:pPr>
            <w:r w:rsidRPr="00C52020">
              <w:rPr>
                <w:szCs w:val="24"/>
                <w:lang w:val="lt-LT"/>
              </w:rPr>
              <w:t>Padidėjęs turistų ir (ar) lankytojų skaičius</w:t>
            </w:r>
          </w:p>
        </w:tc>
        <w:tc>
          <w:tcPr>
            <w:tcW w:w="4472" w:type="dxa"/>
          </w:tcPr>
          <w:p w14:paraId="65148C95" w14:textId="77777777" w:rsidR="00E94A4F" w:rsidRPr="00C52020" w:rsidRDefault="00E94A4F" w:rsidP="00E94A4F">
            <w:pPr>
              <w:rPr>
                <w:szCs w:val="24"/>
                <w:lang w:val="lt-LT"/>
              </w:rPr>
            </w:pPr>
            <w:r w:rsidRPr="00C52020">
              <w:rPr>
                <w:szCs w:val="24"/>
                <w:lang w:val="lt-LT"/>
              </w:rPr>
              <w:t>Daugiau kaip 10 proc. kas dvejus metus</w:t>
            </w:r>
          </w:p>
        </w:tc>
      </w:tr>
      <w:tr w:rsidR="00A60BA4" w:rsidRPr="00C52020" w14:paraId="32E38D1D" w14:textId="77777777" w:rsidTr="00A60BA4">
        <w:trPr>
          <w:trHeight w:val="264"/>
        </w:trPr>
        <w:tc>
          <w:tcPr>
            <w:tcW w:w="958" w:type="dxa"/>
            <w:shd w:val="clear" w:color="auto" w:fill="D9D9D9" w:themeFill="background1" w:themeFillShade="D9"/>
          </w:tcPr>
          <w:p w14:paraId="2FABD829" w14:textId="77777777" w:rsidR="00A60BA4" w:rsidRPr="00C52020" w:rsidRDefault="00A60BA4" w:rsidP="00706271">
            <w:pPr>
              <w:rPr>
                <w:b/>
                <w:szCs w:val="24"/>
                <w:lang w:val="lt-LT"/>
              </w:rPr>
            </w:pPr>
            <w:r w:rsidRPr="00C52020">
              <w:rPr>
                <w:b/>
                <w:szCs w:val="24"/>
                <w:lang w:val="lt-LT"/>
              </w:rPr>
              <w:t>3.</w:t>
            </w:r>
          </w:p>
        </w:tc>
        <w:tc>
          <w:tcPr>
            <w:tcW w:w="8944" w:type="dxa"/>
            <w:gridSpan w:val="2"/>
            <w:shd w:val="clear" w:color="auto" w:fill="D9D9D9" w:themeFill="background1" w:themeFillShade="D9"/>
          </w:tcPr>
          <w:p w14:paraId="6E905A42" w14:textId="77777777" w:rsidR="00A60BA4" w:rsidRPr="00C52020" w:rsidRDefault="00A60BA4" w:rsidP="00706271">
            <w:pPr>
              <w:rPr>
                <w:b/>
                <w:szCs w:val="24"/>
                <w:lang w:val="lt-LT"/>
              </w:rPr>
            </w:pPr>
            <w:r w:rsidRPr="00C52020">
              <w:rPr>
                <w:b/>
                <w:szCs w:val="24"/>
                <w:lang w:val="lt-LT"/>
              </w:rPr>
              <w:t>Patogi gyvenamoji aplinka</w:t>
            </w:r>
          </w:p>
        </w:tc>
      </w:tr>
      <w:tr w:rsidR="00A60BA4" w:rsidRPr="00C52020" w14:paraId="3287D4A6" w14:textId="77777777" w:rsidTr="00A60BA4">
        <w:trPr>
          <w:trHeight w:val="1591"/>
        </w:trPr>
        <w:tc>
          <w:tcPr>
            <w:tcW w:w="958" w:type="dxa"/>
          </w:tcPr>
          <w:p w14:paraId="5EA9642E" w14:textId="77777777" w:rsidR="00A60BA4" w:rsidRPr="00C52020" w:rsidRDefault="00A60BA4" w:rsidP="00706271">
            <w:pPr>
              <w:rPr>
                <w:szCs w:val="24"/>
                <w:lang w:val="lt-LT"/>
              </w:rPr>
            </w:pPr>
            <w:r w:rsidRPr="00C52020">
              <w:rPr>
                <w:szCs w:val="24"/>
                <w:lang w:val="lt-LT"/>
              </w:rPr>
              <w:t>3.1.</w:t>
            </w:r>
          </w:p>
        </w:tc>
        <w:tc>
          <w:tcPr>
            <w:tcW w:w="4472" w:type="dxa"/>
          </w:tcPr>
          <w:p w14:paraId="23751FF7" w14:textId="77777777" w:rsidR="00A60BA4" w:rsidRPr="00C52020" w:rsidRDefault="00A60BA4" w:rsidP="00706271">
            <w:pPr>
              <w:rPr>
                <w:szCs w:val="24"/>
                <w:lang w:val="lt-LT"/>
              </w:rPr>
            </w:pPr>
            <w:r w:rsidRPr="00C52020">
              <w:rPr>
                <w:szCs w:val="24"/>
                <w:lang w:val="lt-LT"/>
              </w:rPr>
              <w:t>Visų valstybinių brandos egzaminų rezultatų kokybės augimas arba</w:t>
            </w:r>
          </w:p>
          <w:p w14:paraId="5F5805BE" w14:textId="77777777" w:rsidR="00A60BA4" w:rsidRPr="00C52020" w:rsidRDefault="00A60BA4" w:rsidP="00706271">
            <w:pPr>
              <w:rPr>
                <w:i/>
                <w:szCs w:val="24"/>
                <w:lang w:val="lt-LT"/>
              </w:rPr>
            </w:pPr>
            <w:r w:rsidRPr="00C52020">
              <w:rPr>
                <w:i/>
                <w:szCs w:val="24"/>
                <w:lang w:val="lt-LT"/>
              </w:rPr>
              <w:t>Pagrindinio ugdymo pasiekimų patikrinimo (PUPP) rezultatų rodikliai (vidurkis)</w:t>
            </w:r>
          </w:p>
        </w:tc>
        <w:tc>
          <w:tcPr>
            <w:tcW w:w="4472" w:type="dxa"/>
          </w:tcPr>
          <w:p w14:paraId="4EE14102" w14:textId="77777777" w:rsidR="00A60BA4" w:rsidRPr="00C52020" w:rsidRDefault="00A60BA4" w:rsidP="00706271">
            <w:pPr>
              <w:rPr>
                <w:szCs w:val="24"/>
                <w:lang w:val="lt-LT"/>
              </w:rPr>
            </w:pPr>
            <w:r w:rsidRPr="00C52020">
              <w:rPr>
                <w:szCs w:val="24"/>
                <w:lang w:val="lt-LT"/>
              </w:rPr>
              <w:t>Visų rajono abiturientų laikytų VBE vidutinis rezultatų rodiklis auga daugiau kaip 3 proc. kas dvejus metus</w:t>
            </w:r>
          </w:p>
        </w:tc>
      </w:tr>
      <w:tr w:rsidR="00A60BA4" w:rsidRPr="00C52020" w14:paraId="3ABA1F35" w14:textId="77777777" w:rsidTr="00A60BA4">
        <w:trPr>
          <w:trHeight w:val="528"/>
        </w:trPr>
        <w:tc>
          <w:tcPr>
            <w:tcW w:w="958" w:type="dxa"/>
          </w:tcPr>
          <w:p w14:paraId="1FF5C5DD" w14:textId="77777777" w:rsidR="00A60BA4" w:rsidRPr="00C52020" w:rsidRDefault="00A60BA4" w:rsidP="00706271">
            <w:pPr>
              <w:rPr>
                <w:szCs w:val="24"/>
                <w:lang w:val="lt-LT"/>
              </w:rPr>
            </w:pPr>
            <w:r w:rsidRPr="00C52020">
              <w:rPr>
                <w:szCs w:val="24"/>
                <w:lang w:val="lt-LT"/>
              </w:rPr>
              <w:t>3.2.</w:t>
            </w:r>
          </w:p>
        </w:tc>
        <w:tc>
          <w:tcPr>
            <w:tcW w:w="4472" w:type="dxa"/>
          </w:tcPr>
          <w:p w14:paraId="32B475CB" w14:textId="77777777" w:rsidR="00A60BA4" w:rsidRPr="00C52020" w:rsidRDefault="00A60BA4" w:rsidP="00706271">
            <w:pPr>
              <w:rPr>
                <w:szCs w:val="24"/>
                <w:lang w:val="lt-LT"/>
              </w:rPr>
            </w:pPr>
            <w:r w:rsidRPr="00C52020">
              <w:rPr>
                <w:szCs w:val="24"/>
                <w:lang w:val="lt-LT"/>
              </w:rPr>
              <w:t>Bendras pagerintų kelių ar gatvių ir jų dangų ilgis km</w:t>
            </w:r>
          </w:p>
        </w:tc>
        <w:tc>
          <w:tcPr>
            <w:tcW w:w="4472" w:type="dxa"/>
          </w:tcPr>
          <w:p w14:paraId="5017C3AA" w14:textId="77777777" w:rsidR="00A60BA4" w:rsidRPr="00C52020" w:rsidRDefault="00A60BA4" w:rsidP="00706271">
            <w:pPr>
              <w:rPr>
                <w:szCs w:val="24"/>
                <w:lang w:val="lt-LT"/>
              </w:rPr>
            </w:pPr>
            <w:r w:rsidRPr="00C52020">
              <w:rPr>
                <w:szCs w:val="24"/>
                <w:lang w:val="lt-LT"/>
              </w:rPr>
              <w:t>Daugiau kaip 2 proc. kas dvejus metus</w:t>
            </w:r>
          </w:p>
        </w:tc>
      </w:tr>
      <w:tr w:rsidR="00A60BA4" w:rsidRPr="00C52020" w14:paraId="3FE2F9C5" w14:textId="77777777" w:rsidTr="00A60BA4">
        <w:trPr>
          <w:trHeight w:val="264"/>
        </w:trPr>
        <w:tc>
          <w:tcPr>
            <w:tcW w:w="958" w:type="dxa"/>
            <w:shd w:val="clear" w:color="auto" w:fill="D9D9D9" w:themeFill="background1" w:themeFillShade="D9"/>
          </w:tcPr>
          <w:p w14:paraId="114C14EA" w14:textId="77777777" w:rsidR="00A60BA4" w:rsidRPr="00C52020" w:rsidRDefault="00A60BA4" w:rsidP="00706271">
            <w:pPr>
              <w:rPr>
                <w:b/>
                <w:szCs w:val="24"/>
                <w:lang w:val="lt-LT"/>
              </w:rPr>
            </w:pPr>
            <w:r w:rsidRPr="00C52020">
              <w:rPr>
                <w:b/>
                <w:szCs w:val="24"/>
                <w:lang w:val="lt-LT"/>
              </w:rPr>
              <w:t>4.</w:t>
            </w:r>
          </w:p>
        </w:tc>
        <w:tc>
          <w:tcPr>
            <w:tcW w:w="8944" w:type="dxa"/>
            <w:gridSpan w:val="2"/>
            <w:shd w:val="clear" w:color="auto" w:fill="D9D9D9" w:themeFill="background1" w:themeFillShade="D9"/>
          </w:tcPr>
          <w:p w14:paraId="2ECB14A0" w14:textId="77777777" w:rsidR="00A60BA4" w:rsidRPr="00C52020" w:rsidRDefault="00A60BA4" w:rsidP="00706271">
            <w:pPr>
              <w:rPr>
                <w:b/>
                <w:szCs w:val="24"/>
                <w:lang w:val="lt-LT"/>
              </w:rPr>
            </w:pPr>
            <w:r w:rsidRPr="00C52020">
              <w:rPr>
                <w:b/>
                <w:szCs w:val="24"/>
                <w:lang w:val="lt-LT"/>
              </w:rPr>
              <w:t>Aktyvi ir saugi visuomenė</w:t>
            </w:r>
          </w:p>
        </w:tc>
      </w:tr>
      <w:tr w:rsidR="00A60BA4" w:rsidRPr="00C52020" w14:paraId="5A8C421C" w14:textId="77777777" w:rsidTr="00A60BA4">
        <w:trPr>
          <w:trHeight w:val="1062"/>
        </w:trPr>
        <w:tc>
          <w:tcPr>
            <w:tcW w:w="958" w:type="dxa"/>
          </w:tcPr>
          <w:p w14:paraId="0194C486" w14:textId="77777777" w:rsidR="00A60BA4" w:rsidRPr="00C52020" w:rsidRDefault="00A60BA4" w:rsidP="00706271">
            <w:pPr>
              <w:rPr>
                <w:szCs w:val="24"/>
                <w:lang w:val="lt-LT"/>
              </w:rPr>
            </w:pPr>
            <w:r w:rsidRPr="00C52020">
              <w:rPr>
                <w:szCs w:val="24"/>
                <w:lang w:val="lt-LT"/>
              </w:rPr>
              <w:t>4.1.</w:t>
            </w:r>
          </w:p>
        </w:tc>
        <w:tc>
          <w:tcPr>
            <w:tcW w:w="4472" w:type="dxa"/>
          </w:tcPr>
          <w:p w14:paraId="434406DF" w14:textId="77777777" w:rsidR="00A60BA4" w:rsidRPr="00C52020" w:rsidRDefault="00A60BA4" w:rsidP="00706271">
            <w:pPr>
              <w:rPr>
                <w:szCs w:val="24"/>
                <w:lang w:val="lt-LT"/>
              </w:rPr>
            </w:pPr>
            <w:r w:rsidRPr="00C52020">
              <w:rPr>
                <w:szCs w:val="24"/>
                <w:lang w:val="lt-LT"/>
              </w:rPr>
              <w:t>Bendrai rekonstruotų ir (ar) sutvarkytų kultūros įstaigų ir kultūros paveldo objektų skaičiaus augimas</w:t>
            </w:r>
          </w:p>
        </w:tc>
        <w:tc>
          <w:tcPr>
            <w:tcW w:w="4472" w:type="dxa"/>
          </w:tcPr>
          <w:p w14:paraId="23C869B6" w14:textId="77777777" w:rsidR="00A60BA4" w:rsidRPr="00C52020" w:rsidRDefault="00A60BA4" w:rsidP="00706271">
            <w:pPr>
              <w:rPr>
                <w:szCs w:val="24"/>
                <w:lang w:val="lt-LT"/>
              </w:rPr>
            </w:pPr>
            <w:r w:rsidRPr="00C52020">
              <w:rPr>
                <w:szCs w:val="24"/>
                <w:lang w:val="lt-LT"/>
              </w:rPr>
              <w:t>Daugiau kaip 5 proc. kas dvejus metus</w:t>
            </w:r>
          </w:p>
        </w:tc>
      </w:tr>
      <w:tr w:rsidR="00A60BA4" w:rsidRPr="00C52020" w14:paraId="11D735B3" w14:textId="77777777" w:rsidTr="00A60BA4">
        <w:trPr>
          <w:trHeight w:val="1062"/>
        </w:trPr>
        <w:tc>
          <w:tcPr>
            <w:tcW w:w="958" w:type="dxa"/>
          </w:tcPr>
          <w:p w14:paraId="51D10197" w14:textId="77777777" w:rsidR="00A60BA4" w:rsidRPr="00C52020" w:rsidRDefault="00A60BA4" w:rsidP="00706271">
            <w:pPr>
              <w:rPr>
                <w:szCs w:val="24"/>
                <w:lang w:val="lt-LT"/>
              </w:rPr>
            </w:pPr>
            <w:r w:rsidRPr="00C52020">
              <w:rPr>
                <w:szCs w:val="24"/>
                <w:lang w:val="lt-LT"/>
              </w:rPr>
              <w:t>4.2.</w:t>
            </w:r>
          </w:p>
        </w:tc>
        <w:tc>
          <w:tcPr>
            <w:tcW w:w="4472" w:type="dxa"/>
          </w:tcPr>
          <w:p w14:paraId="5A36DA64" w14:textId="77777777" w:rsidR="00A60BA4" w:rsidRPr="00C52020" w:rsidRDefault="00A60BA4" w:rsidP="00706271">
            <w:pPr>
              <w:rPr>
                <w:szCs w:val="24"/>
                <w:lang w:val="lt-LT"/>
              </w:rPr>
            </w:pPr>
            <w:r w:rsidRPr="00C52020">
              <w:rPr>
                <w:szCs w:val="24"/>
                <w:lang w:val="lt-LT"/>
              </w:rPr>
              <w:t>Sportinėje veikloje dalyvaujančių gyventojų skaičiaus augimas</w:t>
            </w:r>
          </w:p>
        </w:tc>
        <w:tc>
          <w:tcPr>
            <w:tcW w:w="4472" w:type="dxa"/>
          </w:tcPr>
          <w:p w14:paraId="056514AF" w14:textId="77777777" w:rsidR="00A60BA4" w:rsidRPr="00C52020" w:rsidRDefault="00A60BA4" w:rsidP="00706271">
            <w:pPr>
              <w:rPr>
                <w:szCs w:val="24"/>
                <w:lang w:val="lt-LT"/>
              </w:rPr>
            </w:pPr>
            <w:r w:rsidRPr="00C52020">
              <w:rPr>
                <w:szCs w:val="24"/>
                <w:lang w:val="lt-LT"/>
              </w:rPr>
              <w:t>Sportinėje veikloje dalyvaujančių gyventojų skaičiaus augimas daugiau kaip 5 proc. kas dvejus metus</w:t>
            </w:r>
          </w:p>
        </w:tc>
      </w:tr>
    </w:tbl>
    <w:p w14:paraId="0833C961" w14:textId="77777777" w:rsidR="00A60BA4" w:rsidRPr="00C52020" w:rsidRDefault="00A60BA4" w:rsidP="00CE658C">
      <w:pPr>
        <w:rPr>
          <w:szCs w:val="24"/>
        </w:rPr>
      </w:pPr>
    </w:p>
    <w:p w14:paraId="45C14E4D" w14:textId="77777777" w:rsidR="00CE658C" w:rsidRPr="00C52020" w:rsidRDefault="00CE658C" w:rsidP="00CE658C">
      <w:pPr>
        <w:jc w:val="center"/>
        <w:rPr>
          <w:b/>
          <w:bCs/>
          <w:color w:val="000000"/>
          <w:szCs w:val="24"/>
        </w:rPr>
      </w:pPr>
      <w:r w:rsidRPr="00C52020">
        <w:rPr>
          <w:b/>
          <w:bCs/>
          <w:color w:val="000000"/>
          <w:szCs w:val="24"/>
        </w:rPr>
        <w:t>IV SKYRIUS</w:t>
      </w:r>
    </w:p>
    <w:p w14:paraId="23E5C56D" w14:textId="77777777" w:rsidR="00CE658C" w:rsidRPr="00C52020" w:rsidRDefault="00CE658C" w:rsidP="00CE658C">
      <w:pPr>
        <w:jc w:val="center"/>
        <w:rPr>
          <w:b/>
          <w:bCs/>
          <w:color w:val="000000"/>
          <w:szCs w:val="24"/>
        </w:rPr>
      </w:pPr>
      <w:r w:rsidRPr="00C52020">
        <w:rPr>
          <w:b/>
          <w:bCs/>
          <w:color w:val="000000"/>
          <w:szCs w:val="24"/>
        </w:rPr>
        <w:t>PROGRAMOS</w:t>
      </w:r>
    </w:p>
    <w:p w14:paraId="40D3BE30" w14:textId="77777777" w:rsidR="002D38D1" w:rsidRPr="00C52020" w:rsidRDefault="002D38D1" w:rsidP="002D38D1">
      <w:pPr>
        <w:ind w:firstLine="1296"/>
        <w:jc w:val="both"/>
        <w:rPr>
          <w:szCs w:val="24"/>
          <w:lang w:eastAsia="lt-LT"/>
        </w:rPr>
      </w:pPr>
    </w:p>
    <w:p w14:paraId="16341E3E" w14:textId="77777777" w:rsidR="002D38D1" w:rsidRPr="00C52020" w:rsidRDefault="002D38D1" w:rsidP="002D38D1">
      <w:pPr>
        <w:ind w:firstLine="1296"/>
        <w:jc w:val="both"/>
        <w:rPr>
          <w:szCs w:val="24"/>
          <w:lang w:eastAsia="lt-LT"/>
        </w:rPr>
      </w:pPr>
      <w:r w:rsidRPr="00C52020">
        <w:rPr>
          <w:szCs w:val="24"/>
          <w:lang w:eastAsia="lt-LT"/>
        </w:rPr>
        <w:lastRenderedPageBreak/>
        <w:t xml:space="preserve">Strateginį veiklos planą sudaro 7 įvairius savivaldybės veiklos sektorius apimančios programos, skirtos numatytiems prioritetams įgyvendinti: </w:t>
      </w:r>
    </w:p>
    <w:p w14:paraId="6878EC17" w14:textId="77777777" w:rsidR="002D38D1" w:rsidRPr="00C52020" w:rsidRDefault="002D38D1" w:rsidP="002D38D1">
      <w:pPr>
        <w:rPr>
          <w:szCs w:val="24"/>
          <w:lang w:eastAsia="lt-LT"/>
        </w:rPr>
      </w:pPr>
      <w:r w:rsidRPr="00C52020">
        <w:rPr>
          <w:szCs w:val="24"/>
          <w:lang w:eastAsia="lt-LT"/>
        </w:rPr>
        <w:t xml:space="preserve">•    Ekonominės aplinkos ir investicijų programa </w:t>
      </w:r>
      <w:r w:rsidRPr="00C52020">
        <w:rPr>
          <w:szCs w:val="24"/>
          <w:lang w:eastAsia="lt-LT"/>
        </w:rPr>
        <w:br/>
        <w:t xml:space="preserve">•    Infrastruktūros ir gyvenamosios aplinkos programa </w:t>
      </w:r>
      <w:r w:rsidRPr="00C52020">
        <w:rPr>
          <w:szCs w:val="24"/>
          <w:lang w:eastAsia="lt-LT"/>
        </w:rPr>
        <w:br/>
        <w:t xml:space="preserve">•    Kultūros ir sporto programa </w:t>
      </w:r>
      <w:r w:rsidRPr="00C52020">
        <w:rPr>
          <w:szCs w:val="24"/>
          <w:lang w:eastAsia="lt-LT"/>
        </w:rPr>
        <w:br/>
        <w:t xml:space="preserve">•    </w:t>
      </w:r>
      <w:r w:rsidR="0064087E" w:rsidRPr="00C52020">
        <w:rPr>
          <w:szCs w:val="24"/>
          <w:lang w:eastAsia="lt-LT"/>
        </w:rPr>
        <w:t>S</w:t>
      </w:r>
      <w:r w:rsidRPr="00C52020">
        <w:rPr>
          <w:szCs w:val="24"/>
          <w:lang w:eastAsia="lt-LT"/>
        </w:rPr>
        <w:t xml:space="preserve">ocialinių paslaugų programa </w:t>
      </w:r>
      <w:r w:rsidRPr="00C52020">
        <w:rPr>
          <w:szCs w:val="24"/>
          <w:lang w:eastAsia="lt-LT"/>
        </w:rPr>
        <w:br/>
        <w:t xml:space="preserve">•    Sveikos visuomenės programa </w:t>
      </w:r>
      <w:r w:rsidRPr="00C52020">
        <w:rPr>
          <w:szCs w:val="24"/>
          <w:lang w:eastAsia="lt-LT"/>
        </w:rPr>
        <w:br/>
        <w:t xml:space="preserve">•    Švietimo veiklos programa </w:t>
      </w:r>
      <w:r w:rsidRPr="00C52020">
        <w:rPr>
          <w:szCs w:val="24"/>
          <w:lang w:eastAsia="lt-LT"/>
        </w:rPr>
        <w:br/>
        <w:t>•    Savivaldybės valdymo programa.</w:t>
      </w:r>
    </w:p>
    <w:p w14:paraId="020617B5" w14:textId="77777777" w:rsidR="004C286E" w:rsidRPr="00C52020" w:rsidRDefault="004C286E" w:rsidP="002D38D1">
      <w:pPr>
        <w:rPr>
          <w:szCs w:val="24"/>
          <w:lang w:eastAsia="lt-LT"/>
        </w:rPr>
      </w:pPr>
    </w:p>
    <w:p w14:paraId="3EC83D11" w14:textId="77777777" w:rsidR="00CE658C" w:rsidRPr="00C52020" w:rsidRDefault="001E27C1" w:rsidP="001E27C1">
      <w:pPr>
        <w:pStyle w:val="Lentel"/>
        <w:rPr>
          <w:rFonts w:cs="Times New Roman"/>
          <w:szCs w:val="24"/>
        </w:rPr>
      </w:pPr>
      <w:r w:rsidRPr="00C52020">
        <w:rPr>
          <w:rFonts w:cs="Times New Roman"/>
          <w:i/>
          <w:iCs/>
          <w:szCs w:val="24"/>
        </w:rPr>
        <w:t>Lentelė. 2024-2026</w:t>
      </w:r>
      <w:r w:rsidRPr="00C52020">
        <w:rPr>
          <w:rFonts w:cs="Times New Roman"/>
          <w:szCs w:val="24"/>
        </w:rPr>
        <w:t xml:space="preserve"> metų asignavimų ir kitų lėšų pasiskirstymas pagal programas (tūkst. eurų)</w:t>
      </w:r>
    </w:p>
    <w:tbl>
      <w:tblPr>
        <w:tblW w:w="10400" w:type="dxa"/>
        <w:tblLook w:val="04A0" w:firstRow="1" w:lastRow="0" w:firstColumn="1" w:lastColumn="0" w:noHBand="0" w:noVBand="1"/>
      </w:tblPr>
      <w:tblGrid>
        <w:gridCol w:w="580"/>
        <w:gridCol w:w="4745"/>
        <w:gridCol w:w="1443"/>
        <w:gridCol w:w="1875"/>
        <w:gridCol w:w="1757"/>
      </w:tblGrid>
      <w:tr w:rsidR="00BB13D0" w:rsidRPr="00BB13D0" w14:paraId="06793715" w14:textId="77777777" w:rsidTr="00BB13D0">
        <w:trPr>
          <w:trHeight w:val="708"/>
        </w:trPr>
        <w:tc>
          <w:tcPr>
            <w:tcW w:w="580" w:type="dxa"/>
            <w:tcBorders>
              <w:top w:val="single" w:sz="8" w:space="0" w:color="auto"/>
              <w:left w:val="single" w:sz="8" w:space="0" w:color="auto"/>
              <w:bottom w:val="single" w:sz="8" w:space="0" w:color="auto"/>
              <w:right w:val="single" w:sz="8" w:space="0" w:color="auto"/>
            </w:tcBorders>
            <w:shd w:val="clear" w:color="000000" w:fill="DBE5F1"/>
            <w:vAlign w:val="center"/>
            <w:hideMark/>
          </w:tcPr>
          <w:p w14:paraId="7B1C7C18" w14:textId="77777777" w:rsidR="00BB13D0" w:rsidRPr="00BB13D0" w:rsidRDefault="00BB13D0" w:rsidP="00BB13D0">
            <w:pPr>
              <w:jc w:val="center"/>
              <w:rPr>
                <w:b/>
                <w:bCs/>
                <w:color w:val="000000"/>
                <w:szCs w:val="24"/>
                <w:lang w:eastAsia="lt-LT"/>
              </w:rPr>
            </w:pPr>
            <w:r w:rsidRPr="00BB13D0">
              <w:rPr>
                <w:b/>
                <w:bCs/>
                <w:color w:val="000000"/>
                <w:szCs w:val="24"/>
                <w:lang w:eastAsia="lt-LT"/>
              </w:rPr>
              <w:t>Eil. Nr.</w:t>
            </w:r>
          </w:p>
        </w:tc>
        <w:tc>
          <w:tcPr>
            <w:tcW w:w="4780" w:type="dxa"/>
            <w:tcBorders>
              <w:top w:val="single" w:sz="8" w:space="0" w:color="auto"/>
              <w:left w:val="nil"/>
              <w:bottom w:val="single" w:sz="8" w:space="0" w:color="auto"/>
              <w:right w:val="single" w:sz="8" w:space="0" w:color="auto"/>
            </w:tcBorders>
            <w:shd w:val="clear" w:color="000000" w:fill="DBE5F1"/>
            <w:vAlign w:val="center"/>
            <w:hideMark/>
          </w:tcPr>
          <w:p w14:paraId="0ED19B7C" w14:textId="77777777" w:rsidR="00BB13D0" w:rsidRPr="00BB13D0" w:rsidRDefault="00BB13D0" w:rsidP="00BB13D0">
            <w:pPr>
              <w:jc w:val="center"/>
              <w:rPr>
                <w:b/>
                <w:bCs/>
                <w:color w:val="000000"/>
                <w:szCs w:val="24"/>
                <w:lang w:eastAsia="lt-LT"/>
              </w:rPr>
            </w:pPr>
            <w:r w:rsidRPr="00BB13D0">
              <w:rPr>
                <w:b/>
                <w:bCs/>
                <w:color w:val="000000"/>
                <w:szCs w:val="24"/>
                <w:lang w:eastAsia="lt-LT"/>
              </w:rPr>
              <w:t>Programos kodas ir pavadinimas</w:t>
            </w:r>
          </w:p>
        </w:tc>
        <w:tc>
          <w:tcPr>
            <w:tcW w:w="1400" w:type="dxa"/>
            <w:tcBorders>
              <w:top w:val="single" w:sz="8" w:space="0" w:color="auto"/>
              <w:left w:val="nil"/>
              <w:bottom w:val="single" w:sz="8" w:space="0" w:color="auto"/>
              <w:right w:val="single" w:sz="8" w:space="0" w:color="auto"/>
            </w:tcBorders>
            <w:shd w:val="clear" w:color="000000" w:fill="DBE5F1"/>
            <w:vAlign w:val="center"/>
            <w:hideMark/>
          </w:tcPr>
          <w:p w14:paraId="1A4693C7" w14:textId="77777777" w:rsidR="00BB13D0" w:rsidRPr="00BB13D0" w:rsidRDefault="00BB13D0" w:rsidP="00BB13D0">
            <w:pPr>
              <w:jc w:val="center"/>
              <w:rPr>
                <w:b/>
                <w:bCs/>
                <w:i/>
                <w:iCs/>
                <w:color w:val="000000"/>
                <w:szCs w:val="24"/>
                <w:lang w:eastAsia="lt-LT"/>
              </w:rPr>
            </w:pPr>
            <w:r w:rsidRPr="00BB13D0">
              <w:rPr>
                <w:b/>
                <w:bCs/>
                <w:i/>
                <w:iCs/>
                <w:color w:val="000000"/>
                <w:szCs w:val="24"/>
                <w:lang w:eastAsia="lt-LT"/>
              </w:rPr>
              <w:t>2024</w:t>
            </w:r>
            <w:r w:rsidRPr="00BB13D0">
              <w:rPr>
                <w:b/>
                <w:bCs/>
                <w:color w:val="000000"/>
                <w:szCs w:val="24"/>
                <w:lang w:eastAsia="lt-LT"/>
              </w:rPr>
              <w:t>metų asignavimai ir kitos lėšos</w:t>
            </w:r>
          </w:p>
        </w:tc>
        <w:tc>
          <w:tcPr>
            <w:tcW w:w="1880" w:type="dxa"/>
            <w:tcBorders>
              <w:top w:val="single" w:sz="8" w:space="0" w:color="auto"/>
              <w:left w:val="nil"/>
              <w:bottom w:val="single" w:sz="8" w:space="0" w:color="auto"/>
              <w:right w:val="single" w:sz="8" w:space="0" w:color="auto"/>
            </w:tcBorders>
            <w:shd w:val="clear" w:color="000000" w:fill="DBE5F1"/>
            <w:vAlign w:val="center"/>
            <w:hideMark/>
          </w:tcPr>
          <w:p w14:paraId="20A007D2" w14:textId="77777777" w:rsidR="00BB13D0" w:rsidRPr="00BB13D0" w:rsidRDefault="00BB13D0" w:rsidP="00BB13D0">
            <w:pPr>
              <w:jc w:val="center"/>
              <w:rPr>
                <w:b/>
                <w:bCs/>
                <w:i/>
                <w:iCs/>
                <w:color w:val="000000"/>
                <w:szCs w:val="24"/>
                <w:lang w:eastAsia="lt-LT"/>
              </w:rPr>
            </w:pPr>
            <w:r w:rsidRPr="00BB13D0">
              <w:rPr>
                <w:b/>
                <w:bCs/>
                <w:i/>
                <w:iCs/>
                <w:color w:val="000000"/>
                <w:szCs w:val="24"/>
                <w:lang w:eastAsia="lt-LT"/>
              </w:rPr>
              <w:t>2025</w:t>
            </w:r>
            <w:r w:rsidRPr="00BB13D0">
              <w:rPr>
                <w:b/>
                <w:bCs/>
                <w:color w:val="000000"/>
                <w:szCs w:val="24"/>
                <w:lang w:eastAsia="lt-LT"/>
              </w:rPr>
              <w:t xml:space="preserve"> metų asignavimai ir kitos lėšos</w:t>
            </w:r>
          </w:p>
        </w:tc>
        <w:tc>
          <w:tcPr>
            <w:tcW w:w="1760" w:type="dxa"/>
            <w:tcBorders>
              <w:top w:val="single" w:sz="8" w:space="0" w:color="auto"/>
              <w:left w:val="nil"/>
              <w:bottom w:val="single" w:sz="8" w:space="0" w:color="auto"/>
              <w:right w:val="single" w:sz="8" w:space="0" w:color="auto"/>
            </w:tcBorders>
            <w:shd w:val="clear" w:color="000000" w:fill="DBE5F1"/>
            <w:vAlign w:val="center"/>
            <w:hideMark/>
          </w:tcPr>
          <w:p w14:paraId="3658C48D" w14:textId="77777777" w:rsidR="00BB13D0" w:rsidRPr="00BB13D0" w:rsidRDefault="00BB13D0" w:rsidP="00BB13D0">
            <w:pPr>
              <w:jc w:val="center"/>
              <w:rPr>
                <w:b/>
                <w:bCs/>
                <w:i/>
                <w:iCs/>
                <w:color w:val="000000"/>
                <w:szCs w:val="24"/>
                <w:lang w:eastAsia="lt-LT"/>
              </w:rPr>
            </w:pPr>
            <w:r w:rsidRPr="00BB13D0">
              <w:rPr>
                <w:b/>
                <w:bCs/>
                <w:i/>
                <w:iCs/>
                <w:color w:val="000000"/>
                <w:szCs w:val="24"/>
                <w:lang w:eastAsia="lt-LT"/>
              </w:rPr>
              <w:t>2026</w:t>
            </w:r>
            <w:r w:rsidRPr="00BB13D0">
              <w:rPr>
                <w:b/>
                <w:bCs/>
                <w:color w:val="000000"/>
                <w:szCs w:val="24"/>
                <w:lang w:eastAsia="lt-LT"/>
              </w:rPr>
              <w:t>metų asignavimai ir kitos lėšos</w:t>
            </w:r>
          </w:p>
        </w:tc>
      </w:tr>
      <w:tr w:rsidR="00BB13D0" w:rsidRPr="00BB13D0" w14:paraId="68E1F155" w14:textId="77777777" w:rsidTr="00BB13D0">
        <w:trPr>
          <w:trHeight w:val="609"/>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342DCA5" w14:textId="77777777" w:rsidR="00BB13D0" w:rsidRPr="00BB13D0" w:rsidRDefault="00BB13D0" w:rsidP="00BB13D0">
            <w:pPr>
              <w:jc w:val="center"/>
              <w:rPr>
                <w:color w:val="000000"/>
                <w:szCs w:val="24"/>
                <w:lang w:eastAsia="lt-LT"/>
              </w:rPr>
            </w:pPr>
            <w:r w:rsidRPr="00BB13D0">
              <w:rPr>
                <w:color w:val="000000"/>
                <w:szCs w:val="24"/>
                <w:lang w:eastAsia="lt-LT"/>
              </w:rPr>
              <w:t>1</w:t>
            </w:r>
          </w:p>
        </w:tc>
        <w:tc>
          <w:tcPr>
            <w:tcW w:w="4780" w:type="dxa"/>
            <w:tcBorders>
              <w:top w:val="nil"/>
              <w:left w:val="nil"/>
              <w:bottom w:val="single" w:sz="8" w:space="0" w:color="auto"/>
              <w:right w:val="single" w:sz="8" w:space="0" w:color="auto"/>
            </w:tcBorders>
            <w:shd w:val="clear" w:color="auto" w:fill="auto"/>
            <w:vAlign w:val="center"/>
            <w:hideMark/>
          </w:tcPr>
          <w:p w14:paraId="671792BC" w14:textId="77777777" w:rsidR="00BB13D0" w:rsidRPr="00BB13D0" w:rsidRDefault="00BB13D0" w:rsidP="00BB13D0">
            <w:pPr>
              <w:rPr>
                <w:color w:val="000000"/>
                <w:szCs w:val="24"/>
                <w:lang w:eastAsia="lt-LT"/>
              </w:rPr>
            </w:pPr>
            <w:r w:rsidRPr="00BB13D0">
              <w:rPr>
                <w:color w:val="000000"/>
                <w:szCs w:val="24"/>
                <w:lang w:eastAsia="lt-LT"/>
              </w:rPr>
              <w:t>01. Programa. Ekonominės aplinkos ir investicijų programa</w:t>
            </w:r>
          </w:p>
        </w:tc>
        <w:tc>
          <w:tcPr>
            <w:tcW w:w="1400" w:type="dxa"/>
            <w:tcBorders>
              <w:top w:val="nil"/>
              <w:left w:val="nil"/>
              <w:bottom w:val="single" w:sz="8" w:space="0" w:color="auto"/>
              <w:right w:val="single" w:sz="8" w:space="0" w:color="auto"/>
            </w:tcBorders>
            <w:shd w:val="clear" w:color="auto" w:fill="auto"/>
            <w:vAlign w:val="center"/>
            <w:hideMark/>
          </w:tcPr>
          <w:p w14:paraId="0E652C9D" w14:textId="77777777" w:rsidR="00BB13D0" w:rsidRPr="00BB13D0" w:rsidRDefault="00BB13D0" w:rsidP="00BB13D0">
            <w:pPr>
              <w:jc w:val="center"/>
              <w:rPr>
                <w:color w:val="000000"/>
                <w:szCs w:val="24"/>
                <w:lang w:eastAsia="lt-LT"/>
              </w:rPr>
            </w:pPr>
            <w:r w:rsidRPr="00BB13D0">
              <w:rPr>
                <w:color w:val="000000"/>
                <w:szCs w:val="24"/>
                <w:lang w:eastAsia="lt-LT"/>
              </w:rPr>
              <w:t>2546</w:t>
            </w:r>
          </w:p>
        </w:tc>
        <w:tc>
          <w:tcPr>
            <w:tcW w:w="1880" w:type="dxa"/>
            <w:tcBorders>
              <w:top w:val="nil"/>
              <w:left w:val="nil"/>
              <w:bottom w:val="single" w:sz="8" w:space="0" w:color="auto"/>
              <w:right w:val="single" w:sz="8" w:space="0" w:color="auto"/>
            </w:tcBorders>
            <w:shd w:val="clear" w:color="auto" w:fill="auto"/>
            <w:vAlign w:val="center"/>
            <w:hideMark/>
          </w:tcPr>
          <w:p w14:paraId="5A6D2F3E" w14:textId="77777777" w:rsidR="00BB13D0" w:rsidRPr="00BB13D0" w:rsidRDefault="00BB13D0" w:rsidP="00BB13D0">
            <w:pPr>
              <w:jc w:val="center"/>
              <w:rPr>
                <w:color w:val="000000"/>
                <w:szCs w:val="24"/>
                <w:lang w:eastAsia="lt-LT"/>
              </w:rPr>
            </w:pPr>
            <w:r w:rsidRPr="00BB13D0">
              <w:rPr>
                <w:color w:val="000000"/>
                <w:szCs w:val="24"/>
                <w:lang w:eastAsia="lt-LT"/>
              </w:rPr>
              <w:t>7381</w:t>
            </w:r>
          </w:p>
        </w:tc>
        <w:tc>
          <w:tcPr>
            <w:tcW w:w="1760" w:type="dxa"/>
            <w:tcBorders>
              <w:top w:val="nil"/>
              <w:left w:val="nil"/>
              <w:bottom w:val="single" w:sz="8" w:space="0" w:color="auto"/>
              <w:right w:val="single" w:sz="8" w:space="0" w:color="auto"/>
            </w:tcBorders>
            <w:shd w:val="clear" w:color="auto" w:fill="auto"/>
            <w:vAlign w:val="center"/>
            <w:hideMark/>
          </w:tcPr>
          <w:p w14:paraId="29BA3DCF" w14:textId="77777777" w:rsidR="00BB13D0" w:rsidRPr="00BB13D0" w:rsidRDefault="00BB13D0" w:rsidP="00BB13D0">
            <w:pPr>
              <w:jc w:val="center"/>
              <w:rPr>
                <w:color w:val="000000"/>
                <w:szCs w:val="24"/>
                <w:lang w:eastAsia="lt-LT"/>
              </w:rPr>
            </w:pPr>
            <w:r w:rsidRPr="00BB13D0">
              <w:rPr>
                <w:color w:val="000000"/>
                <w:szCs w:val="24"/>
                <w:lang w:eastAsia="lt-LT"/>
              </w:rPr>
              <w:t>3327</w:t>
            </w:r>
          </w:p>
        </w:tc>
      </w:tr>
      <w:tr w:rsidR="00BB13D0" w:rsidRPr="00BB13D0" w14:paraId="0810826D" w14:textId="77777777" w:rsidTr="00BB13D0">
        <w:trPr>
          <w:trHeight w:val="720"/>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EF4407E" w14:textId="77777777" w:rsidR="00BB13D0" w:rsidRPr="00BB13D0" w:rsidRDefault="00BB13D0" w:rsidP="00BB13D0">
            <w:pPr>
              <w:jc w:val="center"/>
              <w:rPr>
                <w:color w:val="000000"/>
                <w:szCs w:val="24"/>
                <w:lang w:eastAsia="lt-LT"/>
              </w:rPr>
            </w:pPr>
            <w:r w:rsidRPr="00BB13D0">
              <w:rPr>
                <w:color w:val="000000"/>
                <w:szCs w:val="24"/>
                <w:lang w:eastAsia="lt-LT"/>
              </w:rPr>
              <w:t>2</w:t>
            </w:r>
          </w:p>
        </w:tc>
        <w:tc>
          <w:tcPr>
            <w:tcW w:w="4780" w:type="dxa"/>
            <w:tcBorders>
              <w:top w:val="nil"/>
              <w:left w:val="nil"/>
              <w:bottom w:val="single" w:sz="8" w:space="0" w:color="auto"/>
              <w:right w:val="single" w:sz="8" w:space="0" w:color="auto"/>
            </w:tcBorders>
            <w:shd w:val="clear" w:color="auto" w:fill="auto"/>
            <w:vAlign w:val="center"/>
            <w:hideMark/>
          </w:tcPr>
          <w:p w14:paraId="3B5AE9DB" w14:textId="77777777" w:rsidR="00BB13D0" w:rsidRPr="00BB13D0" w:rsidRDefault="00BB13D0" w:rsidP="00BB13D0">
            <w:pPr>
              <w:rPr>
                <w:color w:val="000000"/>
                <w:szCs w:val="24"/>
                <w:lang w:eastAsia="lt-LT"/>
              </w:rPr>
            </w:pPr>
            <w:r w:rsidRPr="00BB13D0">
              <w:rPr>
                <w:color w:val="000000"/>
                <w:szCs w:val="24"/>
                <w:lang w:eastAsia="lt-LT"/>
              </w:rPr>
              <w:t xml:space="preserve">02. Programa. Infrastruktūros ir gyvenamosios aplinkos programa </w:t>
            </w:r>
          </w:p>
        </w:tc>
        <w:tc>
          <w:tcPr>
            <w:tcW w:w="1400" w:type="dxa"/>
            <w:tcBorders>
              <w:top w:val="nil"/>
              <w:left w:val="nil"/>
              <w:bottom w:val="single" w:sz="8" w:space="0" w:color="auto"/>
              <w:right w:val="single" w:sz="8" w:space="0" w:color="auto"/>
            </w:tcBorders>
            <w:shd w:val="clear" w:color="auto" w:fill="auto"/>
            <w:vAlign w:val="center"/>
            <w:hideMark/>
          </w:tcPr>
          <w:p w14:paraId="29CA465C" w14:textId="77777777" w:rsidR="00BB13D0" w:rsidRPr="00BB13D0" w:rsidRDefault="00BB13D0" w:rsidP="00BB13D0">
            <w:pPr>
              <w:jc w:val="center"/>
              <w:rPr>
                <w:color w:val="000000"/>
                <w:szCs w:val="24"/>
                <w:lang w:eastAsia="lt-LT"/>
              </w:rPr>
            </w:pPr>
            <w:r w:rsidRPr="00BB13D0">
              <w:rPr>
                <w:color w:val="000000"/>
                <w:szCs w:val="24"/>
                <w:lang w:eastAsia="lt-LT"/>
              </w:rPr>
              <w:t>11132,3</w:t>
            </w:r>
          </w:p>
        </w:tc>
        <w:tc>
          <w:tcPr>
            <w:tcW w:w="1880" w:type="dxa"/>
            <w:tcBorders>
              <w:top w:val="nil"/>
              <w:left w:val="nil"/>
              <w:bottom w:val="single" w:sz="8" w:space="0" w:color="auto"/>
              <w:right w:val="single" w:sz="8" w:space="0" w:color="auto"/>
            </w:tcBorders>
            <w:shd w:val="clear" w:color="auto" w:fill="auto"/>
            <w:vAlign w:val="center"/>
            <w:hideMark/>
          </w:tcPr>
          <w:p w14:paraId="4FF9FC0E" w14:textId="77777777" w:rsidR="00BB13D0" w:rsidRPr="00BB13D0" w:rsidRDefault="00BB13D0" w:rsidP="00BB13D0">
            <w:pPr>
              <w:jc w:val="center"/>
              <w:rPr>
                <w:color w:val="000000"/>
                <w:szCs w:val="24"/>
                <w:lang w:eastAsia="lt-LT"/>
              </w:rPr>
            </w:pPr>
            <w:r w:rsidRPr="00BB13D0">
              <w:rPr>
                <w:color w:val="000000"/>
                <w:szCs w:val="24"/>
                <w:lang w:eastAsia="lt-LT"/>
              </w:rPr>
              <w:t>16480,2</w:t>
            </w:r>
          </w:p>
        </w:tc>
        <w:tc>
          <w:tcPr>
            <w:tcW w:w="1760" w:type="dxa"/>
            <w:tcBorders>
              <w:top w:val="nil"/>
              <w:left w:val="nil"/>
              <w:bottom w:val="single" w:sz="8" w:space="0" w:color="auto"/>
              <w:right w:val="single" w:sz="8" w:space="0" w:color="auto"/>
            </w:tcBorders>
            <w:shd w:val="clear" w:color="auto" w:fill="auto"/>
            <w:vAlign w:val="center"/>
            <w:hideMark/>
          </w:tcPr>
          <w:p w14:paraId="44478D9C" w14:textId="77777777" w:rsidR="00BB13D0" w:rsidRPr="00BB13D0" w:rsidRDefault="00BB13D0" w:rsidP="00BB13D0">
            <w:pPr>
              <w:jc w:val="center"/>
              <w:rPr>
                <w:color w:val="000000"/>
                <w:szCs w:val="24"/>
                <w:lang w:eastAsia="lt-LT"/>
              </w:rPr>
            </w:pPr>
            <w:r w:rsidRPr="00BB13D0">
              <w:rPr>
                <w:color w:val="000000"/>
                <w:szCs w:val="24"/>
                <w:lang w:eastAsia="lt-LT"/>
              </w:rPr>
              <w:t>13223,2</w:t>
            </w:r>
          </w:p>
        </w:tc>
      </w:tr>
      <w:tr w:rsidR="00BB13D0" w:rsidRPr="00BB13D0" w14:paraId="67791ED9" w14:textId="77777777" w:rsidTr="00BB13D0">
        <w:trPr>
          <w:trHeight w:val="501"/>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7C684086" w14:textId="77777777" w:rsidR="00BB13D0" w:rsidRPr="00BB13D0" w:rsidRDefault="00BB13D0" w:rsidP="00BB13D0">
            <w:pPr>
              <w:jc w:val="center"/>
              <w:rPr>
                <w:color w:val="000000"/>
                <w:szCs w:val="24"/>
                <w:lang w:eastAsia="lt-LT"/>
              </w:rPr>
            </w:pPr>
            <w:r w:rsidRPr="00BB13D0">
              <w:rPr>
                <w:color w:val="000000"/>
                <w:szCs w:val="24"/>
                <w:lang w:eastAsia="lt-LT"/>
              </w:rPr>
              <w:t>3</w:t>
            </w:r>
          </w:p>
        </w:tc>
        <w:tc>
          <w:tcPr>
            <w:tcW w:w="4780" w:type="dxa"/>
            <w:tcBorders>
              <w:top w:val="nil"/>
              <w:left w:val="nil"/>
              <w:bottom w:val="single" w:sz="8" w:space="0" w:color="auto"/>
              <w:right w:val="single" w:sz="8" w:space="0" w:color="auto"/>
            </w:tcBorders>
            <w:shd w:val="clear" w:color="auto" w:fill="auto"/>
            <w:vAlign w:val="center"/>
            <w:hideMark/>
          </w:tcPr>
          <w:p w14:paraId="468045F9" w14:textId="77777777" w:rsidR="00BB13D0" w:rsidRPr="00BB13D0" w:rsidRDefault="00BB13D0" w:rsidP="00BB13D0">
            <w:pPr>
              <w:rPr>
                <w:color w:val="000000"/>
                <w:szCs w:val="24"/>
                <w:lang w:eastAsia="lt-LT"/>
              </w:rPr>
            </w:pPr>
            <w:r w:rsidRPr="00BB13D0">
              <w:rPr>
                <w:color w:val="000000"/>
                <w:szCs w:val="24"/>
                <w:lang w:eastAsia="lt-LT"/>
              </w:rPr>
              <w:t>03. Programa. Kultūros ir sporto programa</w:t>
            </w:r>
          </w:p>
        </w:tc>
        <w:tc>
          <w:tcPr>
            <w:tcW w:w="1400" w:type="dxa"/>
            <w:tcBorders>
              <w:top w:val="nil"/>
              <w:left w:val="nil"/>
              <w:bottom w:val="single" w:sz="8" w:space="0" w:color="auto"/>
              <w:right w:val="single" w:sz="8" w:space="0" w:color="auto"/>
            </w:tcBorders>
            <w:shd w:val="clear" w:color="auto" w:fill="auto"/>
            <w:vAlign w:val="center"/>
            <w:hideMark/>
          </w:tcPr>
          <w:p w14:paraId="42092D82" w14:textId="77777777" w:rsidR="00BB13D0" w:rsidRPr="00BB13D0" w:rsidRDefault="00BB13D0" w:rsidP="00BB13D0">
            <w:pPr>
              <w:jc w:val="center"/>
              <w:rPr>
                <w:color w:val="000000"/>
                <w:szCs w:val="24"/>
                <w:lang w:eastAsia="lt-LT"/>
              </w:rPr>
            </w:pPr>
            <w:r w:rsidRPr="00BB13D0">
              <w:rPr>
                <w:color w:val="000000"/>
                <w:szCs w:val="24"/>
                <w:lang w:eastAsia="lt-LT"/>
              </w:rPr>
              <w:t>6629,3</w:t>
            </w:r>
          </w:p>
        </w:tc>
        <w:tc>
          <w:tcPr>
            <w:tcW w:w="1880" w:type="dxa"/>
            <w:tcBorders>
              <w:top w:val="nil"/>
              <w:left w:val="nil"/>
              <w:bottom w:val="single" w:sz="8" w:space="0" w:color="auto"/>
              <w:right w:val="single" w:sz="8" w:space="0" w:color="auto"/>
            </w:tcBorders>
            <w:shd w:val="clear" w:color="auto" w:fill="auto"/>
            <w:vAlign w:val="center"/>
            <w:hideMark/>
          </w:tcPr>
          <w:p w14:paraId="7523BC13" w14:textId="77777777" w:rsidR="00BB13D0" w:rsidRPr="00BB13D0" w:rsidRDefault="00BB13D0" w:rsidP="00BB13D0">
            <w:pPr>
              <w:jc w:val="center"/>
              <w:rPr>
                <w:color w:val="000000"/>
                <w:szCs w:val="24"/>
                <w:lang w:eastAsia="lt-LT"/>
              </w:rPr>
            </w:pPr>
            <w:r w:rsidRPr="00BB13D0">
              <w:rPr>
                <w:color w:val="000000"/>
                <w:szCs w:val="24"/>
                <w:lang w:eastAsia="lt-LT"/>
              </w:rPr>
              <w:t>5438,8</w:t>
            </w:r>
          </w:p>
        </w:tc>
        <w:tc>
          <w:tcPr>
            <w:tcW w:w="1760" w:type="dxa"/>
            <w:tcBorders>
              <w:top w:val="nil"/>
              <w:left w:val="nil"/>
              <w:bottom w:val="single" w:sz="8" w:space="0" w:color="auto"/>
              <w:right w:val="single" w:sz="8" w:space="0" w:color="auto"/>
            </w:tcBorders>
            <w:shd w:val="clear" w:color="auto" w:fill="auto"/>
            <w:vAlign w:val="center"/>
            <w:hideMark/>
          </w:tcPr>
          <w:p w14:paraId="76F31BA9" w14:textId="77777777" w:rsidR="00BB13D0" w:rsidRPr="00BB13D0" w:rsidRDefault="00BB13D0" w:rsidP="00BB13D0">
            <w:pPr>
              <w:jc w:val="center"/>
              <w:rPr>
                <w:color w:val="000000"/>
                <w:szCs w:val="24"/>
                <w:lang w:eastAsia="lt-LT"/>
              </w:rPr>
            </w:pPr>
            <w:r w:rsidRPr="00BB13D0">
              <w:rPr>
                <w:color w:val="000000"/>
                <w:szCs w:val="24"/>
                <w:lang w:eastAsia="lt-LT"/>
              </w:rPr>
              <w:t>5305</w:t>
            </w:r>
          </w:p>
        </w:tc>
      </w:tr>
      <w:tr w:rsidR="00BB13D0" w:rsidRPr="00BB13D0" w14:paraId="569F341C" w14:textId="77777777" w:rsidTr="00BB13D0">
        <w:trPr>
          <w:trHeight w:val="300"/>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2CA15FCC" w14:textId="77777777" w:rsidR="00BB13D0" w:rsidRPr="00BB13D0" w:rsidRDefault="00BB13D0" w:rsidP="00BB13D0">
            <w:pPr>
              <w:jc w:val="center"/>
              <w:rPr>
                <w:color w:val="000000"/>
                <w:szCs w:val="24"/>
                <w:lang w:eastAsia="lt-LT"/>
              </w:rPr>
            </w:pPr>
            <w:r w:rsidRPr="00BB13D0">
              <w:rPr>
                <w:color w:val="000000"/>
                <w:szCs w:val="24"/>
                <w:lang w:eastAsia="lt-LT"/>
              </w:rPr>
              <w:t>4</w:t>
            </w:r>
          </w:p>
        </w:tc>
        <w:tc>
          <w:tcPr>
            <w:tcW w:w="4780" w:type="dxa"/>
            <w:tcBorders>
              <w:top w:val="nil"/>
              <w:left w:val="nil"/>
              <w:bottom w:val="single" w:sz="8" w:space="0" w:color="auto"/>
              <w:right w:val="single" w:sz="8" w:space="0" w:color="auto"/>
            </w:tcBorders>
            <w:shd w:val="clear" w:color="auto" w:fill="auto"/>
            <w:vAlign w:val="center"/>
            <w:hideMark/>
          </w:tcPr>
          <w:p w14:paraId="45E4DD57" w14:textId="77777777" w:rsidR="00BB13D0" w:rsidRPr="00BB13D0" w:rsidRDefault="00BB13D0" w:rsidP="00BB13D0">
            <w:pPr>
              <w:rPr>
                <w:color w:val="000000"/>
                <w:szCs w:val="24"/>
                <w:lang w:eastAsia="lt-LT"/>
              </w:rPr>
            </w:pPr>
            <w:r w:rsidRPr="00BB13D0">
              <w:rPr>
                <w:color w:val="000000"/>
                <w:szCs w:val="24"/>
                <w:lang w:eastAsia="lt-LT"/>
              </w:rPr>
              <w:t>04. Programa. Socialinių paslaugų programa</w:t>
            </w:r>
          </w:p>
        </w:tc>
        <w:tc>
          <w:tcPr>
            <w:tcW w:w="1400" w:type="dxa"/>
            <w:tcBorders>
              <w:top w:val="nil"/>
              <w:left w:val="nil"/>
              <w:bottom w:val="single" w:sz="8" w:space="0" w:color="auto"/>
              <w:right w:val="single" w:sz="8" w:space="0" w:color="auto"/>
            </w:tcBorders>
            <w:shd w:val="clear" w:color="auto" w:fill="auto"/>
            <w:vAlign w:val="center"/>
            <w:hideMark/>
          </w:tcPr>
          <w:p w14:paraId="780C3056" w14:textId="77777777" w:rsidR="00BB13D0" w:rsidRPr="00BB13D0" w:rsidRDefault="00BB13D0" w:rsidP="00BB13D0">
            <w:pPr>
              <w:jc w:val="center"/>
              <w:rPr>
                <w:color w:val="000000"/>
                <w:szCs w:val="24"/>
                <w:lang w:eastAsia="lt-LT"/>
              </w:rPr>
            </w:pPr>
            <w:r w:rsidRPr="00BB13D0">
              <w:rPr>
                <w:color w:val="000000"/>
                <w:szCs w:val="24"/>
                <w:lang w:eastAsia="lt-LT"/>
              </w:rPr>
              <w:t>21554,36</w:t>
            </w:r>
          </w:p>
        </w:tc>
        <w:tc>
          <w:tcPr>
            <w:tcW w:w="1880" w:type="dxa"/>
            <w:tcBorders>
              <w:top w:val="nil"/>
              <w:left w:val="nil"/>
              <w:bottom w:val="single" w:sz="8" w:space="0" w:color="auto"/>
              <w:right w:val="single" w:sz="8" w:space="0" w:color="auto"/>
            </w:tcBorders>
            <w:shd w:val="clear" w:color="auto" w:fill="auto"/>
            <w:vAlign w:val="center"/>
            <w:hideMark/>
          </w:tcPr>
          <w:p w14:paraId="06A75C5D" w14:textId="77777777" w:rsidR="00BB13D0" w:rsidRPr="00BB13D0" w:rsidRDefault="00BB13D0" w:rsidP="00BB13D0">
            <w:pPr>
              <w:jc w:val="center"/>
              <w:rPr>
                <w:color w:val="000000"/>
                <w:szCs w:val="24"/>
                <w:lang w:eastAsia="lt-LT"/>
              </w:rPr>
            </w:pPr>
            <w:r w:rsidRPr="00BB13D0">
              <w:rPr>
                <w:color w:val="000000"/>
                <w:szCs w:val="24"/>
                <w:lang w:eastAsia="lt-LT"/>
              </w:rPr>
              <w:t>22519,86</w:t>
            </w:r>
          </w:p>
        </w:tc>
        <w:tc>
          <w:tcPr>
            <w:tcW w:w="1760" w:type="dxa"/>
            <w:tcBorders>
              <w:top w:val="nil"/>
              <w:left w:val="nil"/>
              <w:bottom w:val="single" w:sz="8" w:space="0" w:color="auto"/>
              <w:right w:val="single" w:sz="8" w:space="0" w:color="auto"/>
            </w:tcBorders>
            <w:shd w:val="clear" w:color="auto" w:fill="auto"/>
            <w:vAlign w:val="center"/>
            <w:hideMark/>
          </w:tcPr>
          <w:p w14:paraId="5D8F1ED8" w14:textId="77777777" w:rsidR="00BB13D0" w:rsidRPr="00BB13D0" w:rsidRDefault="00BB13D0" w:rsidP="00BB13D0">
            <w:pPr>
              <w:jc w:val="center"/>
              <w:rPr>
                <w:color w:val="000000"/>
                <w:szCs w:val="24"/>
                <w:lang w:eastAsia="lt-LT"/>
              </w:rPr>
            </w:pPr>
            <w:r w:rsidRPr="00BB13D0">
              <w:rPr>
                <w:color w:val="000000"/>
                <w:szCs w:val="24"/>
                <w:lang w:eastAsia="lt-LT"/>
              </w:rPr>
              <w:t>22209,36</w:t>
            </w:r>
          </w:p>
        </w:tc>
      </w:tr>
      <w:tr w:rsidR="00BB13D0" w:rsidRPr="00BB13D0" w14:paraId="059E9AE9" w14:textId="77777777" w:rsidTr="00BB13D0">
        <w:trPr>
          <w:trHeight w:val="300"/>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49F08BD" w14:textId="77777777" w:rsidR="00BB13D0" w:rsidRPr="00BB13D0" w:rsidRDefault="00BB13D0" w:rsidP="00BB13D0">
            <w:pPr>
              <w:jc w:val="center"/>
              <w:rPr>
                <w:color w:val="000000"/>
                <w:szCs w:val="24"/>
                <w:lang w:eastAsia="lt-LT"/>
              </w:rPr>
            </w:pPr>
            <w:r w:rsidRPr="00BB13D0">
              <w:rPr>
                <w:color w:val="000000"/>
                <w:szCs w:val="24"/>
                <w:lang w:eastAsia="lt-LT"/>
              </w:rPr>
              <w:t>5</w:t>
            </w:r>
          </w:p>
        </w:tc>
        <w:tc>
          <w:tcPr>
            <w:tcW w:w="4780" w:type="dxa"/>
            <w:tcBorders>
              <w:top w:val="nil"/>
              <w:left w:val="nil"/>
              <w:bottom w:val="single" w:sz="8" w:space="0" w:color="auto"/>
              <w:right w:val="single" w:sz="8" w:space="0" w:color="auto"/>
            </w:tcBorders>
            <w:shd w:val="clear" w:color="auto" w:fill="auto"/>
            <w:vAlign w:val="center"/>
            <w:hideMark/>
          </w:tcPr>
          <w:p w14:paraId="541F0A15" w14:textId="77777777" w:rsidR="00BB13D0" w:rsidRPr="00BB13D0" w:rsidRDefault="00BB13D0" w:rsidP="00BB13D0">
            <w:pPr>
              <w:rPr>
                <w:color w:val="000000"/>
                <w:szCs w:val="24"/>
                <w:lang w:eastAsia="lt-LT"/>
              </w:rPr>
            </w:pPr>
            <w:r w:rsidRPr="00BB13D0">
              <w:rPr>
                <w:color w:val="000000"/>
                <w:szCs w:val="24"/>
                <w:lang w:eastAsia="lt-LT"/>
              </w:rPr>
              <w:t>05. Programa. Sveikos visuomenės  programa</w:t>
            </w:r>
          </w:p>
        </w:tc>
        <w:tc>
          <w:tcPr>
            <w:tcW w:w="1400" w:type="dxa"/>
            <w:tcBorders>
              <w:top w:val="nil"/>
              <w:left w:val="nil"/>
              <w:bottom w:val="single" w:sz="8" w:space="0" w:color="auto"/>
              <w:right w:val="single" w:sz="8" w:space="0" w:color="auto"/>
            </w:tcBorders>
            <w:shd w:val="clear" w:color="auto" w:fill="auto"/>
            <w:vAlign w:val="center"/>
            <w:hideMark/>
          </w:tcPr>
          <w:p w14:paraId="45D2B626" w14:textId="77777777" w:rsidR="00BB13D0" w:rsidRPr="00BB13D0" w:rsidRDefault="00BB13D0" w:rsidP="00BB13D0">
            <w:pPr>
              <w:jc w:val="center"/>
              <w:rPr>
                <w:color w:val="000000"/>
                <w:szCs w:val="24"/>
                <w:lang w:eastAsia="lt-LT"/>
              </w:rPr>
            </w:pPr>
            <w:r w:rsidRPr="00BB13D0">
              <w:rPr>
                <w:color w:val="000000"/>
                <w:szCs w:val="24"/>
                <w:lang w:eastAsia="lt-LT"/>
              </w:rPr>
              <w:t>1820,2</w:t>
            </w:r>
          </w:p>
        </w:tc>
        <w:tc>
          <w:tcPr>
            <w:tcW w:w="1880" w:type="dxa"/>
            <w:tcBorders>
              <w:top w:val="nil"/>
              <w:left w:val="nil"/>
              <w:bottom w:val="single" w:sz="8" w:space="0" w:color="auto"/>
              <w:right w:val="single" w:sz="8" w:space="0" w:color="auto"/>
            </w:tcBorders>
            <w:shd w:val="clear" w:color="auto" w:fill="auto"/>
            <w:vAlign w:val="center"/>
            <w:hideMark/>
          </w:tcPr>
          <w:p w14:paraId="3FA2A692" w14:textId="77777777" w:rsidR="00BB13D0" w:rsidRPr="00BB13D0" w:rsidRDefault="00BB13D0" w:rsidP="00BB13D0">
            <w:pPr>
              <w:jc w:val="center"/>
              <w:rPr>
                <w:color w:val="000000"/>
                <w:szCs w:val="24"/>
                <w:lang w:eastAsia="lt-LT"/>
              </w:rPr>
            </w:pPr>
            <w:r w:rsidRPr="00BB13D0">
              <w:rPr>
                <w:color w:val="000000"/>
                <w:szCs w:val="24"/>
                <w:lang w:eastAsia="lt-LT"/>
              </w:rPr>
              <w:t>2495,2</w:t>
            </w:r>
          </w:p>
        </w:tc>
        <w:tc>
          <w:tcPr>
            <w:tcW w:w="1760" w:type="dxa"/>
            <w:tcBorders>
              <w:top w:val="nil"/>
              <w:left w:val="nil"/>
              <w:bottom w:val="single" w:sz="8" w:space="0" w:color="auto"/>
              <w:right w:val="single" w:sz="8" w:space="0" w:color="auto"/>
            </w:tcBorders>
            <w:shd w:val="clear" w:color="auto" w:fill="auto"/>
            <w:vAlign w:val="center"/>
            <w:hideMark/>
          </w:tcPr>
          <w:p w14:paraId="5DDD15EA" w14:textId="77777777" w:rsidR="00BB13D0" w:rsidRPr="00BB13D0" w:rsidRDefault="00BB13D0" w:rsidP="00BB13D0">
            <w:pPr>
              <w:jc w:val="center"/>
              <w:rPr>
                <w:color w:val="000000"/>
                <w:szCs w:val="24"/>
                <w:lang w:eastAsia="lt-LT"/>
              </w:rPr>
            </w:pPr>
            <w:r w:rsidRPr="00BB13D0">
              <w:rPr>
                <w:color w:val="000000"/>
                <w:szCs w:val="24"/>
                <w:lang w:eastAsia="lt-LT"/>
              </w:rPr>
              <w:t>2148,1</w:t>
            </w:r>
          </w:p>
        </w:tc>
      </w:tr>
      <w:tr w:rsidR="00BB13D0" w:rsidRPr="00BB13D0" w14:paraId="2F3D4960" w14:textId="77777777" w:rsidTr="00BB13D0">
        <w:trPr>
          <w:trHeight w:val="300"/>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30A99B83" w14:textId="77777777" w:rsidR="00BB13D0" w:rsidRPr="00BB13D0" w:rsidRDefault="00BB13D0" w:rsidP="00BB13D0">
            <w:pPr>
              <w:jc w:val="center"/>
              <w:rPr>
                <w:color w:val="000000"/>
                <w:szCs w:val="24"/>
                <w:lang w:eastAsia="lt-LT"/>
              </w:rPr>
            </w:pPr>
            <w:r w:rsidRPr="00BB13D0">
              <w:rPr>
                <w:color w:val="000000"/>
                <w:szCs w:val="24"/>
                <w:lang w:eastAsia="lt-LT"/>
              </w:rPr>
              <w:t>6</w:t>
            </w:r>
          </w:p>
        </w:tc>
        <w:tc>
          <w:tcPr>
            <w:tcW w:w="4780" w:type="dxa"/>
            <w:tcBorders>
              <w:top w:val="nil"/>
              <w:left w:val="nil"/>
              <w:bottom w:val="single" w:sz="8" w:space="0" w:color="auto"/>
              <w:right w:val="single" w:sz="8" w:space="0" w:color="auto"/>
            </w:tcBorders>
            <w:shd w:val="clear" w:color="auto" w:fill="auto"/>
            <w:vAlign w:val="center"/>
            <w:hideMark/>
          </w:tcPr>
          <w:p w14:paraId="75BFB346" w14:textId="77777777" w:rsidR="00BB13D0" w:rsidRPr="00BB13D0" w:rsidRDefault="00BB13D0" w:rsidP="00BB13D0">
            <w:pPr>
              <w:rPr>
                <w:color w:val="000000"/>
                <w:szCs w:val="24"/>
                <w:lang w:eastAsia="lt-LT"/>
              </w:rPr>
            </w:pPr>
            <w:r w:rsidRPr="00BB13D0">
              <w:rPr>
                <w:color w:val="000000"/>
                <w:szCs w:val="24"/>
                <w:lang w:eastAsia="lt-LT"/>
              </w:rPr>
              <w:t>6. Programa. Švietimo veiklos  programa</w:t>
            </w:r>
          </w:p>
        </w:tc>
        <w:tc>
          <w:tcPr>
            <w:tcW w:w="1400" w:type="dxa"/>
            <w:tcBorders>
              <w:top w:val="nil"/>
              <w:left w:val="nil"/>
              <w:bottom w:val="single" w:sz="8" w:space="0" w:color="auto"/>
              <w:right w:val="single" w:sz="8" w:space="0" w:color="auto"/>
            </w:tcBorders>
            <w:shd w:val="clear" w:color="auto" w:fill="auto"/>
            <w:vAlign w:val="center"/>
            <w:hideMark/>
          </w:tcPr>
          <w:p w14:paraId="564D7798" w14:textId="77777777" w:rsidR="00BB13D0" w:rsidRPr="00BB13D0" w:rsidRDefault="00BB13D0" w:rsidP="00BB13D0">
            <w:pPr>
              <w:jc w:val="center"/>
              <w:rPr>
                <w:color w:val="000000"/>
                <w:szCs w:val="24"/>
                <w:lang w:eastAsia="lt-LT"/>
              </w:rPr>
            </w:pPr>
            <w:r w:rsidRPr="00BB13D0">
              <w:rPr>
                <w:color w:val="000000"/>
                <w:szCs w:val="24"/>
                <w:lang w:eastAsia="lt-LT"/>
              </w:rPr>
              <w:t>23321,3</w:t>
            </w:r>
          </w:p>
        </w:tc>
        <w:tc>
          <w:tcPr>
            <w:tcW w:w="1880" w:type="dxa"/>
            <w:tcBorders>
              <w:top w:val="nil"/>
              <w:left w:val="nil"/>
              <w:bottom w:val="single" w:sz="8" w:space="0" w:color="auto"/>
              <w:right w:val="single" w:sz="8" w:space="0" w:color="auto"/>
            </w:tcBorders>
            <w:shd w:val="clear" w:color="auto" w:fill="auto"/>
            <w:vAlign w:val="center"/>
            <w:hideMark/>
          </w:tcPr>
          <w:p w14:paraId="74F1E319" w14:textId="77777777" w:rsidR="00BB13D0" w:rsidRPr="00BB13D0" w:rsidRDefault="00BB13D0" w:rsidP="00BB13D0">
            <w:pPr>
              <w:jc w:val="center"/>
              <w:rPr>
                <w:color w:val="000000"/>
                <w:szCs w:val="24"/>
                <w:lang w:eastAsia="lt-LT"/>
              </w:rPr>
            </w:pPr>
            <w:r w:rsidRPr="00BB13D0">
              <w:rPr>
                <w:color w:val="000000"/>
                <w:szCs w:val="24"/>
                <w:lang w:eastAsia="lt-LT"/>
              </w:rPr>
              <w:t>23622,5</w:t>
            </w:r>
          </w:p>
        </w:tc>
        <w:tc>
          <w:tcPr>
            <w:tcW w:w="1760" w:type="dxa"/>
            <w:tcBorders>
              <w:top w:val="nil"/>
              <w:left w:val="nil"/>
              <w:bottom w:val="single" w:sz="8" w:space="0" w:color="auto"/>
              <w:right w:val="single" w:sz="8" w:space="0" w:color="auto"/>
            </w:tcBorders>
            <w:shd w:val="clear" w:color="auto" w:fill="auto"/>
            <w:vAlign w:val="center"/>
            <w:hideMark/>
          </w:tcPr>
          <w:p w14:paraId="7EA230F6" w14:textId="77777777" w:rsidR="00BB13D0" w:rsidRPr="00BB13D0" w:rsidRDefault="00BB13D0" w:rsidP="00BB13D0">
            <w:pPr>
              <w:jc w:val="center"/>
              <w:rPr>
                <w:color w:val="000000"/>
                <w:szCs w:val="24"/>
                <w:lang w:eastAsia="lt-LT"/>
              </w:rPr>
            </w:pPr>
            <w:r w:rsidRPr="00BB13D0">
              <w:rPr>
                <w:color w:val="000000"/>
                <w:szCs w:val="24"/>
                <w:lang w:eastAsia="lt-LT"/>
              </w:rPr>
              <w:t>25122,5</w:t>
            </w:r>
          </w:p>
        </w:tc>
      </w:tr>
      <w:tr w:rsidR="00BB13D0" w:rsidRPr="00BB13D0" w14:paraId="188C75C3" w14:textId="77777777" w:rsidTr="00BB13D0">
        <w:trPr>
          <w:trHeight w:val="300"/>
        </w:trPr>
        <w:tc>
          <w:tcPr>
            <w:tcW w:w="580" w:type="dxa"/>
            <w:tcBorders>
              <w:top w:val="nil"/>
              <w:left w:val="single" w:sz="8" w:space="0" w:color="auto"/>
              <w:bottom w:val="single" w:sz="8" w:space="0" w:color="auto"/>
              <w:right w:val="single" w:sz="8" w:space="0" w:color="auto"/>
            </w:tcBorders>
            <w:shd w:val="clear" w:color="auto" w:fill="auto"/>
            <w:vAlign w:val="center"/>
            <w:hideMark/>
          </w:tcPr>
          <w:p w14:paraId="5D34B307" w14:textId="77777777" w:rsidR="00BB13D0" w:rsidRPr="00BB13D0" w:rsidRDefault="00BB13D0" w:rsidP="00BB13D0">
            <w:pPr>
              <w:jc w:val="center"/>
              <w:rPr>
                <w:color w:val="000000"/>
                <w:szCs w:val="24"/>
                <w:lang w:eastAsia="lt-LT"/>
              </w:rPr>
            </w:pPr>
            <w:r w:rsidRPr="00BB13D0">
              <w:rPr>
                <w:color w:val="000000"/>
                <w:szCs w:val="24"/>
                <w:lang w:eastAsia="lt-LT"/>
              </w:rPr>
              <w:t>7</w:t>
            </w:r>
          </w:p>
        </w:tc>
        <w:tc>
          <w:tcPr>
            <w:tcW w:w="4780" w:type="dxa"/>
            <w:tcBorders>
              <w:top w:val="nil"/>
              <w:left w:val="nil"/>
              <w:bottom w:val="single" w:sz="8" w:space="0" w:color="auto"/>
              <w:right w:val="single" w:sz="8" w:space="0" w:color="auto"/>
            </w:tcBorders>
            <w:shd w:val="clear" w:color="auto" w:fill="auto"/>
            <w:vAlign w:val="center"/>
            <w:hideMark/>
          </w:tcPr>
          <w:p w14:paraId="49C4F480" w14:textId="77777777" w:rsidR="00BB13D0" w:rsidRPr="00BB13D0" w:rsidRDefault="00BB13D0" w:rsidP="00BB13D0">
            <w:pPr>
              <w:rPr>
                <w:color w:val="000000"/>
                <w:szCs w:val="24"/>
                <w:lang w:eastAsia="lt-LT"/>
              </w:rPr>
            </w:pPr>
            <w:r w:rsidRPr="00BB13D0">
              <w:rPr>
                <w:color w:val="000000"/>
                <w:szCs w:val="24"/>
                <w:lang w:eastAsia="lt-LT"/>
              </w:rPr>
              <w:t>07. Programa. Savivaldybės valdymo programa</w:t>
            </w:r>
          </w:p>
        </w:tc>
        <w:tc>
          <w:tcPr>
            <w:tcW w:w="1400" w:type="dxa"/>
            <w:tcBorders>
              <w:top w:val="nil"/>
              <w:left w:val="nil"/>
              <w:bottom w:val="single" w:sz="8" w:space="0" w:color="auto"/>
              <w:right w:val="single" w:sz="8" w:space="0" w:color="auto"/>
            </w:tcBorders>
            <w:shd w:val="clear" w:color="auto" w:fill="auto"/>
            <w:vAlign w:val="center"/>
            <w:hideMark/>
          </w:tcPr>
          <w:p w14:paraId="23E4ADFD" w14:textId="77777777" w:rsidR="00BB13D0" w:rsidRPr="00BB13D0" w:rsidRDefault="00BB13D0" w:rsidP="00BB13D0">
            <w:pPr>
              <w:jc w:val="center"/>
              <w:rPr>
                <w:color w:val="000000"/>
                <w:szCs w:val="24"/>
                <w:lang w:eastAsia="lt-LT"/>
              </w:rPr>
            </w:pPr>
            <w:r w:rsidRPr="00BB13D0">
              <w:rPr>
                <w:color w:val="000000"/>
                <w:szCs w:val="24"/>
                <w:lang w:eastAsia="lt-LT"/>
              </w:rPr>
              <w:t>9276,5</w:t>
            </w:r>
          </w:p>
        </w:tc>
        <w:tc>
          <w:tcPr>
            <w:tcW w:w="1880" w:type="dxa"/>
            <w:tcBorders>
              <w:top w:val="nil"/>
              <w:left w:val="nil"/>
              <w:bottom w:val="single" w:sz="8" w:space="0" w:color="auto"/>
              <w:right w:val="single" w:sz="8" w:space="0" w:color="auto"/>
            </w:tcBorders>
            <w:shd w:val="clear" w:color="auto" w:fill="auto"/>
            <w:vAlign w:val="center"/>
            <w:hideMark/>
          </w:tcPr>
          <w:p w14:paraId="16F3946F" w14:textId="77777777" w:rsidR="00BB13D0" w:rsidRPr="00BB13D0" w:rsidRDefault="00BB13D0" w:rsidP="00BB13D0">
            <w:pPr>
              <w:jc w:val="center"/>
              <w:rPr>
                <w:color w:val="000000"/>
                <w:szCs w:val="24"/>
                <w:lang w:eastAsia="lt-LT"/>
              </w:rPr>
            </w:pPr>
            <w:r w:rsidRPr="00BB13D0">
              <w:rPr>
                <w:color w:val="000000"/>
                <w:szCs w:val="24"/>
                <w:lang w:eastAsia="lt-LT"/>
              </w:rPr>
              <w:t>10048,9</w:t>
            </w:r>
          </w:p>
        </w:tc>
        <w:tc>
          <w:tcPr>
            <w:tcW w:w="1760" w:type="dxa"/>
            <w:tcBorders>
              <w:top w:val="nil"/>
              <w:left w:val="nil"/>
              <w:bottom w:val="single" w:sz="8" w:space="0" w:color="auto"/>
              <w:right w:val="single" w:sz="8" w:space="0" w:color="auto"/>
            </w:tcBorders>
            <w:shd w:val="clear" w:color="auto" w:fill="auto"/>
            <w:vAlign w:val="center"/>
            <w:hideMark/>
          </w:tcPr>
          <w:p w14:paraId="199231C8" w14:textId="77777777" w:rsidR="00BB13D0" w:rsidRPr="00BB13D0" w:rsidRDefault="00BB13D0" w:rsidP="00BB13D0">
            <w:pPr>
              <w:jc w:val="center"/>
              <w:rPr>
                <w:color w:val="000000"/>
                <w:szCs w:val="24"/>
                <w:lang w:eastAsia="lt-LT"/>
              </w:rPr>
            </w:pPr>
            <w:r w:rsidRPr="00BB13D0">
              <w:rPr>
                <w:color w:val="000000"/>
                <w:szCs w:val="24"/>
                <w:lang w:eastAsia="lt-LT"/>
              </w:rPr>
              <w:t>10062,5</w:t>
            </w:r>
          </w:p>
        </w:tc>
      </w:tr>
      <w:tr w:rsidR="00BB13D0" w:rsidRPr="00BB13D0" w14:paraId="7D822E8F" w14:textId="77777777" w:rsidTr="00BB13D0">
        <w:trPr>
          <w:trHeight w:val="459"/>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8E84D7" w14:textId="77777777" w:rsidR="00BB13D0" w:rsidRPr="00BB13D0" w:rsidRDefault="00BB13D0" w:rsidP="00BB13D0">
            <w:pPr>
              <w:rPr>
                <w:color w:val="000000"/>
                <w:szCs w:val="24"/>
                <w:lang w:eastAsia="lt-LT"/>
              </w:rPr>
            </w:pPr>
            <w:r w:rsidRPr="00BB13D0">
              <w:rPr>
                <w:color w:val="000000"/>
                <w:szCs w:val="24"/>
                <w:lang w:eastAsia="lt-LT"/>
              </w:rPr>
              <w:t>1. Savivaldybės biudžetas (įskaitant skolintas lėšas)</w:t>
            </w:r>
          </w:p>
        </w:tc>
        <w:tc>
          <w:tcPr>
            <w:tcW w:w="1400" w:type="dxa"/>
            <w:tcBorders>
              <w:top w:val="nil"/>
              <w:left w:val="nil"/>
              <w:bottom w:val="single" w:sz="8" w:space="0" w:color="auto"/>
              <w:right w:val="single" w:sz="8" w:space="0" w:color="auto"/>
            </w:tcBorders>
            <w:shd w:val="clear" w:color="auto" w:fill="auto"/>
            <w:vAlign w:val="center"/>
            <w:hideMark/>
          </w:tcPr>
          <w:p w14:paraId="798B257C" w14:textId="77777777" w:rsidR="00BB13D0" w:rsidRPr="00BB13D0" w:rsidRDefault="00BB13D0" w:rsidP="00BB13D0">
            <w:pPr>
              <w:jc w:val="center"/>
              <w:rPr>
                <w:color w:val="000000"/>
                <w:szCs w:val="24"/>
                <w:lang w:eastAsia="lt-LT"/>
              </w:rPr>
            </w:pPr>
            <w:r w:rsidRPr="00BB13D0">
              <w:rPr>
                <w:color w:val="000000"/>
                <w:szCs w:val="24"/>
                <w:lang w:eastAsia="lt-LT"/>
              </w:rPr>
              <w:t>75325,46</w:t>
            </w:r>
          </w:p>
        </w:tc>
        <w:tc>
          <w:tcPr>
            <w:tcW w:w="1880" w:type="dxa"/>
            <w:tcBorders>
              <w:top w:val="nil"/>
              <w:left w:val="nil"/>
              <w:bottom w:val="single" w:sz="8" w:space="0" w:color="auto"/>
              <w:right w:val="single" w:sz="8" w:space="0" w:color="auto"/>
            </w:tcBorders>
            <w:shd w:val="clear" w:color="auto" w:fill="auto"/>
            <w:vAlign w:val="center"/>
            <w:hideMark/>
          </w:tcPr>
          <w:p w14:paraId="6A2A1023" w14:textId="77777777" w:rsidR="00BB13D0" w:rsidRPr="00BB13D0" w:rsidRDefault="00BB13D0" w:rsidP="00BB13D0">
            <w:pPr>
              <w:jc w:val="center"/>
              <w:rPr>
                <w:color w:val="000000"/>
                <w:szCs w:val="24"/>
                <w:lang w:eastAsia="lt-LT"/>
              </w:rPr>
            </w:pPr>
            <w:r w:rsidRPr="00BB13D0">
              <w:rPr>
                <w:color w:val="000000"/>
                <w:szCs w:val="24"/>
                <w:lang w:eastAsia="lt-LT"/>
              </w:rPr>
              <w:t>87516,46</w:t>
            </w:r>
          </w:p>
        </w:tc>
        <w:tc>
          <w:tcPr>
            <w:tcW w:w="1760" w:type="dxa"/>
            <w:tcBorders>
              <w:top w:val="nil"/>
              <w:left w:val="nil"/>
              <w:bottom w:val="single" w:sz="8" w:space="0" w:color="auto"/>
              <w:right w:val="single" w:sz="8" w:space="0" w:color="auto"/>
            </w:tcBorders>
            <w:shd w:val="clear" w:color="auto" w:fill="auto"/>
            <w:vAlign w:val="center"/>
            <w:hideMark/>
          </w:tcPr>
          <w:p w14:paraId="6ABA05EC" w14:textId="77777777" w:rsidR="00BB13D0" w:rsidRPr="00BB13D0" w:rsidRDefault="00BB13D0" w:rsidP="00BB13D0">
            <w:pPr>
              <w:jc w:val="center"/>
              <w:rPr>
                <w:color w:val="000000"/>
                <w:szCs w:val="24"/>
                <w:lang w:eastAsia="lt-LT"/>
              </w:rPr>
            </w:pPr>
            <w:r w:rsidRPr="00BB13D0">
              <w:rPr>
                <w:color w:val="000000"/>
                <w:szCs w:val="24"/>
                <w:lang w:eastAsia="lt-LT"/>
              </w:rPr>
              <w:t>80955,76</w:t>
            </w:r>
          </w:p>
        </w:tc>
      </w:tr>
      <w:tr w:rsidR="00BB13D0" w:rsidRPr="00BB13D0" w14:paraId="19C6AADE" w14:textId="77777777" w:rsidTr="00BB13D0">
        <w:trPr>
          <w:trHeight w:val="300"/>
        </w:trPr>
        <w:tc>
          <w:tcPr>
            <w:tcW w:w="5360" w:type="dxa"/>
            <w:gridSpan w:val="2"/>
            <w:tcBorders>
              <w:top w:val="single" w:sz="8" w:space="0" w:color="auto"/>
              <w:left w:val="single" w:sz="8" w:space="0" w:color="auto"/>
              <w:bottom w:val="nil"/>
              <w:right w:val="single" w:sz="8" w:space="0" w:color="000000"/>
            </w:tcBorders>
            <w:shd w:val="clear" w:color="auto" w:fill="auto"/>
            <w:vAlign w:val="center"/>
            <w:hideMark/>
          </w:tcPr>
          <w:p w14:paraId="06411F83" w14:textId="77777777" w:rsidR="00BB13D0" w:rsidRPr="00BB13D0" w:rsidRDefault="00BB13D0" w:rsidP="00BB13D0">
            <w:pPr>
              <w:rPr>
                <w:color w:val="000000"/>
                <w:szCs w:val="24"/>
                <w:lang w:eastAsia="lt-LT"/>
              </w:rPr>
            </w:pPr>
            <w:r w:rsidRPr="00BB13D0">
              <w:rPr>
                <w:color w:val="000000"/>
                <w:szCs w:val="24"/>
                <w:lang w:eastAsia="lt-LT"/>
              </w:rPr>
              <w:t>Iš jo:</w:t>
            </w:r>
          </w:p>
        </w:tc>
        <w:tc>
          <w:tcPr>
            <w:tcW w:w="1400" w:type="dxa"/>
            <w:tcBorders>
              <w:top w:val="nil"/>
              <w:left w:val="nil"/>
              <w:bottom w:val="single" w:sz="8" w:space="0" w:color="auto"/>
              <w:right w:val="single" w:sz="8" w:space="0" w:color="auto"/>
            </w:tcBorders>
            <w:shd w:val="clear" w:color="auto" w:fill="auto"/>
            <w:vAlign w:val="center"/>
            <w:hideMark/>
          </w:tcPr>
          <w:p w14:paraId="0B6285F0" w14:textId="77777777" w:rsidR="00BB13D0" w:rsidRPr="00BB13D0" w:rsidRDefault="00BB13D0" w:rsidP="00BB13D0">
            <w:pPr>
              <w:jc w:val="center"/>
              <w:rPr>
                <w:color w:val="000000"/>
                <w:szCs w:val="24"/>
                <w:lang w:eastAsia="lt-LT"/>
              </w:rPr>
            </w:pPr>
            <w:r w:rsidRPr="00BB13D0">
              <w:rPr>
                <w:color w:val="000000"/>
                <w:szCs w:val="24"/>
                <w:lang w:eastAsia="lt-LT"/>
              </w:rPr>
              <w:t> </w:t>
            </w:r>
          </w:p>
        </w:tc>
        <w:tc>
          <w:tcPr>
            <w:tcW w:w="1880" w:type="dxa"/>
            <w:tcBorders>
              <w:top w:val="nil"/>
              <w:left w:val="nil"/>
              <w:bottom w:val="single" w:sz="8" w:space="0" w:color="auto"/>
              <w:right w:val="single" w:sz="8" w:space="0" w:color="auto"/>
            </w:tcBorders>
            <w:shd w:val="clear" w:color="auto" w:fill="auto"/>
            <w:vAlign w:val="center"/>
            <w:hideMark/>
          </w:tcPr>
          <w:p w14:paraId="5DB8F525" w14:textId="77777777" w:rsidR="00BB13D0" w:rsidRPr="00BB13D0" w:rsidRDefault="00BB13D0" w:rsidP="00BB13D0">
            <w:pPr>
              <w:jc w:val="center"/>
              <w:rPr>
                <w:color w:val="000000"/>
                <w:szCs w:val="24"/>
                <w:lang w:eastAsia="lt-LT"/>
              </w:rPr>
            </w:pPr>
            <w:r w:rsidRPr="00BB13D0">
              <w:rPr>
                <w:color w:val="000000"/>
                <w:szCs w:val="24"/>
                <w:lang w:eastAsia="lt-LT"/>
              </w:rPr>
              <w:t> </w:t>
            </w:r>
          </w:p>
        </w:tc>
        <w:tc>
          <w:tcPr>
            <w:tcW w:w="1760" w:type="dxa"/>
            <w:tcBorders>
              <w:top w:val="nil"/>
              <w:left w:val="nil"/>
              <w:bottom w:val="single" w:sz="8" w:space="0" w:color="auto"/>
              <w:right w:val="single" w:sz="8" w:space="0" w:color="auto"/>
            </w:tcBorders>
            <w:shd w:val="clear" w:color="auto" w:fill="auto"/>
            <w:vAlign w:val="center"/>
            <w:hideMark/>
          </w:tcPr>
          <w:p w14:paraId="1BA165AF" w14:textId="77777777" w:rsidR="00BB13D0" w:rsidRPr="00BB13D0" w:rsidRDefault="00BB13D0" w:rsidP="00BB13D0">
            <w:pPr>
              <w:jc w:val="center"/>
              <w:rPr>
                <w:color w:val="000000"/>
                <w:szCs w:val="24"/>
                <w:lang w:eastAsia="lt-LT"/>
              </w:rPr>
            </w:pPr>
            <w:r w:rsidRPr="00BB13D0">
              <w:rPr>
                <w:color w:val="000000"/>
                <w:szCs w:val="24"/>
                <w:lang w:eastAsia="lt-LT"/>
              </w:rPr>
              <w:t> </w:t>
            </w:r>
          </w:p>
        </w:tc>
      </w:tr>
      <w:tr w:rsidR="00BB13D0" w:rsidRPr="00BB13D0" w14:paraId="2C72840B" w14:textId="77777777" w:rsidTr="00BB13D0">
        <w:trPr>
          <w:trHeight w:val="921"/>
        </w:trPr>
        <w:tc>
          <w:tcPr>
            <w:tcW w:w="5360" w:type="dxa"/>
            <w:gridSpan w:val="2"/>
            <w:tcBorders>
              <w:top w:val="nil"/>
              <w:left w:val="single" w:sz="8" w:space="0" w:color="auto"/>
              <w:bottom w:val="single" w:sz="8" w:space="0" w:color="auto"/>
              <w:right w:val="single" w:sz="8" w:space="0" w:color="000000"/>
            </w:tcBorders>
            <w:shd w:val="clear" w:color="auto" w:fill="auto"/>
            <w:vAlign w:val="center"/>
            <w:hideMark/>
          </w:tcPr>
          <w:p w14:paraId="7595B447" w14:textId="77777777" w:rsidR="00BB13D0" w:rsidRPr="00BB13D0" w:rsidRDefault="00BB13D0" w:rsidP="00BB13D0">
            <w:pPr>
              <w:rPr>
                <w:color w:val="000000"/>
                <w:szCs w:val="24"/>
                <w:lang w:eastAsia="lt-LT"/>
              </w:rPr>
            </w:pPr>
            <w:r w:rsidRPr="00BB13D0">
              <w:rPr>
                <w:color w:val="000000"/>
                <w:szCs w:val="24"/>
                <w:lang w:eastAsia="lt-LT"/>
              </w:rPr>
              <w:t>1.1. savivaldybės biudžeto lėšos (nuosavos, be ankstesnių metų likučio)</w:t>
            </w:r>
          </w:p>
        </w:tc>
        <w:tc>
          <w:tcPr>
            <w:tcW w:w="1400" w:type="dxa"/>
            <w:tcBorders>
              <w:top w:val="nil"/>
              <w:left w:val="nil"/>
              <w:bottom w:val="single" w:sz="8" w:space="0" w:color="auto"/>
              <w:right w:val="single" w:sz="8" w:space="0" w:color="auto"/>
            </w:tcBorders>
            <w:shd w:val="clear" w:color="auto" w:fill="auto"/>
            <w:vAlign w:val="center"/>
            <w:hideMark/>
          </w:tcPr>
          <w:p w14:paraId="0B31F963" w14:textId="77777777" w:rsidR="00BB13D0" w:rsidRPr="00BB13D0" w:rsidRDefault="00BB13D0" w:rsidP="00BB13D0">
            <w:pPr>
              <w:jc w:val="center"/>
              <w:rPr>
                <w:color w:val="000000"/>
                <w:szCs w:val="24"/>
                <w:lang w:eastAsia="lt-LT"/>
              </w:rPr>
            </w:pPr>
            <w:r w:rsidRPr="00BB13D0">
              <w:rPr>
                <w:color w:val="000000"/>
                <w:szCs w:val="24"/>
                <w:lang w:eastAsia="lt-LT"/>
              </w:rPr>
              <w:t>38060,6</w:t>
            </w:r>
          </w:p>
        </w:tc>
        <w:tc>
          <w:tcPr>
            <w:tcW w:w="1880" w:type="dxa"/>
            <w:tcBorders>
              <w:top w:val="nil"/>
              <w:left w:val="nil"/>
              <w:bottom w:val="single" w:sz="8" w:space="0" w:color="auto"/>
              <w:right w:val="single" w:sz="8" w:space="0" w:color="auto"/>
            </w:tcBorders>
            <w:shd w:val="clear" w:color="auto" w:fill="auto"/>
            <w:vAlign w:val="center"/>
            <w:hideMark/>
          </w:tcPr>
          <w:p w14:paraId="17390C88" w14:textId="77777777" w:rsidR="00BB13D0" w:rsidRPr="00BB13D0" w:rsidRDefault="00BB13D0" w:rsidP="00BB13D0">
            <w:pPr>
              <w:jc w:val="center"/>
              <w:rPr>
                <w:color w:val="000000"/>
                <w:szCs w:val="24"/>
                <w:lang w:eastAsia="lt-LT"/>
              </w:rPr>
            </w:pPr>
            <w:r w:rsidRPr="00BB13D0">
              <w:rPr>
                <w:color w:val="000000"/>
                <w:szCs w:val="24"/>
                <w:lang w:eastAsia="lt-LT"/>
              </w:rPr>
              <w:t>40113,3</w:t>
            </w:r>
          </w:p>
        </w:tc>
        <w:tc>
          <w:tcPr>
            <w:tcW w:w="1760" w:type="dxa"/>
            <w:tcBorders>
              <w:top w:val="nil"/>
              <w:left w:val="nil"/>
              <w:bottom w:val="single" w:sz="8" w:space="0" w:color="auto"/>
              <w:right w:val="single" w:sz="8" w:space="0" w:color="auto"/>
            </w:tcBorders>
            <w:shd w:val="clear" w:color="auto" w:fill="auto"/>
            <w:vAlign w:val="center"/>
            <w:hideMark/>
          </w:tcPr>
          <w:p w14:paraId="02A26E6A" w14:textId="77777777" w:rsidR="00BB13D0" w:rsidRPr="00BB13D0" w:rsidRDefault="00BB13D0" w:rsidP="00BB13D0">
            <w:pPr>
              <w:jc w:val="center"/>
              <w:rPr>
                <w:color w:val="000000"/>
                <w:szCs w:val="24"/>
                <w:lang w:eastAsia="lt-LT"/>
              </w:rPr>
            </w:pPr>
            <w:r w:rsidRPr="00BB13D0">
              <w:rPr>
                <w:color w:val="000000"/>
                <w:szCs w:val="24"/>
                <w:lang w:eastAsia="lt-LT"/>
              </w:rPr>
              <w:t>41997,6</w:t>
            </w:r>
          </w:p>
        </w:tc>
      </w:tr>
      <w:tr w:rsidR="00BB13D0" w:rsidRPr="00BB13D0" w14:paraId="3DA922F8" w14:textId="77777777" w:rsidTr="00BB13D0">
        <w:trPr>
          <w:trHeight w:val="690"/>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04061EE" w14:textId="77777777" w:rsidR="00BB13D0" w:rsidRPr="00BB13D0" w:rsidRDefault="00BB13D0" w:rsidP="00BB13D0">
            <w:pPr>
              <w:rPr>
                <w:color w:val="000000"/>
                <w:szCs w:val="24"/>
                <w:lang w:eastAsia="lt-LT"/>
              </w:rPr>
            </w:pPr>
            <w:r w:rsidRPr="00BB13D0">
              <w:rPr>
                <w:color w:val="000000"/>
                <w:szCs w:val="24"/>
                <w:lang w:eastAsia="lt-LT"/>
              </w:rPr>
              <w:t>1.2. Lietuvos Respublikos valstybės biudžeto dotacijos</w:t>
            </w:r>
          </w:p>
        </w:tc>
        <w:tc>
          <w:tcPr>
            <w:tcW w:w="1400" w:type="dxa"/>
            <w:tcBorders>
              <w:top w:val="nil"/>
              <w:left w:val="nil"/>
              <w:bottom w:val="single" w:sz="8" w:space="0" w:color="auto"/>
              <w:right w:val="single" w:sz="8" w:space="0" w:color="auto"/>
            </w:tcBorders>
            <w:shd w:val="clear" w:color="auto" w:fill="auto"/>
            <w:vAlign w:val="center"/>
            <w:hideMark/>
          </w:tcPr>
          <w:p w14:paraId="00F9C054" w14:textId="77777777" w:rsidR="00BB13D0" w:rsidRPr="00BB13D0" w:rsidRDefault="00BB13D0" w:rsidP="00BB13D0">
            <w:pPr>
              <w:jc w:val="center"/>
              <w:rPr>
                <w:color w:val="000000"/>
                <w:szCs w:val="24"/>
                <w:lang w:eastAsia="lt-LT"/>
              </w:rPr>
            </w:pPr>
            <w:r w:rsidRPr="00BB13D0">
              <w:rPr>
                <w:color w:val="000000"/>
                <w:szCs w:val="24"/>
                <w:lang w:eastAsia="lt-LT"/>
              </w:rPr>
              <w:t>30029,66</w:t>
            </w:r>
          </w:p>
        </w:tc>
        <w:tc>
          <w:tcPr>
            <w:tcW w:w="1880" w:type="dxa"/>
            <w:tcBorders>
              <w:top w:val="nil"/>
              <w:left w:val="nil"/>
              <w:bottom w:val="single" w:sz="8" w:space="0" w:color="auto"/>
              <w:right w:val="single" w:sz="8" w:space="0" w:color="auto"/>
            </w:tcBorders>
            <w:shd w:val="clear" w:color="auto" w:fill="auto"/>
            <w:vAlign w:val="center"/>
            <w:hideMark/>
          </w:tcPr>
          <w:p w14:paraId="08541A54" w14:textId="77777777" w:rsidR="00BB13D0" w:rsidRPr="00BB13D0" w:rsidRDefault="00BB13D0" w:rsidP="00BB13D0">
            <w:pPr>
              <w:jc w:val="center"/>
              <w:rPr>
                <w:color w:val="000000"/>
                <w:szCs w:val="24"/>
                <w:lang w:eastAsia="lt-LT"/>
              </w:rPr>
            </w:pPr>
            <w:r w:rsidRPr="00BB13D0">
              <w:rPr>
                <w:color w:val="000000"/>
                <w:szCs w:val="24"/>
                <w:lang w:eastAsia="lt-LT"/>
              </w:rPr>
              <w:t>30556,66</w:t>
            </w:r>
          </w:p>
        </w:tc>
        <w:tc>
          <w:tcPr>
            <w:tcW w:w="1760" w:type="dxa"/>
            <w:tcBorders>
              <w:top w:val="nil"/>
              <w:left w:val="nil"/>
              <w:bottom w:val="single" w:sz="8" w:space="0" w:color="auto"/>
              <w:right w:val="single" w:sz="8" w:space="0" w:color="auto"/>
            </w:tcBorders>
            <w:shd w:val="clear" w:color="auto" w:fill="auto"/>
            <w:vAlign w:val="center"/>
            <w:hideMark/>
          </w:tcPr>
          <w:p w14:paraId="1D82CAC1" w14:textId="77777777" w:rsidR="00BB13D0" w:rsidRPr="00BB13D0" w:rsidRDefault="00BB13D0" w:rsidP="00BB13D0">
            <w:pPr>
              <w:jc w:val="center"/>
              <w:rPr>
                <w:color w:val="000000"/>
                <w:szCs w:val="24"/>
                <w:lang w:eastAsia="lt-LT"/>
              </w:rPr>
            </w:pPr>
            <w:r w:rsidRPr="00BB13D0">
              <w:rPr>
                <w:color w:val="000000"/>
                <w:szCs w:val="24"/>
                <w:lang w:eastAsia="lt-LT"/>
              </w:rPr>
              <w:t>27606,66</w:t>
            </w:r>
          </w:p>
        </w:tc>
      </w:tr>
      <w:tr w:rsidR="00BB13D0" w:rsidRPr="00BB13D0" w14:paraId="37EE9884" w14:textId="77777777" w:rsidTr="00BB13D0">
        <w:trPr>
          <w:trHeight w:val="459"/>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CAF65EA" w14:textId="77777777" w:rsidR="00BB13D0" w:rsidRPr="00BB13D0" w:rsidRDefault="00BB13D0" w:rsidP="00BB13D0">
            <w:pPr>
              <w:rPr>
                <w:color w:val="000000"/>
                <w:szCs w:val="24"/>
                <w:lang w:eastAsia="lt-LT"/>
              </w:rPr>
            </w:pPr>
            <w:r w:rsidRPr="00BB13D0">
              <w:rPr>
                <w:color w:val="000000"/>
                <w:szCs w:val="24"/>
                <w:lang w:eastAsia="lt-LT"/>
              </w:rPr>
              <w:t>1.3. Pajamų įmokos ir kitos pajamos</w:t>
            </w:r>
          </w:p>
        </w:tc>
        <w:tc>
          <w:tcPr>
            <w:tcW w:w="1400" w:type="dxa"/>
            <w:tcBorders>
              <w:top w:val="nil"/>
              <w:left w:val="nil"/>
              <w:bottom w:val="single" w:sz="8" w:space="0" w:color="auto"/>
              <w:right w:val="single" w:sz="8" w:space="0" w:color="auto"/>
            </w:tcBorders>
            <w:shd w:val="clear" w:color="auto" w:fill="auto"/>
            <w:vAlign w:val="center"/>
            <w:hideMark/>
          </w:tcPr>
          <w:p w14:paraId="0FE58DB0" w14:textId="77777777" w:rsidR="00BB13D0" w:rsidRPr="00BB13D0" w:rsidRDefault="00BB13D0" w:rsidP="00BB13D0">
            <w:pPr>
              <w:jc w:val="center"/>
              <w:rPr>
                <w:color w:val="000000"/>
                <w:szCs w:val="24"/>
                <w:lang w:eastAsia="lt-LT"/>
              </w:rPr>
            </w:pPr>
            <w:r w:rsidRPr="00BB13D0">
              <w:rPr>
                <w:color w:val="000000"/>
                <w:szCs w:val="24"/>
                <w:lang w:eastAsia="lt-LT"/>
              </w:rPr>
              <w:t>1563,3</w:t>
            </w:r>
          </w:p>
        </w:tc>
        <w:tc>
          <w:tcPr>
            <w:tcW w:w="1880" w:type="dxa"/>
            <w:tcBorders>
              <w:top w:val="nil"/>
              <w:left w:val="nil"/>
              <w:bottom w:val="single" w:sz="8" w:space="0" w:color="auto"/>
              <w:right w:val="single" w:sz="8" w:space="0" w:color="auto"/>
            </w:tcBorders>
            <w:shd w:val="clear" w:color="auto" w:fill="auto"/>
            <w:vAlign w:val="center"/>
            <w:hideMark/>
          </w:tcPr>
          <w:p w14:paraId="74795DF2" w14:textId="77777777" w:rsidR="00BB13D0" w:rsidRPr="00BB13D0" w:rsidRDefault="00BB13D0" w:rsidP="00BB13D0">
            <w:pPr>
              <w:jc w:val="center"/>
              <w:rPr>
                <w:color w:val="000000"/>
                <w:szCs w:val="24"/>
                <w:lang w:eastAsia="lt-LT"/>
              </w:rPr>
            </w:pPr>
            <w:r w:rsidRPr="00BB13D0">
              <w:rPr>
                <w:color w:val="000000"/>
                <w:szCs w:val="24"/>
                <w:lang w:eastAsia="lt-LT"/>
              </w:rPr>
              <w:t>1635,9</w:t>
            </w:r>
          </w:p>
        </w:tc>
        <w:tc>
          <w:tcPr>
            <w:tcW w:w="1760" w:type="dxa"/>
            <w:tcBorders>
              <w:top w:val="nil"/>
              <w:left w:val="nil"/>
              <w:bottom w:val="single" w:sz="8" w:space="0" w:color="auto"/>
              <w:right w:val="single" w:sz="8" w:space="0" w:color="auto"/>
            </w:tcBorders>
            <w:shd w:val="clear" w:color="auto" w:fill="auto"/>
            <w:vAlign w:val="center"/>
            <w:hideMark/>
          </w:tcPr>
          <w:p w14:paraId="6F15F1EA" w14:textId="77777777" w:rsidR="00BB13D0" w:rsidRPr="00BB13D0" w:rsidRDefault="00BB13D0" w:rsidP="00BB13D0">
            <w:pPr>
              <w:jc w:val="center"/>
              <w:rPr>
                <w:color w:val="000000"/>
                <w:szCs w:val="24"/>
                <w:lang w:eastAsia="lt-LT"/>
              </w:rPr>
            </w:pPr>
            <w:r w:rsidRPr="00BB13D0">
              <w:rPr>
                <w:color w:val="000000"/>
                <w:szCs w:val="24"/>
                <w:lang w:eastAsia="lt-LT"/>
              </w:rPr>
              <w:t>1676,9</w:t>
            </w:r>
          </w:p>
        </w:tc>
      </w:tr>
      <w:tr w:rsidR="00BB13D0" w:rsidRPr="00BB13D0" w14:paraId="286D0F7A" w14:textId="77777777" w:rsidTr="00BB13D0">
        <w:trPr>
          <w:trHeight w:val="690"/>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5DD931" w14:textId="77777777" w:rsidR="00BB13D0" w:rsidRPr="00BB13D0" w:rsidRDefault="00BB13D0" w:rsidP="00BB13D0">
            <w:pPr>
              <w:rPr>
                <w:color w:val="000000"/>
                <w:szCs w:val="24"/>
                <w:lang w:eastAsia="lt-LT"/>
              </w:rPr>
            </w:pPr>
            <w:r w:rsidRPr="00BB13D0">
              <w:rPr>
                <w:color w:val="000000"/>
                <w:szCs w:val="24"/>
                <w:lang w:eastAsia="lt-LT"/>
              </w:rPr>
              <w:t>1.4. Europos Sąjungos ir kitos tarptautinės finansinės paramos lėšos</w:t>
            </w:r>
          </w:p>
        </w:tc>
        <w:tc>
          <w:tcPr>
            <w:tcW w:w="1400" w:type="dxa"/>
            <w:tcBorders>
              <w:top w:val="nil"/>
              <w:left w:val="nil"/>
              <w:bottom w:val="single" w:sz="8" w:space="0" w:color="auto"/>
              <w:right w:val="single" w:sz="8" w:space="0" w:color="auto"/>
            </w:tcBorders>
            <w:shd w:val="clear" w:color="auto" w:fill="auto"/>
            <w:vAlign w:val="center"/>
            <w:hideMark/>
          </w:tcPr>
          <w:p w14:paraId="46621374" w14:textId="77777777" w:rsidR="00BB13D0" w:rsidRPr="00BB13D0" w:rsidRDefault="00BB13D0" w:rsidP="00BB13D0">
            <w:pPr>
              <w:jc w:val="center"/>
              <w:rPr>
                <w:color w:val="000000"/>
                <w:szCs w:val="24"/>
                <w:lang w:eastAsia="lt-LT"/>
              </w:rPr>
            </w:pPr>
            <w:r w:rsidRPr="00BB13D0">
              <w:rPr>
                <w:color w:val="000000"/>
                <w:szCs w:val="24"/>
                <w:lang w:eastAsia="lt-LT"/>
              </w:rPr>
              <w:t>4174,4</w:t>
            </w:r>
          </w:p>
        </w:tc>
        <w:tc>
          <w:tcPr>
            <w:tcW w:w="1880" w:type="dxa"/>
            <w:tcBorders>
              <w:top w:val="nil"/>
              <w:left w:val="nil"/>
              <w:bottom w:val="single" w:sz="8" w:space="0" w:color="auto"/>
              <w:right w:val="single" w:sz="8" w:space="0" w:color="auto"/>
            </w:tcBorders>
            <w:shd w:val="clear" w:color="auto" w:fill="auto"/>
            <w:vAlign w:val="center"/>
            <w:hideMark/>
          </w:tcPr>
          <w:p w14:paraId="3B911D23" w14:textId="77777777" w:rsidR="00BB13D0" w:rsidRPr="00BB13D0" w:rsidRDefault="00BB13D0" w:rsidP="00BB13D0">
            <w:pPr>
              <w:jc w:val="center"/>
              <w:rPr>
                <w:color w:val="000000"/>
                <w:szCs w:val="24"/>
                <w:lang w:eastAsia="lt-LT"/>
              </w:rPr>
            </w:pPr>
            <w:r w:rsidRPr="00BB13D0">
              <w:rPr>
                <w:color w:val="000000"/>
                <w:szCs w:val="24"/>
                <w:lang w:eastAsia="lt-LT"/>
              </w:rPr>
              <w:t>11472,1</w:t>
            </w:r>
          </w:p>
        </w:tc>
        <w:tc>
          <w:tcPr>
            <w:tcW w:w="1760" w:type="dxa"/>
            <w:tcBorders>
              <w:top w:val="nil"/>
              <w:left w:val="nil"/>
              <w:bottom w:val="single" w:sz="8" w:space="0" w:color="auto"/>
              <w:right w:val="single" w:sz="8" w:space="0" w:color="auto"/>
            </w:tcBorders>
            <w:shd w:val="clear" w:color="auto" w:fill="auto"/>
            <w:vAlign w:val="center"/>
            <w:hideMark/>
          </w:tcPr>
          <w:p w14:paraId="491792F1" w14:textId="77777777" w:rsidR="00BB13D0" w:rsidRPr="00BB13D0" w:rsidRDefault="00BB13D0" w:rsidP="00BB13D0">
            <w:pPr>
              <w:jc w:val="center"/>
              <w:rPr>
                <w:color w:val="000000"/>
                <w:szCs w:val="24"/>
                <w:lang w:eastAsia="lt-LT"/>
              </w:rPr>
            </w:pPr>
            <w:r w:rsidRPr="00BB13D0">
              <w:rPr>
                <w:color w:val="000000"/>
                <w:szCs w:val="24"/>
                <w:lang w:eastAsia="lt-LT"/>
              </w:rPr>
              <w:t>6734,1</w:t>
            </w:r>
          </w:p>
        </w:tc>
      </w:tr>
      <w:tr w:rsidR="00BB13D0" w:rsidRPr="00BB13D0" w14:paraId="46A33AE2" w14:textId="77777777" w:rsidTr="00BB13D0">
        <w:trPr>
          <w:trHeight w:val="300"/>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AF792AF" w14:textId="77777777" w:rsidR="00BB13D0" w:rsidRPr="00BB13D0" w:rsidRDefault="00BB13D0" w:rsidP="00BB13D0">
            <w:pPr>
              <w:rPr>
                <w:color w:val="000000"/>
                <w:szCs w:val="24"/>
                <w:lang w:eastAsia="lt-LT"/>
              </w:rPr>
            </w:pPr>
            <w:r w:rsidRPr="00BB13D0">
              <w:rPr>
                <w:color w:val="000000"/>
                <w:szCs w:val="24"/>
                <w:lang w:eastAsia="lt-LT"/>
              </w:rPr>
              <w:t>1.5. Skolintos lėšos</w:t>
            </w:r>
          </w:p>
        </w:tc>
        <w:tc>
          <w:tcPr>
            <w:tcW w:w="1400" w:type="dxa"/>
            <w:tcBorders>
              <w:top w:val="nil"/>
              <w:left w:val="nil"/>
              <w:bottom w:val="single" w:sz="8" w:space="0" w:color="auto"/>
              <w:right w:val="single" w:sz="8" w:space="0" w:color="auto"/>
            </w:tcBorders>
            <w:shd w:val="clear" w:color="auto" w:fill="auto"/>
            <w:vAlign w:val="center"/>
            <w:hideMark/>
          </w:tcPr>
          <w:p w14:paraId="06C33BD7" w14:textId="77777777" w:rsidR="00BB13D0" w:rsidRPr="00BB13D0" w:rsidRDefault="00BB13D0" w:rsidP="00BB13D0">
            <w:pPr>
              <w:jc w:val="center"/>
              <w:rPr>
                <w:color w:val="000000"/>
                <w:szCs w:val="24"/>
                <w:lang w:eastAsia="lt-LT"/>
              </w:rPr>
            </w:pPr>
            <w:r w:rsidRPr="00BB13D0">
              <w:rPr>
                <w:color w:val="000000"/>
                <w:szCs w:val="24"/>
                <w:lang w:eastAsia="lt-LT"/>
              </w:rPr>
              <w:t>1497,5</w:t>
            </w:r>
          </w:p>
        </w:tc>
        <w:tc>
          <w:tcPr>
            <w:tcW w:w="1880" w:type="dxa"/>
            <w:tcBorders>
              <w:top w:val="nil"/>
              <w:left w:val="nil"/>
              <w:bottom w:val="single" w:sz="8" w:space="0" w:color="auto"/>
              <w:right w:val="single" w:sz="8" w:space="0" w:color="auto"/>
            </w:tcBorders>
            <w:shd w:val="clear" w:color="auto" w:fill="auto"/>
            <w:vAlign w:val="center"/>
            <w:hideMark/>
          </w:tcPr>
          <w:p w14:paraId="0ADB48C0" w14:textId="77777777" w:rsidR="00BB13D0" w:rsidRPr="00BB13D0" w:rsidRDefault="00BB13D0" w:rsidP="00BB13D0">
            <w:pPr>
              <w:jc w:val="center"/>
              <w:rPr>
                <w:color w:val="000000"/>
                <w:szCs w:val="24"/>
                <w:lang w:eastAsia="lt-LT"/>
              </w:rPr>
            </w:pPr>
            <w:r w:rsidRPr="00BB13D0">
              <w:rPr>
                <w:color w:val="000000"/>
                <w:szCs w:val="24"/>
                <w:lang w:eastAsia="lt-LT"/>
              </w:rPr>
              <w:t>3738,5</w:t>
            </w:r>
          </w:p>
        </w:tc>
        <w:tc>
          <w:tcPr>
            <w:tcW w:w="1760" w:type="dxa"/>
            <w:tcBorders>
              <w:top w:val="nil"/>
              <w:left w:val="nil"/>
              <w:bottom w:val="single" w:sz="8" w:space="0" w:color="auto"/>
              <w:right w:val="single" w:sz="8" w:space="0" w:color="auto"/>
            </w:tcBorders>
            <w:shd w:val="clear" w:color="auto" w:fill="auto"/>
            <w:vAlign w:val="center"/>
            <w:hideMark/>
          </w:tcPr>
          <w:p w14:paraId="1982B695" w14:textId="77777777" w:rsidR="00BB13D0" w:rsidRPr="00BB13D0" w:rsidRDefault="00BB13D0" w:rsidP="00BB13D0">
            <w:pPr>
              <w:jc w:val="center"/>
              <w:rPr>
                <w:color w:val="000000"/>
                <w:szCs w:val="24"/>
                <w:lang w:eastAsia="lt-LT"/>
              </w:rPr>
            </w:pPr>
            <w:r w:rsidRPr="00BB13D0">
              <w:rPr>
                <w:color w:val="000000"/>
                <w:szCs w:val="24"/>
                <w:lang w:eastAsia="lt-LT"/>
              </w:rPr>
              <w:t>2940,5</w:t>
            </w:r>
          </w:p>
        </w:tc>
      </w:tr>
      <w:tr w:rsidR="00BB13D0" w:rsidRPr="00BB13D0" w14:paraId="3C163CD2" w14:textId="77777777" w:rsidTr="00BB13D0">
        <w:trPr>
          <w:trHeight w:val="459"/>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F16D840" w14:textId="77777777" w:rsidR="00BB13D0" w:rsidRPr="00BB13D0" w:rsidRDefault="00BB13D0" w:rsidP="00BB13D0">
            <w:pPr>
              <w:rPr>
                <w:color w:val="000000"/>
                <w:szCs w:val="24"/>
                <w:lang w:eastAsia="lt-LT"/>
              </w:rPr>
            </w:pPr>
            <w:r w:rsidRPr="00BB13D0">
              <w:rPr>
                <w:color w:val="000000"/>
                <w:szCs w:val="24"/>
                <w:lang w:eastAsia="lt-LT"/>
              </w:rPr>
              <w:t>1.6. Ankstesnių metų likučiai</w:t>
            </w:r>
          </w:p>
        </w:tc>
        <w:tc>
          <w:tcPr>
            <w:tcW w:w="1400" w:type="dxa"/>
            <w:tcBorders>
              <w:top w:val="nil"/>
              <w:left w:val="nil"/>
              <w:bottom w:val="single" w:sz="8" w:space="0" w:color="auto"/>
              <w:right w:val="single" w:sz="8" w:space="0" w:color="auto"/>
            </w:tcBorders>
            <w:shd w:val="clear" w:color="auto" w:fill="auto"/>
            <w:vAlign w:val="center"/>
            <w:hideMark/>
          </w:tcPr>
          <w:p w14:paraId="2A72FB86" w14:textId="77777777" w:rsidR="00BB13D0" w:rsidRPr="00BB13D0" w:rsidRDefault="00BB13D0" w:rsidP="00BB13D0">
            <w:pPr>
              <w:jc w:val="center"/>
              <w:rPr>
                <w:color w:val="000000"/>
                <w:szCs w:val="24"/>
                <w:lang w:eastAsia="lt-LT"/>
              </w:rPr>
            </w:pPr>
            <w:r w:rsidRPr="00BB13D0">
              <w:rPr>
                <w:color w:val="000000"/>
                <w:szCs w:val="24"/>
                <w:lang w:eastAsia="lt-LT"/>
              </w:rPr>
              <w:t>0</w:t>
            </w:r>
          </w:p>
        </w:tc>
        <w:tc>
          <w:tcPr>
            <w:tcW w:w="1880" w:type="dxa"/>
            <w:tcBorders>
              <w:top w:val="nil"/>
              <w:left w:val="nil"/>
              <w:bottom w:val="single" w:sz="8" w:space="0" w:color="auto"/>
              <w:right w:val="single" w:sz="8" w:space="0" w:color="auto"/>
            </w:tcBorders>
            <w:shd w:val="clear" w:color="auto" w:fill="auto"/>
            <w:vAlign w:val="center"/>
            <w:hideMark/>
          </w:tcPr>
          <w:p w14:paraId="1828094A" w14:textId="77777777" w:rsidR="00BB13D0" w:rsidRPr="00BB13D0" w:rsidRDefault="00BB13D0" w:rsidP="00BB13D0">
            <w:pPr>
              <w:jc w:val="center"/>
              <w:rPr>
                <w:color w:val="000000"/>
                <w:szCs w:val="24"/>
                <w:lang w:eastAsia="lt-LT"/>
              </w:rPr>
            </w:pPr>
            <w:r w:rsidRPr="00BB13D0">
              <w:rPr>
                <w:color w:val="000000"/>
                <w:szCs w:val="24"/>
                <w:lang w:eastAsia="lt-LT"/>
              </w:rPr>
              <w:t>0</w:t>
            </w:r>
          </w:p>
        </w:tc>
        <w:tc>
          <w:tcPr>
            <w:tcW w:w="1760" w:type="dxa"/>
            <w:tcBorders>
              <w:top w:val="nil"/>
              <w:left w:val="nil"/>
              <w:bottom w:val="single" w:sz="8" w:space="0" w:color="auto"/>
              <w:right w:val="single" w:sz="8" w:space="0" w:color="auto"/>
            </w:tcBorders>
            <w:shd w:val="clear" w:color="auto" w:fill="auto"/>
            <w:vAlign w:val="center"/>
            <w:hideMark/>
          </w:tcPr>
          <w:p w14:paraId="52F92BE8" w14:textId="77777777" w:rsidR="00BB13D0" w:rsidRPr="00BB13D0" w:rsidRDefault="00BB13D0" w:rsidP="00BB13D0">
            <w:pPr>
              <w:jc w:val="center"/>
              <w:rPr>
                <w:color w:val="000000"/>
                <w:szCs w:val="24"/>
                <w:lang w:eastAsia="lt-LT"/>
              </w:rPr>
            </w:pPr>
            <w:r w:rsidRPr="00BB13D0">
              <w:rPr>
                <w:color w:val="000000"/>
                <w:szCs w:val="24"/>
                <w:lang w:eastAsia="lt-LT"/>
              </w:rPr>
              <w:t>0</w:t>
            </w:r>
          </w:p>
        </w:tc>
      </w:tr>
      <w:tr w:rsidR="00BB13D0" w:rsidRPr="00BB13D0" w14:paraId="1B4E4315" w14:textId="77777777" w:rsidTr="00BB13D0">
        <w:trPr>
          <w:trHeight w:val="1611"/>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282074" w14:textId="77777777" w:rsidR="00BB13D0" w:rsidRPr="00BB13D0" w:rsidRDefault="00BB13D0" w:rsidP="00BB13D0">
            <w:pPr>
              <w:rPr>
                <w:color w:val="000000"/>
                <w:szCs w:val="24"/>
                <w:lang w:eastAsia="lt-LT"/>
              </w:rPr>
            </w:pPr>
            <w:r w:rsidRPr="00BB13D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8" w:space="0" w:color="auto"/>
              <w:right w:val="single" w:sz="8" w:space="0" w:color="auto"/>
            </w:tcBorders>
            <w:shd w:val="clear" w:color="auto" w:fill="auto"/>
            <w:vAlign w:val="center"/>
            <w:hideMark/>
          </w:tcPr>
          <w:p w14:paraId="6A71C5A6" w14:textId="77777777" w:rsidR="00BB13D0" w:rsidRPr="00BB13D0" w:rsidRDefault="00BB13D0" w:rsidP="00BB13D0">
            <w:pPr>
              <w:jc w:val="center"/>
              <w:rPr>
                <w:color w:val="000000"/>
                <w:szCs w:val="24"/>
                <w:lang w:eastAsia="lt-LT"/>
              </w:rPr>
            </w:pPr>
            <w:r w:rsidRPr="00BB13D0">
              <w:rPr>
                <w:color w:val="000000"/>
                <w:szCs w:val="24"/>
                <w:lang w:eastAsia="lt-LT"/>
              </w:rPr>
              <w:t>954,5</w:t>
            </w:r>
          </w:p>
        </w:tc>
        <w:tc>
          <w:tcPr>
            <w:tcW w:w="1880" w:type="dxa"/>
            <w:tcBorders>
              <w:top w:val="nil"/>
              <w:left w:val="nil"/>
              <w:bottom w:val="single" w:sz="8" w:space="0" w:color="auto"/>
              <w:right w:val="single" w:sz="8" w:space="0" w:color="auto"/>
            </w:tcBorders>
            <w:shd w:val="clear" w:color="auto" w:fill="auto"/>
            <w:vAlign w:val="center"/>
            <w:hideMark/>
          </w:tcPr>
          <w:p w14:paraId="29B86465" w14:textId="77777777" w:rsidR="00BB13D0" w:rsidRPr="00BB13D0" w:rsidRDefault="00BB13D0" w:rsidP="00BB13D0">
            <w:pPr>
              <w:jc w:val="center"/>
              <w:rPr>
                <w:color w:val="000000"/>
                <w:szCs w:val="24"/>
                <w:lang w:eastAsia="lt-LT"/>
              </w:rPr>
            </w:pPr>
            <w:r w:rsidRPr="00BB13D0">
              <w:rPr>
                <w:color w:val="000000"/>
                <w:szCs w:val="24"/>
                <w:lang w:eastAsia="lt-LT"/>
              </w:rPr>
              <w:t>470</w:t>
            </w:r>
          </w:p>
        </w:tc>
        <w:tc>
          <w:tcPr>
            <w:tcW w:w="1760" w:type="dxa"/>
            <w:tcBorders>
              <w:top w:val="nil"/>
              <w:left w:val="nil"/>
              <w:bottom w:val="single" w:sz="8" w:space="0" w:color="auto"/>
              <w:right w:val="single" w:sz="8" w:space="0" w:color="auto"/>
            </w:tcBorders>
            <w:shd w:val="clear" w:color="auto" w:fill="auto"/>
            <w:vAlign w:val="center"/>
            <w:hideMark/>
          </w:tcPr>
          <w:p w14:paraId="21F05088" w14:textId="77777777" w:rsidR="00BB13D0" w:rsidRPr="00BB13D0" w:rsidRDefault="00BB13D0" w:rsidP="00BB13D0">
            <w:pPr>
              <w:jc w:val="center"/>
              <w:rPr>
                <w:color w:val="000000"/>
                <w:szCs w:val="24"/>
                <w:lang w:eastAsia="lt-LT"/>
              </w:rPr>
            </w:pPr>
            <w:r w:rsidRPr="00BB13D0">
              <w:rPr>
                <w:color w:val="000000"/>
                <w:szCs w:val="24"/>
                <w:lang w:eastAsia="lt-LT"/>
              </w:rPr>
              <w:t>441,9</w:t>
            </w:r>
          </w:p>
        </w:tc>
      </w:tr>
      <w:tr w:rsidR="00BB13D0" w:rsidRPr="00BB13D0" w14:paraId="74644565" w14:textId="77777777" w:rsidTr="00BB13D0">
        <w:trPr>
          <w:trHeight w:val="921"/>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702FA8" w14:textId="77777777" w:rsidR="00BB13D0" w:rsidRPr="00BB13D0" w:rsidRDefault="00BB13D0" w:rsidP="00BB13D0">
            <w:pPr>
              <w:rPr>
                <w:color w:val="000000"/>
                <w:szCs w:val="24"/>
                <w:lang w:eastAsia="lt-LT"/>
              </w:rPr>
            </w:pPr>
            <w:r w:rsidRPr="00BB13D0">
              <w:rPr>
                <w:color w:val="000000"/>
                <w:szCs w:val="24"/>
                <w:lang w:eastAsia="lt-LT"/>
              </w:rPr>
              <w:lastRenderedPageBreak/>
              <w:t xml:space="preserve">IŠ VISO programai finansuoti pagal finansavimo šaltinius </w:t>
            </w:r>
            <w:r w:rsidRPr="00BB13D0">
              <w:rPr>
                <w:i/>
                <w:iCs/>
                <w:color w:val="000000"/>
                <w:szCs w:val="24"/>
                <w:lang w:eastAsia="lt-LT"/>
              </w:rPr>
              <w:t>(1 ir 2 punktai)</w:t>
            </w:r>
          </w:p>
        </w:tc>
        <w:tc>
          <w:tcPr>
            <w:tcW w:w="1400" w:type="dxa"/>
            <w:tcBorders>
              <w:top w:val="nil"/>
              <w:left w:val="nil"/>
              <w:bottom w:val="single" w:sz="8" w:space="0" w:color="auto"/>
              <w:right w:val="single" w:sz="8" w:space="0" w:color="auto"/>
            </w:tcBorders>
            <w:shd w:val="clear" w:color="auto" w:fill="auto"/>
            <w:vAlign w:val="center"/>
            <w:hideMark/>
          </w:tcPr>
          <w:p w14:paraId="7EE10E41" w14:textId="77777777" w:rsidR="00BB13D0" w:rsidRPr="00BB13D0" w:rsidRDefault="00BB13D0" w:rsidP="00BB13D0">
            <w:pPr>
              <w:jc w:val="center"/>
              <w:rPr>
                <w:color w:val="000000"/>
                <w:szCs w:val="24"/>
                <w:lang w:eastAsia="lt-LT"/>
              </w:rPr>
            </w:pPr>
            <w:r w:rsidRPr="00BB13D0">
              <w:rPr>
                <w:color w:val="000000"/>
                <w:szCs w:val="24"/>
                <w:lang w:eastAsia="lt-LT"/>
              </w:rPr>
              <w:t>76279,96</w:t>
            </w:r>
          </w:p>
        </w:tc>
        <w:tc>
          <w:tcPr>
            <w:tcW w:w="1880" w:type="dxa"/>
            <w:tcBorders>
              <w:top w:val="nil"/>
              <w:left w:val="nil"/>
              <w:bottom w:val="single" w:sz="8" w:space="0" w:color="auto"/>
              <w:right w:val="single" w:sz="8" w:space="0" w:color="auto"/>
            </w:tcBorders>
            <w:shd w:val="clear" w:color="auto" w:fill="auto"/>
            <w:vAlign w:val="center"/>
            <w:hideMark/>
          </w:tcPr>
          <w:p w14:paraId="1AECC5BB" w14:textId="77777777" w:rsidR="00BB13D0" w:rsidRPr="00BB13D0" w:rsidRDefault="00BB13D0" w:rsidP="00BB13D0">
            <w:pPr>
              <w:jc w:val="center"/>
              <w:rPr>
                <w:color w:val="000000"/>
                <w:szCs w:val="24"/>
                <w:lang w:eastAsia="lt-LT"/>
              </w:rPr>
            </w:pPr>
            <w:r w:rsidRPr="00BB13D0">
              <w:rPr>
                <w:color w:val="000000"/>
                <w:szCs w:val="24"/>
                <w:lang w:eastAsia="lt-LT"/>
              </w:rPr>
              <w:t>87986,46</w:t>
            </w:r>
          </w:p>
        </w:tc>
        <w:tc>
          <w:tcPr>
            <w:tcW w:w="1760" w:type="dxa"/>
            <w:tcBorders>
              <w:top w:val="nil"/>
              <w:left w:val="nil"/>
              <w:bottom w:val="single" w:sz="8" w:space="0" w:color="auto"/>
              <w:right w:val="single" w:sz="8" w:space="0" w:color="auto"/>
            </w:tcBorders>
            <w:shd w:val="clear" w:color="auto" w:fill="auto"/>
            <w:vAlign w:val="center"/>
            <w:hideMark/>
          </w:tcPr>
          <w:p w14:paraId="086A62FD" w14:textId="77777777" w:rsidR="00BB13D0" w:rsidRPr="00BB13D0" w:rsidRDefault="00BB13D0" w:rsidP="00BB13D0">
            <w:pPr>
              <w:jc w:val="center"/>
              <w:rPr>
                <w:color w:val="000000"/>
                <w:szCs w:val="24"/>
                <w:lang w:eastAsia="lt-LT"/>
              </w:rPr>
            </w:pPr>
            <w:r w:rsidRPr="00BB13D0">
              <w:rPr>
                <w:color w:val="000000"/>
                <w:szCs w:val="24"/>
                <w:lang w:eastAsia="lt-LT"/>
              </w:rPr>
              <w:t>81397,66</w:t>
            </w:r>
          </w:p>
        </w:tc>
      </w:tr>
      <w:tr w:rsidR="00BB13D0" w:rsidRPr="00BB13D0" w14:paraId="65191F5D" w14:textId="77777777" w:rsidTr="00BB13D0">
        <w:trPr>
          <w:trHeight w:val="459"/>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5C72A74" w14:textId="77777777" w:rsidR="00BB13D0" w:rsidRPr="00BB13D0" w:rsidRDefault="00BB13D0" w:rsidP="00BB13D0">
            <w:pPr>
              <w:rPr>
                <w:color w:val="000000"/>
                <w:szCs w:val="24"/>
                <w:lang w:eastAsia="lt-LT"/>
              </w:rPr>
            </w:pPr>
            <w:r w:rsidRPr="00BB13D0">
              <w:rPr>
                <w:color w:val="000000"/>
                <w:szCs w:val="24"/>
                <w:lang w:eastAsia="lt-LT"/>
              </w:rPr>
              <w:t>Iš jų: regioninių pažangos priemonių lėšos</w:t>
            </w:r>
          </w:p>
        </w:tc>
        <w:tc>
          <w:tcPr>
            <w:tcW w:w="1400" w:type="dxa"/>
            <w:tcBorders>
              <w:top w:val="nil"/>
              <w:left w:val="nil"/>
              <w:bottom w:val="single" w:sz="8" w:space="0" w:color="auto"/>
              <w:right w:val="single" w:sz="8" w:space="0" w:color="auto"/>
            </w:tcBorders>
            <w:shd w:val="clear" w:color="auto" w:fill="auto"/>
            <w:vAlign w:val="center"/>
            <w:hideMark/>
          </w:tcPr>
          <w:p w14:paraId="04B47A3D" w14:textId="77777777" w:rsidR="00BB13D0" w:rsidRPr="00BB13D0" w:rsidRDefault="00BB13D0" w:rsidP="00BB13D0">
            <w:pPr>
              <w:jc w:val="center"/>
              <w:rPr>
                <w:color w:val="000000"/>
                <w:szCs w:val="24"/>
                <w:lang w:eastAsia="lt-LT"/>
              </w:rPr>
            </w:pPr>
            <w:r w:rsidRPr="00BB13D0">
              <w:rPr>
                <w:color w:val="000000"/>
                <w:szCs w:val="24"/>
                <w:lang w:eastAsia="lt-LT"/>
              </w:rPr>
              <w:t>2035,7</w:t>
            </w:r>
          </w:p>
        </w:tc>
        <w:tc>
          <w:tcPr>
            <w:tcW w:w="1880" w:type="dxa"/>
            <w:tcBorders>
              <w:top w:val="nil"/>
              <w:left w:val="nil"/>
              <w:bottom w:val="single" w:sz="8" w:space="0" w:color="auto"/>
              <w:right w:val="single" w:sz="8" w:space="0" w:color="auto"/>
            </w:tcBorders>
            <w:shd w:val="clear" w:color="auto" w:fill="auto"/>
            <w:vAlign w:val="center"/>
            <w:hideMark/>
          </w:tcPr>
          <w:p w14:paraId="1AC21E53" w14:textId="77777777" w:rsidR="00BB13D0" w:rsidRPr="00BB13D0" w:rsidRDefault="00BB13D0" w:rsidP="00BB13D0">
            <w:pPr>
              <w:jc w:val="center"/>
              <w:rPr>
                <w:color w:val="000000"/>
                <w:szCs w:val="24"/>
                <w:lang w:eastAsia="lt-LT"/>
              </w:rPr>
            </w:pPr>
            <w:r w:rsidRPr="00BB13D0">
              <w:rPr>
                <w:color w:val="000000"/>
                <w:szCs w:val="24"/>
                <w:lang w:eastAsia="lt-LT"/>
              </w:rPr>
              <w:t>10394,7</w:t>
            </w:r>
          </w:p>
        </w:tc>
        <w:tc>
          <w:tcPr>
            <w:tcW w:w="1760" w:type="dxa"/>
            <w:tcBorders>
              <w:top w:val="nil"/>
              <w:left w:val="nil"/>
              <w:bottom w:val="single" w:sz="8" w:space="0" w:color="auto"/>
              <w:right w:val="single" w:sz="8" w:space="0" w:color="auto"/>
            </w:tcBorders>
            <w:shd w:val="clear" w:color="auto" w:fill="auto"/>
            <w:vAlign w:val="center"/>
            <w:hideMark/>
          </w:tcPr>
          <w:p w14:paraId="2412176B" w14:textId="77777777" w:rsidR="00BB13D0" w:rsidRPr="00BB13D0" w:rsidRDefault="00BB13D0" w:rsidP="00BB13D0">
            <w:pPr>
              <w:jc w:val="center"/>
              <w:rPr>
                <w:color w:val="000000"/>
                <w:szCs w:val="24"/>
                <w:lang w:eastAsia="lt-LT"/>
              </w:rPr>
            </w:pPr>
            <w:r w:rsidRPr="00BB13D0">
              <w:rPr>
                <w:color w:val="000000"/>
                <w:szCs w:val="24"/>
                <w:lang w:eastAsia="lt-LT"/>
              </w:rPr>
              <w:t>5835,7</w:t>
            </w:r>
          </w:p>
        </w:tc>
      </w:tr>
      <w:tr w:rsidR="00BB13D0" w:rsidRPr="00BB13D0" w14:paraId="1CFAC543" w14:textId="77777777" w:rsidTr="00BB13D0">
        <w:trPr>
          <w:trHeight w:val="1149"/>
        </w:trPr>
        <w:tc>
          <w:tcPr>
            <w:tcW w:w="53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D5152B" w14:textId="77777777" w:rsidR="00BB13D0" w:rsidRPr="00BB13D0" w:rsidRDefault="00BB13D0" w:rsidP="00BB13D0">
            <w:pPr>
              <w:rPr>
                <w:color w:val="000000"/>
                <w:szCs w:val="24"/>
                <w:lang w:eastAsia="lt-LT"/>
              </w:rPr>
            </w:pPr>
            <w:r w:rsidRPr="00BB13D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8" w:space="0" w:color="auto"/>
              <w:right w:val="single" w:sz="8" w:space="0" w:color="auto"/>
            </w:tcBorders>
            <w:shd w:val="clear" w:color="auto" w:fill="auto"/>
            <w:vAlign w:val="center"/>
            <w:hideMark/>
          </w:tcPr>
          <w:p w14:paraId="7C99D90D" w14:textId="77777777" w:rsidR="00BB13D0" w:rsidRPr="00BB13D0" w:rsidRDefault="00BB13D0" w:rsidP="00BB13D0">
            <w:pPr>
              <w:jc w:val="center"/>
              <w:rPr>
                <w:color w:val="000000"/>
                <w:szCs w:val="24"/>
                <w:lang w:eastAsia="lt-LT"/>
              </w:rPr>
            </w:pPr>
            <w:r w:rsidRPr="00BB13D0">
              <w:rPr>
                <w:color w:val="000000"/>
                <w:szCs w:val="24"/>
                <w:lang w:eastAsia="lt-LT"/>
              </w:rPr>
              <w:t>0</w:t>
            </w:r>
          </w:p>
        </w:tc>
        <w:tc>
          <w:tcPr>
            <w:tcW w:w="1880" w:type="dxa"/>
            <w:tcBorders>
              <w:top w:val="nil"/>
              <w:left w:val="nil"/>
              <w:bottom w:val="single" w:sz="8" w:space="0" w:color="auto"/>
              <w:right w:val="single" w:sz="8" w:space="0" w:color="auto"/>
            </w:tcBorders>
            <w:shd w:val="clear" w:color="auto" w:fill="auto"/>
            <w:vAlign w:val="center"/>
            <w:hideMark/>
          </w:tcPr>
          <w:p w14:paraId="3528BE09" w14:textId="77777777" w:rsidR="00BB13D0" w:rsidRPr="00BB13D0" w:rsidRDefault="00BB13D0" w:rsidP="00BB13D0">
            <w:pPr>
              <w:jc w:val="center"/>
              <w:rPr>
                <w:color w:val="000000"/>
                <w:szCs w:val="24"/>
                <w:lang w:eastAsia="lt-LT"/>
              </w:rPr>
            </w:pPr>
            <w:r w:rsidRPr="00BB13D0">
              <w:rPr>
                <w:color w:val="000000"/>
                <w:szCs w:val="24"/>
                <w:lang w:eastAsia="lt-LT"/>
              </w:rPr>
              <w:t>0</w:t>
            </w:r>
          </w:p>
        </w:tc>
        <w:tc>
          <w:tcPr>
            <w:tcW w:w="1760" w:type="dxa"/>
            <w:tcBorders>
              <w:top w:val="nil"/>
              <w:left w:val="nil"/>
              <w:bottom w:val="single" w:sz="8" w:space="0" w:color="auto"/>
              <w:right w:val="single" w:sz="8" w:space="0" w:color="auto"/>
            </w:tcBorders>
            <w:shd w:val="clear" w:color="auto" w:fill="auto"/>
            <w:vAlign w:val="center"/>
            <w:hideMark/>
          </w:tcPr>
          <w:p w14:paraId="770F31EA" w14:textId="77777777" w:rsidR="00BB13D0" w:rsidRPr="00BB13D0" w:rsidRDefault="00BB13D0" w:rsidP="00BB13D0">
            <w:pPr>
              <w:jc w:val="center"/>
              <w:rPr>
                <w:color w:val="000000"/>
                <w:szCs w:val="24"/>
                <w:lang w:eastAsia="lt-LT"/>
              </w:rPr>
            </w:pPr>
            <w:r w:rsidRPr="00BB13D0">
              <w:rPr>
                <w:color w:val="000000"/>
                <w:szCs w:val="24"/>
                <w:lang w:eastAsia="lt-LT"/>
              </w:rPr>
              <w:t>0</w:t>
            </w:r>
          </w:p>
        </w:tc>
      </w:tr>
    </w:tbl>
    <w:p w14:paraId="14DDBD61" w14:textId="77777777" w:rsidR="00DD6472" w:rsidRPr="00C52020" w:rsidRDefault="00DD6472" w:rsidP="00DD6472">
      <w:pPr>
        <w:pStyle w:val="Grafikas"/>
        <w:numPr>
          <w:ilvl w:val="0"/>
          <w:numId w:val="0"/>
        </w:numPr>
        <w:rPr>
          <w:i/>
          <w:color w:val="808080"/>
          <w:szCs w:val="24"/>
        </w:rPr>
      </w:pPr>
    </w:p>
    <w:p w14:paraId="1C7FC226" w14:textId="5DEC7E4E" w:rsidR="00DD6472" w:rsidRPr="00C52020" w:rsidRDefault="00BB13D0" w:rsidP="00DD6472">
      <w:pPr>
        <w:pStyle w:val="Grafikas"/>
        <w:numPr>
          <w:ilvl w:val="0"/>
          <w:numId w:val="0"/>
        </w:numPr>
        <w:rPr>
          <w:i/>
          <w:color w:val="808080"/>
          <w:szCs w:val="24"/>
        </w:rPr>
      </w:pPr>
      <w:r>
        <w:rPr>
          <w:noProof/>
        </w:rPr>
        <w:drawing>
          <wp:inline distT="0" distB="0" distL="0" distR="0" wp14:anchorId="54B65EA3" wp14:editId="11312555">
            <wp:extent cx="6480810" cy="4167505"/>
            <wp:effectExtent l="0" t="0" r="15240" b="4445"/>
            <wp:docPr id="797663791" name="Diagrama 1">
              <a:extLst xmlns:a="http://schemas.openxmlformats.org/drawingml/2006/main">
                <a:ext uri="{FF2B5EF4-FFF2-40B4-BE49-F238E27FC236}">
                  <a16:creationId xmlns:a16="http://schemas.microsoft.com/office/drawing/2014/main" id="{E0BED805-3A4F-67A7-A782-C2F68F117A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A94F67" w14:textId="77777777" w:rsidR="00DD6472" w:rsidRPr="00C52020" w:rsidRDefault="00DD6472" w:rsidP="00DD6472">
      <w:pPr>
        <w:pStyle w:val="Grafikas"/>
        <w:numPr>
          <w:ilvl w:val="0"/>
          <w:numId w:val="0"/>
        </w:numPr>
        <w:rPr>
          <w:i/>
          <w:color w:val="808080"/>
          <w:szCs w:val="24"/>
        </w:rPr>
      </w:pPr>
    </w:p>
    <w:p w14:paraId="5A5A07AD" w14:textId="159F21BB" w:rsidR="00CE658C" w:rsidRPr="00C52020" w:rsidRDefault="00CE658C" w:rsidP="00706271">
      <w:pPr>
        <w:pStyle w:val="Grafikas"/>
        <w:rPr>
          <w:i/>
          <w:color w:val="808080"/>
          <w:szCs w:val="24"/>
        </w:rPr>
      </w:pPr>
      <w:r w:rsidRPr="00C52020">
        <w:rPr>
          <w:szCs w:val="24"/>
        </w:rPr>
        <w:t xml:space="preserve"> </w:t>
      </w:r>
      <w:r w:rsidR="001E27C1" w:rsidRPr="00C52020">
        <w:rPr>
          <w:szCs w:val="24"/>
        </w:rPr>
        <w:t>G</w:t>
      </w:r>
      <w:r w:rsidRPr="00C52020">
        <w:rPr>
          <w:szCs w:val="24"/>
        </w:rPr>
        <w:t xml:space="preserve">rafikas. </w:t>
      </w:r>
      <w:r w:rsidR="008908CF" w:rsidRPr="00C52020">
        <w:rPr>
          <w:szCs w:val="24"/>
        </w:rPr>
        <w:t>2024-2026</w:t>
      </w:r>
      <w:r w:rsidRPr="00C52020">
        <w:rPr>
          <w:szCs w:val="24"/>
        </w:rPr>
        <w:t xml:space="preserve"> metų asignavimų ir kitų lėšų pasiskirstymas pagal programas</w:t>
      </w:r>
    </w:p>
    <w:p w14:paraId="4AE565B1" w14:textId="08D1B4E4" w:rsidR="004C286E" w:rsidRPr="00C52020" w:rsidRDefault="004C286E" w:rsidP="004C286E">
      <w:pPr>
        <w:pStyle w:val="Grafikas"/>
        <w:numPr>
          <w:ilvl w:val="0"/>
          <w:numId w:val="0"/>
        </w:numPr>
        <w:ind w:left="720" w:hanging="360"/>
        <w:rPr>
          <w:i/>
          <w:color w:val="808080"/>
          <w:szCs w:val="24"/>
        </w:rPr>
      </w:pPr>
    </w:p>
    <w:p w14:paraId="5D7B1C14" w14:textId="0945F74E" w:rsidR="00CE658C" w:rsidRPr="00C52020" w:rsidRDefault="00CE658C" w:rsidP="00CE658C">
      <w:pPr>
        <w:jc w:val="both"/>
        <w:rPr>
          <w:rFonts w:eastAsia="Calibri"/>
          <w:b/>
          <w:bCs/>
          <w:i/>
          <w:color w:val="808080"/>
          <w:szCs w:val="24"/>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9645"/>
      </w:tblGrid>
      <w:tr w:rsidR="00CE658C" w:rsidRPr="00C52020" w14:paraId="7920FA2C" w14:textId="77777777" w:rsidTr="00B559BE">
        <w:trPr>
          <w:trHeight w:val="470"/>
        </w:trPr>
        <w:tc>
          <w:tcPr>
            <w:tcW w:w="9645"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56F110DE" w14:textId="77777777" w:rsidR="00CE658C" w:rsidRPr="00C52020" w:rsidRDefault="00B559BE" w:rsidP="00E17542">
            <w:pPr>
              <w:pStyle w:val="Sraopastraipa"/>
              <w:numPr>
                <w:ilvl w:val="0"/>
                <w:numId w:val="7"/>
              </w:numPr>
              <w:jc w:val="center"/>
              <w:rPr>
                <w:b/>
                <w:bCs/>
                <w:color w:val="000000"/>
                <w:szCs w:val="24"/>
              </w:rPr>
            </w:pPr>
            <w:r w:rsidRPr="00C52020">
              <w:rPr>
                <w:b/>
                <w:bCs/>
                <w:color w:val="000000"/>
                <w:szCs w:val="24"/>
                <w:lang w:eastAsia="lt-LT"/>
              </w:rPr>
              <w:t xml:space="preserve">Ekonominės aplinkos ir investicijų </w:t>
            </w:r>
            <w:r w:rsidR="00CE658C" w:rsidRPr="00C52020">
              <w:rPr>
                <w:b/>
                <w:bCs/>
                <w:i/>
                <w:color w:val="808080"/>
                <w:szCs w:val="24"/>
              </w:rPr>
              <w:t xml:space="preserve"> </w:t>
            </w:r>
            <w:r w:rsidR="00CE658C" w:rsidRPr="00C52020">
              <w:rPr>
                <w:b/>
                <w:bCs/>
                <w:iCs/>
                <w:szCs w:val="24"/>
              </w:rPr>
              <w:t>programa</w:t>
            </w:r>
          </w:p>
        </w:tc>
      </w:tr>
    </w:tbl>
    <w:p w14:paraId="012A6EE9" w14:textId="77777777" w:rsidR="00167249" w:rsidRPr="00C52020" w:rsidRDefault="003544D6" w:rsidP="000E5A9C">
      <w:pPr>
        <w:ind w:firstLine="1296"/>
        <w:rPr>
          <w:szCs w:val="24"/>
        </w:rPr>
      </w:pPr>
      <w:r w:rsidRPr="00C52020">
        <w:rPr>
          <w:szCs w:val="24"/>
        </w:rPr>
        <w:t>Programa dalinai prisideda prie NPP 04 tikslo „Stiprinti tautinį ir pilietinį tapatumą, didinti kultūros skvarbą ir visuomenės kūrybingumą“  ir NPP 07 tikslo „</w:t>
      </w:r>
      <w:r w:rsidRPr="00C52020">
        <w:rPr>
          <w:szCs w:val="24"/>
          <w:lang w:eastAsia="lt-LT"/>
        </w:rPr>
        <w:t>Tvariai ir subalansuotai vystyti Lietuvos teritoriją ir mažinti regioninę atskirtį</w:t>
      </w:r>
      <w:r w:rsidRPr="00C52020">
        <w:rPr>
          <w:szCs w:val="24"/>
        </w:rPr>
        <w:t xml:space="preserve"> įgyvendinimo“ įgyvendinimo.</w:t>
      </w:r>
    </w:p>
    <w:p w14:paraId="53ED9D1C" w14:textId="77777777" w:rsidR="00B559BE" w:rsidRPr="00C52020" w:rsidRDefault="00B559BE" w:rsidP="00CE658C">
      <w:pPr>
        <w:rPr>
          <w:i/>
          <w:color w:val="808080"/>
          <w:szCs w:val="24"/>
        </w:rPr>
      </w:pPr>
      <w:r w:rsidRPr="00C52020">
        <w:rPr>
          <w:szCs w:val="24"/>
        </w:rPr>
        <w:t xml:space="preserve">Programos tikslas yra kurti palankią aplinką </w:t>
      </w:r>
      <w:r w:rsidR="002850D7" w:rsidRPr="00C52020">
        <w:rPr>
          <w:szCs w:val="24"/>
        </w:rPr>
        <w:t xml:space="preserve">verslui, </w:t>
      </w:r>
      <w:r w:rsidRPr="00C52020">
        <w:rPr>
          <w:szCs w:val="24"/>
        </w:rPr>
        <w:t xml:space="preserve">pilietinės visuomenės, bendruomenių ir kitų NVO, </w:t>
      </w:r>
      <w:r w:rsidR="002850D7" w:rsidRPr="00C52020">
        <w:rPr>
          <w:szCs w:val="24"/>
        </w:rPr>
        <w:t xml:space="preserve">krašto turizmo tinklo ir </w:t>
      </w:r>
      <w:r w:rsidRPr="00C52020">
        <w:rPr>
          <w:szCs w:val="24"/>
        </w:rPr>
        <w:t>žemės ir miškų ūkio vystymuisi. Programos įgyvendinimui suplanuoti uždaviniai:</w:t>
      </w:r>
      <w:r w:rsidRPr="00C52020">
        <w:rPr>
          <w:i/>
          <w:color w:val="808080"/>
          <w:szCs w:val="24"/>
        </w:rPr>
        <w:t xml:space="preserve"> </w:t>
      </w:r>
    </w:p>
    <w:p w14:paraId="5DB12B6A" w14:textId="77777777" w:rsidR="00BF3D77" w:rsidRPr="00C52020" w:rsidRDefault="000E5A9C" w:rsidP="000E5A9C">
      <w:pPr>
        <w:ind w:firstLine="1296"/>
        <w:rPr>
          <w:b/>
          <w:bCs/>
          <w:szCs w:val="24"/>
        </w:rPr>
      </w:pPr>
      <w:r w:rsidRPr="00C52020">
        <w:rPr>
          <w:b/>
          <w:bCs/>
          <w:szCs w:val="24"/>
        </w:rPr>
        <w:t xml:space="preserve">01-1.2-02 </w:t>
      </w:r>
      <w:r w:rsidR="00BF3D77" w:rsidRPr="00C52020">
        <w:rPr>
          <w:b/>
          <w:bCs/>
          <w:szCs w:val="24"/>
        </w:rPr>
        <w:t>Stiprinti bendruomenines organizacijas.</w:t>
      </w:r>
    </w:p>
    <w:p w14:paraId="70DB6A8E" w14:textId="77777777" w:rsidR="00BF3D77" w:rsidRPr="00C52020" w:rsidRDefault="00BF3D77" w:rsidP="000E5A9C">
      <w:pPr>
        <w:ind w:firstLine="1296"/>
        <w:rPr>
          <w:szCs w:val="24"/>
        </w:rPr>
      </w:pPr>
      <w:r w:rsidRPr="00C52020">
        <w:rPr>
          <w:szCs w:val="24"/>
        </w:rPr>
        <w:t>Rajono kaimo ir miesto bendruomenės, vietos veiklos grupės, kitos NVO kasmet aktyviai vykdo projektinę veiklą, teikia projektus ne tik Kelmės rajono savivaldybės biudžeto lėšų gavimui, jos pritraukia nemažai lėšų dalyvaudamos Žemės ūkio ministerijos, Socialinės apsaugos ir darbo ministerijos, kitų ministerijų, fondų projektų konkursuose. Daugelyje projektų yra reikalavimas prisidėti dalį savų lėšų.</w:t>
      </w:r>
    </w:p>
    <w:p w14:paraId="2C93BCC1" w14:textId="77777777" w:rsidR="00BF3D77" w:rsidRPr="00C52020" w:rsidRDefault="000E5A9C" w:rsidP="000E5A9C">
      <w:pPr>
        <w:ind w:firstLine="1296"/>
        <w:rPr>
          <w:b/>
          <w:bCs/>
          <w:szCs w:val="24"/>
        </w:rPr>
      </w:pPr>
      <w:r w:rsidRPr="00C52020">
        <w:rPr>
          <w:b/>
          <w:bCs/>
          <w:szCs w:val="24"/>
        </w:rPr>
        <w:t xml:space="preserve">01-2.1-01 </w:t>
      </w:r>
      <w:r w:rsidR="00BF3D77" w:rsidRPr="00C52020">
        <w:rPr>
          <w:b/>
          <w:bCs/>
          <w:szCs w:val="24"/>
        </w:rPr>
        <w:t>Žemės ūkio stiprinimas.</w:t>
      </w:r>
    </w:p>
    <w:p w14:paraId="3ABCF2A2" w14:textId="77777777" w:rsidR="002850D7" w:rsidRPr="00C52020" w:rsidRDefault="00BF3D77" w:rsidP="000E5A9C">
      <w:pPr>
        <w:ind w:firstLine="1296"/>
        <w:jc w:val="both"/>
        <w:rPr>
          <w:szCs w:val="24"/>
        </w:rPr>
      </w:pPr>
      <w:r w:rsidRPr="00C52020">
        <w:rPr>
          <w:szCs w:val="24"/>
        </w:rPr>
        <w:lastRenderedPageBreak/>
        <w:t>Rajono Savivaldybė, vykdydama Lietuvos Respublikos Vietos savivaldos, Melioracijos, kitus įstatymus rūpinasi, jog žemė, melioracijos, hidrotechnikos įrenginiai būtų ne tik tinkamai naudojami, prižiūrimi, remontuojami, rekonstruojami ir modernizuojami, išsaugoti, bet ir padidintas jų našumas, potencinės dirvų derlingumo didinimo galimybės. Todėl būtina pastoviai stebėti statinių techninę būklę, įvertinant jų konstrukcijų pasikeitimus ir laiku pašalinti atsiradusius gedimus, panaudojant įvairių finansavimo šaltinių lėšas. Šiuo uždaviniu siekiama tinkamai naudoti, prižiūrėti ir saugoti melioruotas žemes ir melioracijos statinius, juos remontuoti, rekonstruoti ir modernizuoti, gerinant hidrotechninių statinių būklę, drenažo sausinimo sistemų veikimą, didinti žemės ūkio naudmenų plotą.</w:t>
      </w:r>
    </w:p>
    <w:p w14:paraId="7DB5055E" w14:textId="77777777" w:rsidR="00BF3D77" w:rsidRPr="00C52020" w:rsidRDefault="000E5A9C" w:rsidP="000E5A9C">
      <w:pPr>
        <w:ind w:firstLine="1296"/>
        <w:rPr>
          <w:b/>
          <w:bCs/>
          <w:szCs w:val="24"/>
        </w:rPr>
      </w:pPr>
      <w:r w:rsidRPr="00C52020">
        <w:rPr>
          <w:b/>
          <w:bCs/>
          <w:szCs w:val="24"/>
        </w:rPr>
        <w:t xml:space="preserve">01-2.2-01 </w:t>
      </w:r>
      <w:r w:rsidR="00BF3D77" w:rsidRPr="00C52020">
        <w:rPr>
          <w:b/>
          <w:bCs/>
          <w:szCs w:val="24"/>
        </w:rPr>
        <w:t>Kurti ir palaikyti verslui patrauklią aplinką.</w:t>
      </w:r>
    </w:p>
    <w:p w14:paraId="249BE328" w14:textId="77777777" w:rsidR="00E94A4F" w:rsidRPr="00C52020" w:rsidRDefault="00E94A4F" w:rsidP="00E94A4F">
      <w:pPr>
        <w:ind w:firstLine="1296"/>
        <w:rPr>
          <w:szCs w:val="24"/>
        </w:rPr>
      </w:pPr>
      <w:r w:rsidRPr="00C52020">
        <w:rPr>
          <w:szCs w:val="24"/>
        </w:rPr>
        <w:t xml:space="preserve">Savivaldybė, siekdama kurti verslui patrauklią aplinką vykdo Smulkiojo ir vidutinio verslo programą, kurioje numatytas verslo rėmimas iki 50 proc., bet nedaugiau nei 3000 Eur. Taip pat planuojamas investicinės aplinkos ir verslo plėtros sąlygų gerinimas </w:t>
      </w:r>
      <w:proofErr w:type="spellStart"/>
      <w:r w:rsidRPr="00C52020">
        <w:rPr>
          <w:szCs w:val="24"/>
        </w:rPr>
        <w:t>Pagojo</w:t>
      </w:r>
      <w:proofErr w:type="spellEnd"/>
      <w:r w:rsidRPr="00C52020">
        <w:rPr>
          <w:szCs w:val="24"/>
        </w:rPr>
        <w:t xml:space="preserve"> verslo teritorijoje, įgyvendinant Šiaulių regiono plėtros plano pažangos priemonę „investicinės aplinkos ir verslo plėtros sąlygų gerinimas“. Taip pat numatytas finansavimas projektinės dokumentacijos rengimui ir projektų  kofinansavimui.</w:t>
      </w:r>
    </w:p>
    <w:p w14:paraId="0B6640B0" w14:textId="77777777" w:rsidR="00E94A4F" w:rsidRPr="00C52020" w:rsidRDefault="00E94A4F" w:rsidP="00E94A4F">
      <w:pPr>
        <w:ind w:firstLine="1296"/>
        <w:rPr>
          <w:b/>
          <w:bCs/>
          <w:szCs w:val="24"/>
        </w:rPr>
      </w:pPr>
      <w:r w:rsidRPr="00C52020">
        <w:rPr>
          <w:b/>
          <w:bCs/>
          <w:szCs w:val="24"/>
        </w:rPr>
        <w:t xml:space="preserve">01-2.2-02 Krašto turizmo tinklo išvystymas. </w:t>
      </w:r>
    </w:p>
    <w:p w14:paraId="6CCC5A87" w14:textId="77777777" w:rsidR="00E94A4F" w:rsidRPr="00C52020" w:rsidRDefault="00E94A4F" w:rsidP="00E94A4F">
      <w:pPr>
        <w:ind w:firstLine="1296"/>
        <w:rPr>
          <w:szCs w:val="24"/>
        </w:rPr>
      </w:pPr>
      <w:r w:rsidRPr="00C52020">
        <w:rPr>
          <w:szCs w:val="24"/>
        </w:rPr>
        <w:t>Savivaldybė siekia vystyti krašto turizmo tinklą, finansuodama Religinio turizmo programos įgyvendinimą, plėtodama Tarptautinius ryšius, įgyvendindama turizmo programą, įgyvendindama paveldo objektų, esančių nekilnojamojo kultūros paveldo registro sąraše, renovavimo programą. Savivaldybė turi patirtį įgyvendinti „</w:t>
      </w:r>
      <w:proofErr w:type="spellStart"/>
      <w:r w:rsidRPr="00C52020">
        <w:rPr>
          <w:szCs w:val="24"/>
        </w:rPr>
        <w:t>Citizens</w:t>
      </w:r>
      <w:proofErr w:type="spellEnd"/>
      <w:r w:rsidRPr="00C52020">
        <w:rPr>
          <w:szCs w:val="24"/>
        </w:rPr>
        <w:t xml:space="preserve"> </w:t>
      </w:r>
      <w:proofErr w:type="spellStart"/>
      <w:r w:rsidRPr="00C52020">
        <w:rPr>
          <w:szCs w:val="24"/>
        </w:rPr>
        <w:t>Equality</w:t>
      </w:r>
      <w:proofErr w:type="spellEnd"/>
      <w:r w:rsidRPr="00C52020">
        <w:rPr>
          <w:szCs w:val="24"/>
        </w:rPr>
        <w:t xml:space="preserve"> </w:t>
      </w:r>
      <w:proofErr w:type="spellStart"/>
      <w:r w:rsidRPr="00C52020">
        <w:rPr>
          <w:szCs w:val="24"/>
        </w:rPr>
        <w:t>Rights</w:t>
      </w:r>
      <w:proofErr w:type="spellEnd"/>
      <w:r w:rsidRPr="00C52020">
        <w:rPr>
          <w:szCs w:val="24"/>
        </w:rPr>
        <w:t xml:space="preserve"> </w:t>
      </w:r>
      <w:proofErr w:type="spellStart"/>
      <w:r w:rsidRPr="00C52020">
        <w:rPr>
          <w:szCs w:val="24"/>
        </w:rPr>
        <w:t>and</w:t>
      </w:r>
      <w:proofErr w:type="spellEnd"/>
      <w:r w:rsidRPr="00C52020">
        <w:rPr>
          <w:szCs w:val="24"/>
        </w:rPr>
        <w:t xml:space="preserve"> </w:t>
      </w:r>
      <w:proofErr w:type="spellStart"/>
      <w:r w:rsidRPr="00C52020">
        <w:rPr>
          <w:szCs w:val="24"/>
        </w:rPr>
        <w:t>Values</w:t>
      </w:r>
      <w:proofErr w:type="spellEnd"/>
      <w:r w:rsidRPr="00C52020">
        <w:rPr>
          <w:szCs w:val="24"/>
        </w:rPr>
        <w:t xml:space="preserve">“ (Piliečių, lygybės, teisių ir vertybių) </w:t>
      </w:r>
      <w:r w:rsidR="005A6B35" w:rsidRPr="00C52020">
        <w:rPr>
          <w:szCs w:val="24"/>
        </w:rPr>
        <w:t xml:space="preserve"> t. y. Europa piliečiams </w:t>
      </w:r>
      <w:r w:rsidRPr="00C52020">
        <w:rPr>
          <w:szCs w:val="24"/>
        </w:rPr>
        <w:t>programos projektus. 2024-2026 m. savivaldybė planuoja įgyvendinti Šiaulių regiono verslo, turizmo, kultūros ir viešųjų paslaugų funkcinės zonos strategiją ir planuoja vystyti Tytuvėnų miesto kaip turizmui patrauklios teritorijos koncepciją ir tvarkyti teritorijas aktualias turizmui.</w:t>
      </w:r>
    </w:p>
    <w:p w14:paraId="76B9EEE4" w14:textId="77777777" w:rsidR="00E94A4F" w:rsidRPr="00C52020" w:rsidRDefault="00E94A4F" w:rsidP="00E94A4F">
      <w:pPr>
        <w:pStyle w:val="Grafikas"/>
        <w:numPr>
          <w:ilvl w:val="0"/>
          <w:numId w:val="0"/>
        </w:numPr>
        <w:ind w:left="720" w:hanging="360"/>
        <w:rPr>
          <w:i/>
          <w:color w:val="808080"/>
          <w:szCs w:val="24"/>
        </w:rPr>
      </w:pPr>
    </w:p>
    <w:p w14:paraId="560E98CA" w14:textId="77777777" w:rsidR="00CE658C" w:rsidRPr="00C52020" w:rsidRDefault="00CE658C" w:rsidP="001E27C1">
      <w:pPr>
        <w:pStyle w:val="Grafikas"/>
        <w:rPr>
          <w:i/>
          <w:color w:val="808080"/>
          <w:szCs w:val="24"/>
        </w:rPr>
      </w:pPr>
      <w:r w:rsidRPr="00C52020">
        <w:rPr>
          <w:szCs w:val="24"/>
        </w:rPr>
        <w:t>grafikas.</w:t>
      </w:r>
      <w:r w:rsidRPr="00C52020">
        <w:rPr>
          <w:i/>
          <w:szCs w:val="24"/>
        </w:rPr>
        <w:t xml:space="preserve"> </w:t>
      </w:r>
      <w:r w:rsidR="00AA0A87" w:rsidRPr="00C52020">
        <w:rPr>
          <w:szCs w:val="24"/>
        </w:rPr>
        <w:t xml:space="preserve">Ekonominės aplinkos ir investicijų </w:t>
      </w:r>
      <w:r w:rsidR="00AA0A87" w:rsidRPr="00C52020">
        <w:rPr>
          <w:i/>
          <w:color w:val="808080"/>
          <w:szCs w:val="24"/>
        </w:rPr>
        <w:t xml:space="preserve"> </w:t>
      </w:r>
      <w:r w:rsidRPr="00C52020">
        <w:rPr>
          <w:szCs w:val="24"/>
        </w:rPr>
        <w:t>programa ir jos uždaviniai</w:t>
      </w:r>
      <w:r w:rsidRPr="00C52020">
        <w:rPr>
          <w:i/>
          <w:szCs w:val="24"/>
        </w:rPr>
        <w:t xml:space="preserve"> </w:t>
      </w:r>
    </w:p>
    <w:p w14:paraId="09084FE2" w14:textId="77777777" w:rsidR="00CE658C" w:rsidRPr="00C52020" w:rsidRDefault="00CE658C" w:rsidP="00CE658C">
      <w:pPr>
        <w:tabs>
          <w:tab w:val="left" w:pos="34"/>
          <w:tab w:val="left" w:pos="284"/>
        </w:tabs>
        <w:jc w:val="both"/>
        <w:rPr>
          <w:b/>
          <w:bCs/>
          <w:i/>
          <w:color w:val="808080"/>
          <w:szCs w:val="24"/>
        </w:rPr>
      </w:pPr>
      <w:r w:rsidRPr="00C52020">
        <w:rPr>
          <w:b/>
          <w:noProof/>
          <w:szCs w:val="24"/>
          <w:lang w:eastAsia="lt-LT"/>
        </w:rPr>
        <w:drawing>
          <wp:inline distT="0" distB="0" distL="0" distR="0" wp14:anchorId="1802931D" wp14:editId="35D28837">
            <wp:extent cx="6155055" cy="1726551"/>
            <wp:effectExtent l="0" t="0" r="0" b="26670"/>
            <wp:docPr id="43" name="Diagrama 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D490113" w14:textId="77777777" w:rsidR="005A6B35" w:rsidRPr="00C52020" w:rsidRDefault="005A6B35" w:rsidP="00CE658C">
      <w:pPr>
        <w:tabs>
          <w:tab w:val="left" w:pos="34"/>
          <w:tab w:val="left" w:pos="284"/>
        </w:tabs>
        <w:jc w:val="both"/>
        <w:rPr>
          <w:i/>
          <w:szCs w:val="24"/>
        </w:rPr>
      </w:pPr>
    </w:p>
    <w:p w14:paraId="64BAF3F1" w14:textId="77777777" w:rsidR="00182CF6" w:rsidRPr="00C52020" w:rsidRDefault="00EE7ACB" w:rsidP="00CE658C">
      <w:pPr>
        <w:tabs>
          <w:tab w:val="left" w:pos="34"/>
          <w:tab w:val="left" w:pos="284"/>
        </w:tabs>
        <w:jc w:val="both"/>
        <w:rPr>
          <w:i/>
          <w:szCs w:val="24"/>
        </w:rPr>
      </w:pPr>
      <w:r w:rsidRPr="00C52020">
        <w:rPr>
          <w:i/>
          <w:szCs w:val="24"/>
        </w:rPr>
        <w:t>Vykdomos programos:</w:t>
      </w:r>
    </w:p>
    <w:p w14:paraId="732D4DAC" w14:textId="77777777" w:rsidR="00EE7ACB" w:rsidRPr="00C52020" w:rsidRDefault="00D93FBF" w:rsidP="0003775A">
      <w:pPr>
        <w:pStyle w:val="Sraopastraipa"/>
        <w:numPr>
          <w:ilvl w:val="0"/>
          <w:numId w:val="19"/>
        </w:numPr>
        <w:tabs>
          <w:tab w:val="left" w:pos="34"/>
          <w:tab w:val="left" w:pos="284"/>
        </w:tabs>
        <w:jc w:val="both"/>
        <w:rPr>
          <w:iCs/>
          <w:szCs w:val="24"/>
          <w:lang w:eastAsia="lt-LT"/>
        </w:rPr>
      </w:pPr>
      <w:r w:rsidRPr="00C52020">
        <w:rPr>
          <w:iCs/>
          <w:szCs w:val="24"/>
        </w:rPr>
        <w:t xml:space="preserve">Kelmės rajono savivaldybės </w:t>
      </w:r>
      <w:r w:rsidRPr="00C52020">
        <w:rPr>
          <w:iCs/>
          <w:szCs w:val="24"/>
          <w:lang w:eastAsia="lt-LT"/>
        </w:rPr>
        <w:t>Smulkių ir vidutinių ūkių plėtros programa remia smulkius ir vidutinius ūkius, kurie negauna paramos iš kitų paramos davėjų.</w:t>
      </w:r>
    </w:p>
    <w:p w14:paraId="2C09B99E" w14:textId="77777777" w:rsidR="00EE7ACB" w:rsidRPr="00C52020" w:rsidRDefault="0003775A" w:rsidP="0003775A">
      <w:pPr>
        <w:pStyle w:val="Sraopastraipa"/>
        <w:numPr>
          <w:ilvl w:val="0"/>
          <w:numId w:val="19"/>
        </w:numPr>
        <w:tabs>
          <w:tab w:val="left" w:pos="34"/>
          <w:tab w:val="left" w:pos="284"/>
        </w:tabs>
        <w:jc w:val="both"/>
        <w:rPr>
          <w:iCs/>
          <w:szCs w:val="24"/>
          <w:lang w:eastAsia="lt-LT"/>
        </w:rPr>
      </w:pPr>
      <w:r w:rsidRPr="00C52020">
        <w:rPr>
          <w:bCs/>
          <w:szCs w:val="24"/>
        </w:rPr>
        <w:t xml:space="preserve">Smulkiojo ir vidutinio verslo rėmimo programa remia verslo subjektus, kuriančius verslą, finansuoja steigimo išlaidas ir su </w:t>
      </w:r>
      <w:r w:rsidR="00EE7ACB" w:rsidRPr="00C52020">
        <w:rPr>
          <w:szCs w:val="24"/>
          <w:lang w:eastAsia="lt-LT"/>
        </w:rPr>
        <w:t>naujo verslo kūrimosi skatinimui, naujų darbo vietų kūrimui Kelmės rajone.</w:t>
      </w:r>
    </w:p>
    <w:p w14:paraId="0C22BF3D" w14:textId="77777777" w:rsidR="00EE7ACB" w:rsidRPr="00C52020" w:rsidRDefault="0003775A" w:rsidP="00CE658C">
      <w:pPr>
        <w:pStyle w:val="Sraopastraipa"/>
        <w:numPr>
          <w:ilvl w:val="0"/>
          <w:numId w:val="19"/>
        </w:numPr>
        <w:tabs>
          <w:tab w:val="left" w:pos="34"/>
          <w:tab w:val="left" w:pos="284"/>
        </w:tabs>
        <w:jc w:val="both"/>
        <w:rPr>
          <w:iCs/>
          <w:szCs w:val="24"/>
          <w:lang w:eastAsia="lt-LT"/>
        </w:rPr>
      </w:pPr>
      <w:r w:rsidRPr="00C52020">
        <w:rPr>
          <w:bCs/>
          <w:szCs w:val="24"/>
          <w:lang w:eastAsia="lt-LT"/>
        </w:rPr>
        <w:t>Kelmės miesto ir Kelmės krašto partnerystės vietos veiklos grupių vietos plėtros strategijų projektų</w:t>
      </w:r>
      <w:r w:rsidRPr="00C52020">
        <w:rPr>
          <w:bCs/>
          <w:szCs w:val="24"/>
        </w:rPr>
        <w:t xml:space="preserve"> </w:t>
      </w:r>
      <w:r w:rsidRPr="00C52020">
        <w:rPr>
          <w:bCs/>
          <w:szCs w:val="24"/>
          <w:lang w:eastAsia="lt-LT"/>
        </w:rPr>
        <w:t xml:space="preserve">finansavimo </w:t>
      </w:r>
      <w:r w:rsidRPr="00C52020">
        <w:rPr>
          <w:bCs/>
          <w:szCs w:val="24"/>
        </w:rPr>
        <w:t>iš savivaldybės biudžeto lėšų.</w:t>
      </w:r>
    </w:p>
    <w:p w14:paraId="2C0F3CA9" w14:textId="77777777" w:rsidR="00EE7ACB" w:rsidRPr="00C52020" w:rsidRDefault="00D93FBF" w:rsidP="00677553">
      <w:pPr>
        <w:pStyle w:val="Sraopastraipa"/>
        <w:numPr>
          <w:ilvl w:val="0"/>
          <w:numId w:val="19"/>
        </w:numPr>
        <w:tabs>
          <w:tab w:val="left" w:pos="34"/>
          <w:tab w:val="left" w:pos="284"/>
        </w:tabs>
        <w:jc w:val="both"/>
        <w:rPr>
          <w:iCs/>
          <w:szCs w:val="24"/>
          <w:lang w:eastAsia="lt-LT"/>
        </w:rPr>
      </w:pPr>
      <w:r w:rsidRPr="00C52020">
        <w:rPr>
          <w:szCs w:val="24"/>
          <w:lang w:eastAsia="lt-LT"/>
        </w:rPr>
        <w:t>Kelmės rajono savivaldybės melioracijos statinių gyvenamosiose ir gamybinėse teritorijose remonto programa remia gyventojų gyvenamosiose ir gamybinėse teritorijose infrastruktūros tvarkymą, kuriuos negalima remontuoti specialiosios dotacijos lėšomis.</w:t>
      </w:r>
    </w:p>
    <w:p w14:paraId="5F96ED65" w14:textId="77777777" w:rsidR="00EE7ACB" w:rsidRPr="00C52020" w:rsidRDefault="00677553" w:rsidP="00EE7ACB">
      <w:pPr>
        <w:pStyle w:val="Sraopastraipa"/>
        <w:numPr>
          <w:ilvl w:val="0"/>
          <w:numId w:val="19"/>
        </w:numPr>
        <w:tabs>
          <w:tab w:val="left" w:pos="34"/>
          <w:tab w:val="left" w:pos="284"/>
        </w:tabs>
        <w:jc w:val="both"/>
        <w:rPr>
          <w:iCs/>
          <w:szCs w:val="24"/>
          <w:lang w:eastAsia="lt-LT"/>
        </w:rPr>
      </w:pPr>
      <w:r w:rsidRPr="00C52020">
        <w:rPr>
          <w:szCs w:val="24"/>
          <w:lang w:eastAsia="lt-LT"/>
        </w:rPr>
        <w:t>Kelmės rajono savivaldybės visuomeninių organizacijų rėmimas (VO). Remiamos nevyriausybinės organizacijos, lėšos skiriamos iš savivaldybės biudžeto ir naudojamos ūkinėms išlaidoms bei projektų išlaidoms paremti.</w:t>
      </w:r>
    </w:p>
    <w:p w14:paraId="3C1E18E7" w14:textId="77777777" w:rsidR="00EE7ACB" w:rsidRPr="00C52020" w:rsidRDefault="00EE7ACB" w:rsidP="00EE7ACB">
      <w:pPr>
        <w:pStyle w:val="Sraopastraipa"/>
        <w:numPr>
          <w:ilvl w:val="0"/>
          <w:numId w:val="19"/>
        </w:numPr>
        <w:tabs>
          <w:tab w:val="left" w:pos="34"/>
          <w:tab w:val="left" w:pos="284"/>
        </w:tabs>
        <w:jc w:val="both"/>
        <w:rPr>
          <w:iCs/>
          <w:szCs w:val="24"/>
          <w:lang w:eastAsia="lt-LT"/>
        </w:rPr>
      </w:pPr>
      <w:r w:rsidRPr="00C52020">
        <w:rPr>
          <w:szCs w:val="24"/>
        </w:rPr>
        <w:t xml:space="preserve">Religinio turizmo programos įgyvendinimas. Šia </w:t>
      </w:r>
      <w:r w:rsidRPr="00C52020">
        <w:rPr>
          <w:szCs w:val="24"/>
          <w:lang w:eastAsia="lt-LT"/>
        </w:rPr>
        <w:t xml:space="preserve">programa remiama VšĮ „Tytuvėnų Piligrimų centras“. </w:t>
      </w:r>
      <w:r w:rsidRPr="00C52020">
        <w:rPr>
          <w:szCs w:val="24"/>
        </w:rPr>
        <w:t xml:space="preserve">Programa, skirta religinio turizmo populiarinimui ir vystymui bendradarbiaujant Kelmės, </w:t>
      </w:r>
      <w:r w:rsidRPr="00C52020">
        <w:rPr>
          <w:szCs w:val="24"/>
          <w:lang w:eastAsia="lt-LT"/>
        </w:rPr>
        <w:t>Raseinių, ir Šiaulių r</w:t>
      </w:r>
      <w:r w:rsidRPr="00C52020">
        <w:rPr>
          <w:szCs w:val="24"/>
        </w:rPr>
        <w:t>ajonuose bei</w:t>
      </w:r>
      <w:r w:rsidRPr="00C52020">
        <w:rPr>
          <w:szCs w:val="24"/>
          <w:lang w:eastAsia="lt-LT"/>
        </w:rPr>
        <w:t xml:space="preserve"> Šiaulių mieste. Numatomas siekis skleisti religinio turizmo ir piligrimystės idėjas, </w:t>
      </w:r>
      <w:r w:rsidRPr="00C52020">
        <w:rPr>
          <w:szCs w:val="24"/>
          <w:lang w:eastAsia="lt-LT"/>
        </w:rPr>
        <w:lastRenderedPageBreak/>
        <w:t xml:space="preserve">vieningai skatinti lankyti religinius ir  kultūrinius objektus, formuoti piligrimystės įvaizdį. Sukurto religinio  turizmo maršruto ,,Malonių kelias“ viešinimas, gerosios patirties sklaida religinio turizmo tema, </w:t>
      </w:r>
      <w:proofErr w:type="spellStart"/>
      <w:r w:rsidRPr="00C52020">
        <w:rPr>
          <w:szCs w:val="24"/>
          <w:lang w:eastAsia="lt-LT"/>
        </w:rPr>
        <w:t>infoturo</w:t>
      </w:r>
      <w:proofErr w:type="spellEnd"/>
      <w:r w:rsidRPr="00C52020">
        <w:rPr>
          <w:szCs w:val="24"/>
          <w:lang w:eastAsia="lt-LT"/>
        </w:rPr>
        <w:t xml:space="preserve"> organizavimas, ,,Malonių kelio'' piligriminių žygių organizavimas“, renginių ciklo ,,Bažnyčių naktys'' organizavimas, viešinimas, dalyvavimas tarptautinėse parodose.</w:t>
      </w:r>
    </w:p>
    <w:p w14:paraId="69AE2E42" w14:textId="77777777" w:rsidR="00EE7ACB" w:rsidRPr="00C52020" w:rsidRDefault="00EE7ACB" w:rsidP="00EE7ACB">
      <w:pPr>
        <w:pStyle w:val="Sraopastraipa"/>
        <w:numPr>
          <w:ilvl w:val="0"/>
          <w:numId w:val="19"/>
        </w:numPr>
        <w:tabs>
          <w:tab w:val="left" w:pos="34"/>
          <w:tab w:val="left" w:pos="284"/>
        </w:tabs>
        <w:jc w:val="both"/>
        <w:rPr>
          <w:iCs/>
          <w:szCs w:val="24"/>
          <w:lang w:eastAsia="lt-LT"/>
        </w:rPr>
      </w:pPr>
      <w:r w:rsidRPr="00C52020">
        <w:rPr>
          <w:szCs w:val="24"/>
          <w:lang w:eastAsia="lt-LT"/>
        </w:rPr>
        <w:t xml:space="preserve"> </w:t>
      </w:r>
      <w:r w:rsidRPr="00C52020">
        <w:rPr>
          <w:szCs w:val="24"/>
        </w:rPr>
        <w:t xml:space="preserve">Tarptautinių ryšių plėtojimas ir turizmo programos įgyvendinimas. Programa, skirta tarptautinio bendradarbiavimo veiklai su užsienio šalių miestais partneriais vykdyti bei prisidėti prie turizmo programos įgyvendinimo. </w:t>
      </w:r>
    </w:p>
    <w:p w14:paraId="5A3179BC" w14:textId="77777777" w:rsidR="00182CF6" w:rsidRPr="00C52020" w:rsidRDefault="00182CF6" w:rsidP="00CE658C">
      <w:pPr>
        <w:tabs>
          <w:tab w:val="left" w:pos="34"/>
          <w:tab w:val="left" w:pos="284"/>
        </w:tabs>
        <w:jc w:val="both"/>
        <w:rPr>
          <w:i/>
          <w:color w:val="808080"/>
          <w:szCs w:val="24"/>
        </w:rPr>
      </w:pPr>
    </w:p>
    <w:p w14:paraId="37180062" w14:textId="77777777" w:rsidR="00182CF6" w:rsidRPr="00C52020" w:rsidRDefault="00182CF6" w:rsidP="00182CF6">
      <w:pPr>
        <w:pStyle w:val="Antrat5"/>
        <w:shd w:val="clear" w:color="auto" w:fill="FFFFFF"/>
        <w:spacing w:before="0" w:beforeAutospacing="0" w:after="0" w:afterAutospacing="0"/>
        <w:rPr>
          <w:color w:val="000000"/>
          <w:sz w:val="24"/>
          <w:szCs w:val="24"/>
          <w:shd w:val="clear" w:color="auto" w:fill="FAFAFA"/>
        </w:rPr>
      </w:pPr>
      <w:r w:rsidRPr="00C52020">
        <w:rPr>
          <w:sz w:val="24"/>
          <w:szCs w:val="24"/>
        </w:rPr>
        <w:t xml:space="preserve">Programos koordinatorė Laima </w:t>
      </w:r>
      <w:proofErr w:type="spellStart"/>
      <w:r w:rsidRPr="00C52020">
        <w:rPr>
          <w:sz w:val="24"/>
          <w:szCs w:val="24"/>
        </w:rPr>
        <w:t>Tyliutė</w:t>
      </w:r>
      <w:proofErr w:type="spellEnd"/>
      <w:r w:rsidRPr="00C52020">
        <w:rPr>
          <w:sz w:val="24"/>
          <w:szCs w:val="24"/>
        </w:rPr>
        <w:t xml:space="preserve">, </w:t>
      </w:r>
      <w:r w:rsidRPr="00C52020">
        <w:rPr>
          <w:b w:val="0"/>
          <w:bCs w:val="0"/>
          <w:color w:val="000000"/>
          <w:spacing w:val="15"/>
          <w:sz w:val="24"/>
          <w:szCs w:val="24"/>
        </w:rPr>
        <w:t xml:space="preserve">Strateginio planavimo ir investicijų skyriaus vedėja, tel. </w:t>
      </w:r>
      <w:r w:rsidRPr="00C52020">
        <w:rPr>
          <w:color w:val="000000"/>
          <w:sz w:val="24"/>
          <w:szCs w:val="24"/>
          <w:shd w:val="clear" w:color="auto" w:fill="FAFAFA"/>
        </w:rPr>
        <w:t xml:space="preserve">(8 427) 69 071, el. p. </w:t>
      </w:r>
      <w:hyperlink r:id="rId14" w:history="1">
        <w:r w:rsidRPr="00C52020">
          <w:rPr>
            <w:rStyle w:val="Hipersaitas"/>
            <w:sz w:val="24"/>
            <w:szCs w:val="24"/>
            <w:shd w:val="clear" w:color="auto" w:fill="FAFAFA"/>
          </w:rPr>
          <w:t>laima.tyliute@kelme.lt</w:t>
        </w:r>
      </w:hyperlink>
      <w:r w:rsidRPr="00C52020">
        <w:rPr>
          <w:color w:val="000000"/>
          <w:sz w:val="24"/>
          <w:szCs w:val="24"/>
          <w:shd w:val="clear" w:color="auto" w:fill="FAFAFA"/>
        </w:rPr>
        <w:t xml:space="preserve">. </w:t>
      </w:r>
    </w:p>
    <w:p w14:paraId="2ED37656" w14:textId="77777777" w:rsidR="00EE7ACB" w:rsidRPr="00C52020" w:rsidRDefault="00EE7ACB" w:rsidP="00182CF6">
      <w:pPr>
        <w:pStyle w:val="Antrat5"/>
        <w:shd w:val="clear" w:color="auto" w:fill="FFFFFF"/>
        <w:spacing w:before="0" w:beforeAutospacing="0" w:after="0" w:afterAutospacing="0"/>
        <w:rPr>
          <w:color w:val="000000"/>
          <w:sz w:val="24"/>
          <w:szCs w:val="24"/>
          <w:shd w:val="clear" w:color="auto" w:fill="FAFAFA"/>
        </w:rPr>
      </w:pPr>
    </w:p>
    <w:p w14:paraId="016F86B4" w14:textId="77777777" w:rsidR="00EE7ACB" w:rsidRPr="00C52020" w:rsidRDefault="00EE7ACB" w:rsidP="00182CF6">
      <w:pPr>
        <w:pStyle w:val="Antrat5"/>
        <w:shd w:val="clear" w:color="auto" w:fill="FFFFFF"/>
        <w:spacing w:before="0" w:beforeAutospacing="0" w:after="0" w:afterAutospacing="0"/>
        <w:rPr>
          <w:color w:val="000000"/>
          <w:sz w:val="24"/>
          <w:szCs w:val="24"/>
          <w:shd w:val="clear" w:color="auto" w:fill="FAFAFA"/>
        </w:rPr>
      </w:pPr>
      <w:r w:rsidRPr="00C52020">
        <w:rPr>
          <w:color w:val="000000"/>
          <w:sz w:val="24"/>
          <w:szCs w:val="24"/>
          <w:shd w:val="clear" w:color="auto" w:fill="FAFAFA"/>
        </w:rPr>
        <w:t>Vykdytojai:</w:t>
      </w:r>
    </w:p>
    <w:p w14:paraId="2E8F697B" w14:textId="77777777" w:rsidR="00EE7ACB" w:rsidRPr="00C52020" w:rsidRDefault="00EE7ACB" w:rsidP="00182CF6">
      <w:pPr>
        <w:pStyle w:val="Antrat5"/>
        <w:shd w:val="clear" w:color="auto" w:fill="FFFFFF"/>
        <w:spacing w:before="0" w:beforeAutospacing="0" w:after="0" w:afterAutospacing="0"/>
        <w:rPr>
          <w:color w:val="000000"/>
          <w:sz w:val="24"/>
          <w:szCs w:val="24"/>
          <w:shd w:val="clear" w:color="auto" w:fill="FAFAFA"/>
        </w:rPr>
      </w:pPr>
      <w:r w:rsidRPr="00C52020">
        <w:rPr>
          <w:color w:val="000000"/>
          <w:sz w:val="24"/>
          <w:szCs w:val="24"/>
        </w:rPr>
        <w:t>Švietimo, kultūros ir sporto skyrius, Strateginio planavimo ir investicijų skyrius, Turto valdymo skyrius,  Žemės ūkio ir kaimo plėtros skyrius, VšĮ „Tytuvėnų Piligrimų centras“, VšĮ „Kelmės turizmo ir verslo informacijos centras“.</w:t>
      </w:r>
    </w:p>
    <w:p w14:paraId="4ECE4F1A" w14:textId="77777777" w:rsidR="00182CF6" w:rsidRPr="00C52020" w:rsidRDefault="00182CF6" w:rsidP="00182CF6">
      <w:pPr>
        <w:pStyle w:val="Antrat5"/>
        <w:shd w:val="clear" w:color="auto" w:fill="FFFFFF"/>
        <w:spacing w:before="0" w:beforeAutospacing="0" w:after="0" w:afterAutospacing="0"/>
        <w:rPr>
          <w:color w:val="000000"/>
          <w:sz w:val="24"/>
          <w:szCs w:val="24"/>
          <w:shd w:val="clear" w:color="auto" w:fill="FAFAFA"/>
        </w:rPr>
      </w:pPr>
    </w:p>
    <w:p w14:paraId="5BBD7F5C" w14:textId="77777777" w:rsidR="00CE658C" w:rsidRPr="00C52020" w:rsidRDefault="00E17542" w:rsidP="001E27C1">
      <w:pPr>
        <w:pStyle w:val="Lentel"/>
        <w:rPr>
          <w:rFonts w:cs="Times New Roman"/>
          <w:i/>
          <w:color w:val="808080"/>
          <w:szCs w:val="24"/>
        </w:rPr>
      </w:pPr>
      <w:r w:rsidRPr="00C52020">
        <w:rPr>
          <w:rFonts w:cs="Times New Roman"/>
          <w:szCs w:val="24"/>
        </w:rPr>
        <w:t xml:space="preserve">lentelė. </w:t>
      </w:r>
      <w:r w:rsidRPr="00C52020">
        <w:rPr>
          <w:rFonts w:cs="Times New Roman"/>
          <w:i/>
          <w:szCs w:val="24"/>
        </w:rPr>
        <w:t xml:space="preserve">2024-2026 </w:t>
      </w:r>
      <w:r w:rsidRPr="00C52020">
        <w:rPr>
          <w:rFonts w:cs="Times New Roman"/>
          <w:szCs w:val="24"/>
        </w:rPr>
        <w:t>metų 01 Ekonominės aplinkos ir investicijų programos uždaviniai, priemonės asignavimai ir kitos lėšos (tūkst. eurų)</w:t>
      </w:r>
    </w:p>
    <w:p w14:paraId="0FCBC597" w14:textId="77777777" w:rsidR="005A6B35" w:rsidRPr="00C52020" w:rsidRDefault="005A6B35" w:rsidP="005A6B35">
      <w:pPr>
        <w:pStyle w:val="Lentel"/>
        <w:numPr>
          <w:ilvl w:val="0"/>
          <w:numId w:val="0"/>
        </w:numPr>
        <w:ind w:left="567"/>
        <w:jc w:val="center"/>
        <w:rPr>
          <w:rFonts w:cs="Times New Roman"/>
          <w:szCs w:val="24"/>
        </w:rPr>
      </w:pPr>
    </w:p>
    <w:tbl>
      <w:tblPr>
        <w:tblW w:w="10201" w:type="dxa"/>
        <w:tblLook w:val="04A0" w:firstRow="1" w:lastRow="0" w:firstColumn="1" w:lastColumn="0" w:noHBand="0" w:noVBand="1"/>
      </w:tblPr>
      <w:tblGrid>
        <w:gridCol w:w="1349"/>
        <w:gridCol w:w="3004"/>
        <w:gridCol w:w="1376"/>
        <w:gridCol w:w="1376"/>
        <w:gridCol w:w="1600"/>
        <w:gridCol w:w="1496"/>
      </w:tblGrid>
      <w:tr w:rsidR="008134A5" w:rsidRPr="00C52020" w14:paraId="36F5DE4E" w14:textId="77777777" w:rsidTr="008447EE">
        <w:trPr>
          <w:trHeight w:val="1290"/>
        </w:trPr>
        <w:tc>
          <w:tcPr>
            <w:tcW w:w="98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27900F" w14:textId="452402FD" w:rsidR="008134A5" w:rsidRPr="00C52020" w:rsidRDefault="008134A5" w:rsidP="008134A5">
            <w:pPr>
              <w:rPr>
                <w:b/>
                <w:bCs/>
                <w:color w:val="000000"/>
                <w:szCs w:val="24"/>
                <w:lang w:eastAsia="lt-LT"/>
              </w:rPr>
            </w:pPr>
            <w:r w:rsidRPr="00C52020">
              <w:rPr>
                <w:b/>
                <w:bCs/>
                <w:color w:val="000000"/>
                <w:szCs w:val="24"/>
                <w:lang w:eastAsia="lt-LT"/>
              </w:rPr>
              <w:t>Programos uždavinio, priemonės kodas</w:t>
            </w:r>
          </w:p>
        </w:tc>
        <w:tc>
          <w:tcPr>
            <w:tcW w:w="3850"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6CE5CB4" w14:textId="77777777" w:rsidR="008134A5" w:rsidRPr="00C52020" w:rsidRDefault="008134A5" w:rsidP="008134A5">
            <w:pPr>
              <w:rPr>
                <w:b/>
                <w:bCs/>
                <w:color w:val="000000"/>
                <w:szCs w:val="24"/>
                <w:lang w:eastAsia="lt-LT"/>
              </w:rPr>
            </w:pPr>
            <w:r w:rsidRPr="00C52020">
              <w:rPr>
                <w:b/>
                <w:bCs/>
                <w:color w:val="000000"/>
                <w:szCs w:val="24"/>
                <w:lang w:eastAsia="lt-LT"/>
              </w:rPr>
              <w:t>Uždavinio, priemonės pavadinimas</w:t>
            </w:r>
          </w:p>
        </w:tc>
        <w:tc>
          <w:tcPr>
            <w:tcW w:w="1264"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55C72348" w14:textId="77777777" w:rsidR="008134A5" w:rsidRPr="00C52020" w:rsidRDefault="008134A5" w:rsidP="008134A5">
            <w:pPr>
              <w:rPr>
                <w:color w:val="000000"/>
                <w:szCs w:val="24"/>
                <w:lang w:eastAsia="lt-LT"/>
              </w:rPr>
            </w:pPr>
            <w:r w:rsidRPr="00C52020">
              <w:rPr>
                <w:color w:val="000000"/>
                <w:szCs w:val="24"/>
                <w:lang w:eastAsia="lt-LT"/>
              </w:rPr>
              <w:t>2024 metų asignavimai ir kitos lėšos</w:t>
            </w:r>
          </w:p>
        </w:tc>
        <w:tc>
          <w:tcPr>
            <w:tcW w:w="1264"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53A15C58" w14:textId="77777777" w:rsidR="008134A5" w:rsidRPr="00C52020" w:rsidRDefault="008134A5" w:rsidP="008134A5">
            <w:pPr>
              <w:rPr>
                <w:color w:val="000000"/>
                <w:szCs w:val="24"/>
                <w:lang w:eastAsia="lt-LT"/>
              </w:rPr>
            </w:pPr>
            <w:r w:rsidRPr="00C52020">
              <w:rPr>
                <w:color w:val="000000"/>
                <w:szCs w:val="24"/>
                <w:lang w:eastAsia="lt-LT"/>
              </w:rPr>
              <w:t>2025 metų asignavimai ir kitos lėšos</w:t>
            </w:r>
          </w:p>
        </w:tc>
        <w:tc>
          <w:tcPr>
            <w:tcW w:w="1600"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06077FA" w14:textId="77777777" w:rsidR="008134A5" w:rsidRPr="00C52020" w:rsidRDefault="008134A5" w:rsidP="008134A5">
            <w:pPr>
              <w:rPr>
                <w:color w:val="000000"/>
                <w:szCs w:val="24"/>
                <w:lang w:eastAsia="lt-LT"/>
              </w:rPr>
            </w:pPr>
            <w:r w:rsidRPr="00C52020">
              <w:rPr>
                <w:color w:val="000000"/>
                <w:szCs w:val="24"/>
                <w:lang w:eastAsia="lt-LT"/>
              </w:rPr>
              <w:t>2026 metų asignavimai ir kitos lėšos</w:t>
            </w:r>
          </w:p>
        </w:tc>
        <w:tc>
          <w:tcPr>
            <w:tcW w:w="1235"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FE7B41F" w14:textId="77777777" w:rsidR="008134A5" w:rsidRPr="00C52020" w:rsidRDefault="008134A5" w:rsidP="008134A5">
            <w:pPr>
              <w:jc w:val="right"/>
              <w:rPr>
                <w:color w:val="000000"/>
                <w:szCs w:val="24"/>
                <w:lang w:eastAsia="lt-LT"/>
              </w:rPr>
            </w:pPr>
            <w:r w:rsidRPr="00C52020">
              <w:rPr>
                <w:color w:val="000000"/>
                <w:szCs w:val="24"/>
                <w:lang w:eastAsia="lt-LT"/>
              </w:rPr>
              <w:t>Savivaldybės strateginio plėtros plano priemonės kodas</w:t>
            </w:r>
          </w:p>
        </w:tc>
      </w:tr>
      <w:tr w:rsidR="008134A5" w:rsidRPr="00C52020" w14:paraId="30459976" w14:textId="77777777" w:rsidTr="008447EE">
        <w:trPr>
          <w:trHeight w:val="699"/>
        </w:trPr>
        <w:tc>
          <w:tcPr>
            <w:tcW w:w="988" w:type="dxa"/>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115E3666" w14:textId="77777777" w:rsidR="008134A5" w:rsidRPr="00C52020" w:rsidRDefault="008134A5" w:rsidP="008134A5">
            <w:pPr>
              <w:jc w:val="right"/>
              <w:rPr>
                <w:b/>
                <w:bCs/>
                <w:color w:val="000000"/>
                <w:szCs w:val="24"/>
                <w:lang w:eastAsia="lt-LT"/>
              </w:rPr>
            </w:pPr>
            <w:r w:rsidRPr="00C52020">
              <w:rPr>
                <w:b/>
                <w:bCs/>
                <w:color w:val="000000"/>
                <w:szCs w:val="24"/>
                <w:lang w:eastAsia="lt-LT"/>
              </w:rPr>
              <w:t>1</w:t>
            </w:r>
          </w:p>
        </w:tc>
        <w:tc>
          <w:tcPr>
            <w:tcW w:w="3850" w:type="dxa"/>
            <w:tcBorders>
              <w:top w:val="nil"/>
              <w:left w:val="nil"/>
              <w:bottom w:val="single" w:sz="4" w:space="0" w:color="auto"/>
              <w:right w:val="single" w:sz="4" w:space="0" w:color="auto"/>
            </w:tcBorders>
            <w:shd w:val="clear" w:color="auto" w:fill="D9E2F3" w:themeFill="accent1" w:themeFillTint="33"/>
            <w:vAlign w:val="center"/>
            <w:hideMark/>
          </w:tcPr>
          <w:p w14:paraId="66599549" w14:textId="77777777" w:rsidR="008134A5" w:rsidRPr="00C52020" w:rsidRDefault="008134A5" w:rsidP="008134A5">
            <w:pPr>
              <w:jc w:val="right"/>
              <w:rPr>
                <w:b/>
                <w:bCs/>
                <w:color w:val="000000"/>
                <w:szCs w:val="24"/>
                <w:lang w:eastAsia="lt-LT"/>
              </w:rPr>
            </w:pPr>
            <w:r w:rsidRPr="00C52020">
              <w:rPr>
                <w:b/>
                <w:bCs/>
                <w:color w:val="000000"/>
                <w:szCs w:val="24"/>
                <w:lang w:eastAsia="lt-LT"/>
              </w:rPr>
              <w:t>2</w:t>
            </w:r>
          </w:p>
        </w:tc>
        <w:tc>
          <w:tcPr>
            <w:tcW w:w="1264" w:type="dxa"/>
            <w:tcBorders>
              <w:top w:val="nil"/>
              <w:left w:val="nil"/>
              <w:bottom w:val="single" w:sz="4" w:space="0" w:color="auto"/>
              <w:right w:val="single" w:sz="4" w:space="0" w:color="auto"/>
            </w:tcBorders>
            <w:shd w:val="clear" w:color="auto" w:fill="D9E2F3" w:themeFill="accent1" w:themeFillTint="33"/>
            <w:vAlign w:val="center"/>
            <w:hideMark/>
          </w:tcPr>
          <w:p w14:paraId="15C0EE22" w14:textId="77777777" w:rsidR="008134A5" w:rsidRPr="00C52020" w:rsidRDefault="008134A5" w:rsidP="008134A5">
            <w:pPr>
              <w:jc w:val="right"/>
              <w:rPr>
                <w:b/>
                <w:bCs/>
                <w:color w:val="000000"/>
                <w:szCs w:val="24"/>
                <w:lang w:eastAsia="lt-LT"/>
              </w:rPr>
            </w:pPr>
            <w:r w:rsidRPr="00C52020">
              <w:rPr>
                <w:b/>
                <w:bCs/>
                <w:color w:val="000000"/>
                <w:szCs w:val="24"/>
                <w:lang w:eastAsia="lt-LT"/>
              </w:rPr>
              <w:t>4</w:t>
            </w:r>
          </w:p>
        </w:tc>
        <w:tc>
          <w:tcPr>
            <w:tcW w:w="1264" w:type="dxa"/>
            <w:tcBorders>
              <w:top w:val="nil"/>
              <w:left w:val="nil"/>
              <w:bottom w:val="single" w:sz="4" w:space="0" w:color="auto"/>
              <w:right w:val="single" w:sz="4" w:space="0" w:color="auto"/>
            </w:tcBorders>
            <w:shd w:val="clear" w:color="auto" w:fill="D9E2F3" w:themeFill="accent1" w:themeFillTint="33"/>
            <w:vAlign w:val="center"/>
            <w:hideMark/>
          </w:tcPr>
          <w:p w14:paraId="257C5550" w14:textId="77777777" w:rsidR="008134A5" w:rsidRPr="00C52020" w:rsidRDefault="008134A5" w:rsidP="008134A5">
            <w:pPr>
              <w:jc w:val="right"/>
              <w:rPr>
                <w:b/>
                <w:bCs/>
                <w:color w:val="000000"/>
                <w:szCs w:val="24"/>
                <w:lang w:eastAsia="lt-LT"/>
              </w:rPr>
            </w:pPr>
            <w:r w:rsidRPr="00C52020">
              <w:rPr>
                <w:b/>
                <w:bCs/>
                <w:color w:val="000000"/>
                <w:szCs w:val="24"/>
                <w:lang w:eastAsia="lt-LT"/>
              </w:rPr>
              <w:t>5</w:t>
            </w:r>
          </w:p>
        </w:tc>
        <w:tc>
          <w:tcPr>
            <w:tcW w:w="1600" w:type="dxa"/>
            <w:tcBorders>
              <w:top w:val="nil"/>
              <w:left w:val="nil"/>
              <w:bottom w:val="single" w:sz="4" w:space="0" w:color="auto"/>
              <w:right w:val="single" w:sz="4" w:space="0" w:color="auto"/>
            </w:tcBorders>
            <w:shd w:val="clear" w:color="auto" w:fill="D9E2F3" w:themeFill="accent1" w:themeFillTint="33"/>
            <w:vAlign w:val="center"/>
            <w:hideMark/>
          </w:tcPr>
          <w:p w14:paraId="2DE19210" w14:textId="77777777" w:rsidR="008134A5" w:rsidRPr="00C52020" w:rsidRDefault="008134A5" w:rsidP="008134A5">
            <w:pPr>
              <w:jc w:val="right"/>
              <w:rPr>
                <w:b/>
                <w:bCs/>
                <w:color w:val="000000"/>
                <w:szCs w:val="24"/>
                <w:lang w:eastAsia="lt-LT"/>
              </w:rPr>
            </w:pPr>
            <w:r w:rsidRPr="00C52020">
              <w:rPr>
                <w:b/>
                <w:bCs/>
                <w:color w:val="000000"/>
                <w:szCs w:val="24"/>
                <w:lang w:eastAsia="lt-LT"/>
              </w:rPr>
              <w:t>6</w:t>
            </w:r>
          </w:p>
        </w:tc>
        <w:tc>
          <w:tcPr>
            <w:tcW w:w="1235" w:type="dxa"/>
            <w:tcBorders>
              <w:top w:val="nil"/>
              <w:left w:val="nil"/>
              <w:bottom w:val="single" w:sz="4" w:space="0" w:color="auto"/>
              <w:right w:val="single" w:sz="4" w:space="0" w:color="auto"/>
            </w:tcBorders>
            <w:shd w:val="clear" w:color="auto" w:fill="D9E2F3" w:themeFill="accent1" w:themeFillTint="33"/>
            <w:noWrap/>
            <w:vAlign w:val="center"/>
            <w:hideMark/>
          </w:tcPr>
          <w:p w14:paraId="41AD4BE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FF15539" w14:textId="77777777" w:rsidTr="008447EE">
        <w:trPr>
          <w:trHeight w:val="288"/>
        </w:trPr>
        <w:tc>
          <w:tcPr>
            <w:tcW w:w="988" w:type="dxa"/>
            <w:tcBorders>
              <w:top w:val="nil"/>
              <w:left w:val="single" w:sz="4" w:space="0" w:color="auto"/>
              <w:bottom w:val="single" w:sz="4" w:space="0" w:color="auto"/>
              <w:right w:val="single" w:sz="4" w:space="0" w:color="auto"/>
            </w:tcBorders>
            <w:shd w:val="clear" w:color="000000" w:fill="AEAAAA"/>
            <w:vAlign w:val="center"/>
            <w:hideMark/>
          </w:tcPr>
          <w:p w14:paraId="791D14B6" w14:textId="77777777" w:rsidR="008134A5" w:rsidRPr="00C52020" w:rsidRDefault="008134A5" w:rsidP="008134A5">
            <w:pPr>
              <w:rPr>
                <w:color w:val="000000"/>
                <w:szCs w:val="24"/>
                <w:lang w:eastAsia="lt-LT"/>
              </w:rPr>
            </w:pPr>
            <w:r w:rsidRPr="00C52020">
              <w:rPr>
                <w:color w:val="000000"/>
                <w:szCs w:val="24"/>
                <w:lang w:eastAsia="lt-LT"/>
              </w:rPr>
              <w:t xml:space="preserve">01-1.2-02 </w:t>
            </w:r>
          </w:p>
        </w:tc>
        <w:tc>
          <w:tcPr>
            <w:tcW w:w="3850" w:type="dxa"/>
            <w:tcBorders>
              <w:top w:val="nil"/>
              <w:left w:val="nil"/>
              <w:bottom w:val="single" w:sz="4" w:space="0" w:color="auto"/>
              <w:right w:val="single" w:sz="4" w:space="0" w:color="auto"/>
            </w:tcBorders>
            <w:shd w:val="clear" w:color="000000" w:fill="AEAAAA"/>
            <w:vAlign w:val="center"/>
            <w:hideMark/>
          </w:tcPr>
          <w:p w14:paraId="6BB089F1" w14:textId="77777777" w:rsidR="008134A5" w:rsidRPr="00C52020" w:rsidRDefault="008134A5" w:rsidP="008134A5">
            <w:pPr>
              <w:rPr>
                <w:color w:val="000000"/>
                <w:szCs w:val="24"/>
                <w:lang w:eastAsia="lt-LT"/>
              </w:rPr>
            </w:pPr>
            <w:r w:rsidRPr="00C52020">
              <w:rPr>
                <w:color w:val="000000"/>
                <w:szCs w:val="24"/>
                <w:lang w:eastAsia="lt-LT"/>
              </w:rPr>
              <w:t>Stiprinti bendruomenines organizacijas.</w:t>
            </w:r>
          </w:p>
        </w:tc>
        <w:tc>
          <w:tcPr>
            <w:tcW w:w="1264" w:type="dxa"/>
            <w:tcBorders>
              <w:top w:val="nil"/>
              <w:left w:val="nil"/>
              <w:bottom w:val="single" w:sz="4" w:space="0" w:color="auto"/>
              <w:right w:val="single" w:sz="4" w:space="0" w:color="auto"/>
            </w:tcBorders>
            <w:shd w:val="clear" w:color="000000" w:fill="AEAAAA"/>
            <w:noWrap/>
            <w:vAlign w:val="center"/>
            <w:hideMark/>
          </w:tcPr>
          <w:p w14:paraId="6EA8DE41"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64" w:type="dxa"/>
            <w:tcBorders>
              <w:top w:val="nil"/>
              <w:left w:val="nil"/>
              <w:bottom w:val="single" w:sz="4" w:space="0" w:color="auto"/>
              <w:right w:val="single" w:sz="4" w:space="0" w:color="auto"/>
            </w:tcBorders>
            <w:shd w:val="clear" w:color="000000" w:fill="A6A6A6"/>
            <w:noWrap/>
            <w:vAlign w:val="center"/>
            <w:hideMark/>
          </w:tcPr>
          <w:p w14:paraId="5F635F9E"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600" w:type="dxa"/>
            <w:tcBorders>
              <w:top w:val="nil"/>
              <w:left w:val="nil"/>
              <w:bottom w:val="single" w:sz="4" w:space="0" w:color="auto"/>
              <w:right w:val="single" w:sz="4" w:space="0" w:color="auto"/>
            </w:tcBorders>
            <w:shd w:val="clear" w:color="000000" w:fill="A6A6A6"/>
            <w:noWrap/>
            <w:vAlign w:val="center"/>
            <w:hideMark/>
          </w:tcPr>
          <w:p w14:paraId="025821EB"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35" w:type="dxa"/>
            <w:tcBorders>
              <w:top w:val="nil"/>
              <w:left w:val="nil"/>
              <w:bottom w:val="single" w:sz="4" w:space="0" w:color="auto"/>
              <w:right w:val="single" w:sz="4" w:space="0" w:color="auto"/>
            </w:tcBorders>
            <w:shd w:val="clear" w:color="000000" w:fill="A6A6A6"/>
            <w:noWrap/>
            <w:vAlign w:val="center"/>
            <w:hideMark/>
          </w:tcPr>
          <w:p w14:paraId="0A19EEF8" w14:textId="77777777" w:rsidR="008134A5" w:rsidRPr="00C52020" w:rsidRDefault="008134A5" w:rsidP="008134A5">
            <w:pPr>
              <w:jc w:val="right"/>
              <w:rPr>
                <w:color w:val="000000"/>
                <w:szCs w:val="24"/>
                <w:lang w:eastAsia="lt-LT"/>
              </w:rPr>
            </w:pPr>
            <w:r w:rsidRPr="00C52020">
              <w:rPr>
                <w:color w:val="000000"/>
                <w:szCs w:val="24"/>
                <w:lang w:eastAsia="lt-LT"/>
              </w:rPr>
              <w:t>1.2.1</w:t>
            </w:r>
          </w:p>
        </w:tc>
      </w:tr>
      <w:tr w:rsidR="008134A5" w:rsidRPr="00C52020" w14:paraId="41C84A39" w14:textId="77777777" w:rsidTr="008447EE">
        <w:trPr>
          <w:trHeight w:val="549"/>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85F2DDD" w14:textId="77777777" w:rsidR="008134A5" w:rsidRPr="00C52020" w:rsidRDefault="008134A5" w:rsidP="008134A5">
            <w:pPr>
              <w:rPr>
                <w:color w:val="000000"/>
                <w:szCs w:val="24"/>
                <w:lang w:eastAsia="lt-LT"/>
              </w:rPr>
            </w:pPr>
            <w:r w:rsidRPr="00C52020">
              <w:rPr>
                <w:color w:val="000000"/>
                <w:szCs w:val="24"/>
                <w:lang w:eastAsia="lt-LT"/>
              </w:rPr>
              <w:t>1.2.2.2</w:t>
            </w:r>
          </w:p>
        </w:tc>
        <w:tc>
          <w:tcPr>
            <w:tcW w:w="3850" w:type="dxa"/>
            <w:tcBorders>
              <w:top w:val="nil"/>
              <w:left w:val="nil"/>
              <w:bottom w:val="single" w:sz="4" w:space="0" w:color="auto"/>
              <w:right w:val="single" w:sz="4" w:space="0" w:color="auto"/>
            </w:tcBorders>
            <w:shd w:val="clear" w:color="auto" w:fill="auto"/>
            <w:vAlign w:val="center"/>
            <w:hideMark/>
          </w:tcPr>
          <w:p w14:paraId="466F2A6C" w14:textId="77777777" w:rsidR="008134A5" w:rsidRPr="00C52020" w:rsidRDefault="008134A5" w:rsidP="008134A5">
            <w:pPr>
              <w:rPr>
                <w:color w:val="000000"/>
                <w:szCs w:val="24"/>
                <w:lang w:eastAsia="lt-LT"/>
              </w:rPr>
            </w:pPr>
            <w:r w:rsidRPr="00C52020">
              <w:rPr>
                <w:color w:val="000000"/>
                <w:szCs w:val="24"/>
                <w:lang w:eastAsia="lt-LT"/>
              </w:rPr>
              <w:t>Kelmės rajono savivaldybės visuomeninių organizacijų rėmimas (VO)</w:t>
            </w:r>
          </w:p>
        </w:tc>
        <w:tc>
          <w:tcPr>
            <w:tcW w:w="1264" w:type="dxa"/>
            <w:tcBorders>
              <w:top w:val="nil"/>
              <w:left w:val="nil"/>
              <w:bottom w:val="single" w:sz="4" w:space="0" w:color="auto"/>
              <w:right w:val="single" w:sz="4" w:space="0" w:color="auto"/>
            </w:tcBorders>
            <w:shd w:val="clear" w:color="auto" w:fill="auto"/>
            <w:noWrap/>
            <w:vAlign w:val="center"/>
            <w:hideMark/>
          </w:tcPr>
          <w:p w14:paraId="31BB5D18" w14:textId="77777777" w:rsidR="008134A5" w:rsidRPr="00C52020" w:rsidRDefault="008134A5" w:rsidP="008134A5">
            <w:pPr>
              <w:jc w:val="right"/>
              <w:rPr>
                <w:color w:val="000000"/>
                <w:szCs w:val="24"/>
                <w:lang w:eastAsia="lt-LT"/>
              </w:rPr>
            </w:pPr>
            <w:r w:rsidRPr="00C52020">
              <w:rPr>
                <w:color w:val="000000"/>
                <w:szCs w:val="24"/>
                <w:lang w:eastAsia="lt-LT"/>
              </w:rPr>
              <w:t>60</w:t>
            </w:r>
          </w:p>
        </w:tc>
        <w:tc>
          <w:tcPr>
            <w:tcW w:w="1264" w:type="dxa"/>
            <w:tcBorders>
              <w:top w:val="nil"/>
              <w:left w:val="nil"/>
              <w:bottom w:val="single" w:sz="4" w:space="0" w:color="auto"/>
              <w:right w:val="single" w:sz="4" w:space="0" w:color="auto"/>
            </w:tcBorders>
            <w:shd w:val="clear" w:color="auto" w:fill="auto"/>
            <w:noWrap/>
            <w:vAlign w:val="center"/>
            <w:hideMark/>
          </w:tcPr>
          <w:p w14:paraId="7BEF3A6E" w14:textId="77777777" w:rsidR="008134A5" w:rsidRPr="00C52020" w:rsidRDefault="008134A5" w:rsidP="008134A5">
            <w:pPr>
              <w:jc w:val="right"/>
              <w:rPr>
                <w:color w:val="000000"/>
                <w:szCs w:val="24"/>
                <w:lang w:eastAsia="lt-LT"/>
              </w:rPr>
            </w:pPr>
            <w:r w:rsidRPr="00C52020">
              <w:rPr>
                <w:color w:val="000000"/>
                <w:szCs w:val="24"/>
                <w:lang w:eastAsia="lt-LT"/>
              </w:rPr>
              <w:t>60</w:t>
            </w:r>
          </w:p>
        </w:tc>
        <w:tc>
          <w:tcPr>
            <w:tcW w:w="1600" w:type="dxa"/>
            <w:tcBorders>
              <w:top w:val="nil"/>
              <w:left w:val="nil"/>
              <w:bottom w:val="single" w:sz="4" w:space="0" w:color="auto"/>
              <w:right w:val="single" w:sz="4" w:space="0" w:color="auto"/>
            </w:tcBorders>
            <w:shd w:val="clear" w:color="auto" w:fill="auto"/>
            <w:noWrap/>
            <w:vAlign w:val="center"/>
            <w:hideMark/>
          </w:tcPr>
          <w:p w14:paraId="23A19090" w14:textId="77777777" w:rsidR="008134A5" w:rsidRPr="00C52020" w:rsidRDefault="008134A5" w:rsidP="008134A5">
            <w:pPr>
              <w:jc w:val="right"/>
              <w:rPr>
                <w:color w:val="000000"/>
                <w:szCs w:val="24"/>
                <w:lang w:eastAsia="lt-LT"/>
              </w:rPr>
            </w:pPr>
            <w:r w:rsidRPr="00C52020">
              <w:rPr>
                <w:color w:val="000000"/>
                <w:szCs w:val="24"/>
                <w:lang w:eastAsia="lt-LT"/>
              </w:rPr>
              <w:t>60</w:t>
            </w:r>
          </w:p>
        </w:tc>
        <w:tc>
          <w:tcPr>
            <w:tcW w:w="1235" w:type="dxa"/>
            <w:tcBorders>
              <w:top w:val="nil"/>
              <w:left w:val="nil"/>
              <w:bottom w:val="single" w:sz="4" w:space="0" w:color="auto"/>
              <w:right w:val="single" w:sz="4" w:space="0" w:color="auto"/>
            </w:tcBorders>
            <w:shd w:val="clear" w:color="auto" w:fill="auto"/>
            <w:noWrap/>
            <w:vAlign w:val="center"/>
            <w:hideMark/>
          </w:tcPr>
          <w:p w14:paraId="0833AEDF"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98E2432" w14:textId="77777777" w:rsidTr="008447EE">
        <w:trPr>
          <w:trHeight w:val="549"/>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BD442CD" w14:textId="77777777" w:rsidR="008134A5" w:rsidRPr="00C52020" w:rsidRDefault="008134A5" w:rsidP="008134A5">
            <w:pPr>
              <w:rPr>
                <w:color w:val="000000"/>
                <w:szCs w:val="24"/>
                <w:lang w:eastAsia="lt-LT"/>
              </w:rPr>
            </w:pPr>
            <w:r w:rsidRPr="00C52020">
              <w:rPr>
                <w:color w:val="000000"/>
                <w:szCs w:val="24"/>
                <w:lang w:eastAsia="lt-LT"/>
              </w:rPr>
              <w:t>1.2.2.20</w:t>
            </w:r>
          </w:p>
        </w:tc>
        <w:tc>
          <w:tcPr>
            <w:tcW w:w="3850" w:type="dxa"/>
            <w:tcBorders>
              <w:top w:val="nil"/>
              <w:left w:val="nil"/>
              <w:bottom w:val="single" w:sz="4" w:space="0" w:color="auto"/>
              <w:right w:val="single" w:sz="4" w:space="0" w:color="auto"/>
            </w:tcBorders>
            <w:shd w:val="clear" w:color="auto" w:fill="auto"/>
            <w:vAlign w:val="center"/>
            <w:hideMark/>
          </w:tcPr>
          <w:p w14:paraId="591380FF" w14:textId="77777777" w:rsidR="008134A5" w:rsidRPr="00C52020" w:rsidRDefault="008134A5" w:rsidP="008134A5">
            <w:pPr>
              <w:rPr>
                <w:color w:val="000000"/>
                <w:szCs w:val="24"/>
                <w:lang w:eastAsia="lt-LT"/>
              </w:rPr>
            </w:pPr>
            <w:r w:rsidRPr="00C52020">
              <w:rPr>
                <w:color w:val="000000"/>
                <w:szCs w:val="24"/>
                <w:lang w:eastAsia="lt-LT"/>
              </w:rPr>
              <w:t>Remti bendruomeninę veiklą savivaldybėse</w:t>
            </w:r>
          </w:p>
        </w:tc>
        <w:tc>
          <w:tcPr>
            <w:tcW w:w="1264" w:type="dxa"/>
            <w:tcBorders>
              <w:top w:val="nil"/>
              <w:left w:val="nil"/>
              <w:bottom w:val="single" w:sz="4" w:space="0" w:color="auto"/>
              <w:right w:val="single" w:sz="4" w:space="0" w:color="auto"/>
            </w:tcBorders>
            <w:shd w:val="clear" w:color="auto" w:fill="auto"/>
            <w:noWrap/>
            <w:vAlign w:val="center"/>
            <w:hideMark/>
          </w:tcPr>
          <w:p w14:paraId="5C489E43"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264" w:type="dxa"/>
            <w:tcBorders>
              <w:top w:val="nil"/>
              <w:left w:val="nil"/>
              <w:bottom w:val="single" w:sz="4" w:space="0" w:color="auto"/>
              <w:right w:val="single" w:sz="4" w:space="0" w:color="auto"/>
            </w:tcBorders>
            <w:shd w:val="clear" w:color="auto" w:fill="auto"/>
            <w:noWrap/>
            <w:vAlign w:val="center"/>
            <w:hideMark/>
          </w:tcPr>
          <w:p w14:paraId="68EC5232"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600" w:type="dxa"/>
            <w:tcBorders>
              <w:top w:val="nil"/>
              <w:left w:val="nil"/>
              <w:bottom w:val="single" w:sz="4" w:space="0" w:color="auto"/>
              <w:right w:val="single" w:sz="4" w:space="0" w:color="auto"/>
            </w:tcBorders>
            <w:shd w:val="clear" w:color="auto" w:fill="auto"/>
            <w:noWrap/>
            <w:vAlign w:val="center"/>
            <w:hideMark/>
          </w:tcPr>
          <w:p w14:paraId="4D1A2A8B"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235" w:type="dxa"/>
            <w:tcBorders>
              <w:top w:val="nil"/>
              <w:left w:val="nil"/>
              <w:bottom w:val="single" w:sz="4" w:space="0" w:color="auto"/>
              <w:right w:val="single" w:sz="4" w:space="0" w:color="auto"/>
            </w:tcBorders>
            <w:shd w:val="clear" w:color="auto" w:fill="auto"/>
            <w:noWrap/>
            <w:vAlign w:val="center"/>
            <w:hideMark/>
          </w:tcPr>
          <w:p w14:paraId="7FDF034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AD25583" w14:textId="77777777" w:rsidTr="008447EE">
        <w:trPr>
          <w:trHeight w:val="52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D0F64CF" w14:textId="77777777" w:rsidR="008134A5" w:rsidRPr="00C52020" w:rsidRDefault="008134A5" w:rsidP="008134A5">
            <w:pPr>
              <w:rPr>
                <w:color w:val="000000"/>
                <w:szCs w:val="24"/>
                <w:lang w:eastAsia="lt-LT"/>
              </w:rPr>
            </w:pPr>
            <w:r w:rsidRPr="00C52020">
              <w:rPr>
                <w:color w:val="000000"/>
                <w:szCs w:val="24"/>
                <w:lang w:eastAsia="lt-LT"/>
              </w:rPr>
              <w:t>1.2.2.21</w:t>
            </w:r>
          </w:p>
        </w:tc>
        <w:tc>
          <w:tcPr>
            <w:tcW w:w="3850" w:type="dxa"/>
            <w:tcBorders>
              <w:top w:val="nil"/>
              <w:left w:val="nil"/>
              <w:bottom w:val="single" w:sz="4" w:space="0" w:color="auto"/>
              <w:right w:val="single" w:sz="4" w:space="0" w:color="auto"/>
            </w:tcBorders>
            <w:shd w:val="clear" w:color="auto" w:fill="auto"/>
            <w:vAlign w:val="center"/>
            <w:hideMark/>
          </w:tcPr>
          <w:p w14:paraId="629B4073" w14:textId="77777777" w:rsidR="008134A5" w:rsidRPr="00C52020" w:rsidRDefault="008134A5" w:rsidP="008134A5">
            <w:pPr>
              <w:rPr>
                <w:color w:val="000000"/>
                <w:szCs w:val="24"/>
                <w:lang w:eastAsia="lt-LT"/>
              </w:rPr>
            </w:pPr>
            <w:r w:rsidRPr="00C52020">
              <w:rPr>
                <w:color w:val="000000"/>
                <w:szCs w:val="24"/>
                <w:lang w:eastAsia="lt-LT"/>
              </w:rPr>
              <w:t>Kelmės rajono vietos veiklos grupių ir jų strategijų finansuojami projektai</w:t>
            </w:r>
          </w:p>
        </w:tc>
        <w:tc>
          <w:tcPr>
            <w:tcW w:w="1264" w:type="dxa"/>
            <w:tcBorders>
              <w:top w:val="nil"/>
              <w:left w:val="nil"/>
              <w:bottom w:val="single" w:sz="4" w:space="0" w:color="auto"/>
              <w:right w:val="single" w:sz="4" w:space="0" w:color="auto"/>
            </w:tcBorders>
            <w:shd w:val="clear" w:color="auto" w:fill="auto"/>
            <w:noWrap/>
            <w:vAlign w:val="center"/>
            <w:hideMark/>
          </w:tcPr>
          <w:p w14:paraId="79046127"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64" w:type="dxa"/>
            <w:tcBorders>
              <w:top w:val="nil"/>
              <w:left w:val="nil"/>
              <w:bottom w:val="single" w:sz="4" w:space="0" w:color="auto"/>
              <w:right w:val="single" w:sz="4" w:space="0" w:color="auto"/>
            </w:tcBorders>
            <w:shd w:val="clear" w:color="auto" w:fill="auto"/>
            <w:noWrap/>
            <w:vAlign w:val="center"/>
            <w:hideMark/>
          </w:tcPr>
          <w:p w14:paraId="38100C28"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600" w:type="dxa"/>
            <w:tcBorders>
              <w:top w:val="nil"/>
              <w:left w:val="nil"/>
              <w:bottom w:val="single" w:sz="4" w:space="0" w:color="auto"/>
              <w:right w:val="single" w:sz="4" w:space="0" w:color="auto"/>
            </w:tcBorders>
            <w:shd w:val="clear" w:color="auto" w:fill="auto"/>
            <w:noWrap/>
            <w:vAlign w:val="center"/>
            <w:hideMark/>
          </w:tcPr>
          <w:p w14:paraId="5AAF1F17"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35" w:type="dxa"/>
            <w:tcBorders>
              <w:top w:val="nil"/>
              <w:left w:val="nil"/>
              <w:bottom w:val="single" w:sz="4" w:space="0" w:color="auto"/>
              <w:right w:val="single" w:sz="4" w:space="0" w:color="auto"/>
            </w:tcBorders>
            <w:shd w:val="clear" w:color="auto" w:fill="auto"/>
            <w:noWrap/>
            <w:vAlign w:val="center"/>
            <w:hideMark/>
          </w:tcPr>
          <w:p w14:paraId="0B4896E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D2E9FB1"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2277FDE"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70615C76" w14:textId="77777777" w:rsidR="008134A5" w:rsidRPr="00C52020" w:rsidRDefault="008134A5" w:rsidP="008134A5">
            <w:pPr>
              <w:rPr>
                <w:color w:val="000000"/>
                <w:szCs w:val="24"/>
                <w:lang w:eastAsia="lt-LT"/>
              </w:rPr>
            </w:pPr>
            <w:r w:rsidRPr="00C52020">
              <w:rPr>
                <w:color w:val="000000"/>
                <w:szCs w:val="24"/>
                <w:lang w:eastAsia="lt-LT"/>
              </w:rPr>
              <w:t>1. Savivaldybės biudžetas (įskaitant skolintas lėšas)</w:t>
            </w:r>
          </w:p>
        </w:tc>
        <w:tc>
          <w:tcPr>
            <w:tcW w:w="1264" w:type="dxa"/>
            <w:tcBorders>
              <w:top w:val="nil"/>
              <w:left w:val="nil"/>
              <w:bottom w:val="single" w:sz="4" w:space="0" w:color="auto"/>
              <w:right w:val="single" w:sz="4" w:space="0" w:color="auto"/>
            </w:tcBorders>
            <w:shd w:val="clear" w:color="000000" w:fill="D9D9D9"/>
            <w:noWrap/>
            <w:vAlign w:val="center"/>
            <w:hideMark/>
          </w:tcPr>
          <w:p w14:paraId="6224FB99"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64" w:type="dxa"/>
            <w:tcBorders>
              <w:top w:val="nil"/>
              <w:left w:val="nil"/>
              <w:bottom w:val="single" w:sz="4" w:space="0" w:color="auto"/>
              <w:right w:val="single" w:sz="4" w:space="0" w:color="auto"/>
            </w:tcBorders>
            <w:shd w:val="clear" w:color="000000" w:fill="D9D9D9"/>
            <w:noWrap/>
            <w:vAlign w:val="center"/>
            <w:hideMark/>
          </w:tcPr>
          <w:p w14:paraId="3FD5099A"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600" w:type="dxa"/>
            <w:tcBorders>
              <w:top w:val="nil"/>
              <w:left w:val="nil"/>
              <w:bottom w:val="single" w:sz="4" w:space="0" w:color="auto"/>
              <w:right w:val="single" w:sz="4" w:space="0" w:color="auto"/>
            </w:tcBorders>
            <w:shd w:val="clear" w:color="000000" w:fill="D9D9D9"/>
            <w:noWrap/>
            <w:vAlign w:val="center"/>
            <w:hideMark/>
          </w:tcPr>
          <w:p w14:paraId="6ADE3DCC"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35" w:type="dxa"/>
            <w:tcBorders>
              <w:top w:val="nil"/>
              <w:left w:val="nil"/>
              <w:bottom w:val="single" w:sz="4" w:space="0" w:color="auto"/>
              <w:right w:val="single" w:sz="4" w:space="0" w:color="auto"/>
            </w:tcBorders>
            <w:shd w:val="clear" w:color="auto" w:fill="auto"/>
            <w:noWrap/>
            <w:vAlign w:val="center"/>
            <w:hideMark/>
          </w:tcPr>
          <w:p w14:paraId="6AF5A7AE"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6E892B0"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0B12F48"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186F98E0" w14:textId="77777777" w:rsidR="008134A5" w:rsidRPr="00C52020" w:rsidRDefault="008134A5" w:rsidP="008134A5">
            <w:pPr>
              <w:rPr>
                <w:color w:val="000000"/>
                <w:szCs w:val="24"/>
                <w:lang w:eastAsia="lt-LT"/>
              </w:rPr>
            </w:pPr>
            <w:r w:rsidRPr="00C52020">
              <w:rPr>
                <w:color w:val="000000"/>
                <w:szCs w:val="24"/>
                <w:lang w:eastAsia="lt-LT"/>
              </w:rPr>
              <w:t>Iš jo:</w:t>
            </w:r>
          </w:p>
        </w:tc>
        <w:tc>
          <w:tcPr>
            <w:tcW w:w="1264" w:type="dxa"/>
            <w:tcBorders>
              <w:top w:val="nil"/>
              <w:left w:val="nil"/>
              <w:bottom w:val="single" w:sz="4" w:space="0" w:color="auto"/>
              <w:right w:val="single" w:sz="4" w:space="0" w:color="auto"/>
            </w:tcBorders>
            <w:shd w:val="clear" w:color="000000" w:fill="D9D9D9"/>
            <w:noWrap/>
            <w:vAlign w:val="center"/>
            <w:hideMark/>
          </w:tcPr>
          <w:p w14:paraId="0C489A4D"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5854360A"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31AA1512"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64F71B8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389C574"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350590E"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4C755650" w14:textId="77777777" w:rsidR="008134A5" w:rsidRPr="00C52020" w:rsidRDefault="008134A5" w:rsidP="008134A5">
            <w:pPr>
              <w:rPr>
                <w:color w:val="000000"/>
                <w:szCs w:val="24"/>
                <w:lang w:eastAsia="lt-LT"/>
              </w:rPr>
            </w:pPr>
            <w:r w:rsidRPr="00C52020">
              <w:rPr>
                <w:color w:val="000000"/>
                <w:szCs w:val="24"/>
                <w:lang w:eastAsia="lt-LT"/>
              </w:rPr>
              <w:t>1.1. savivaldybės biudžeto lėšos (nuosavos, be ankstesnių metų likučio)</w:t>
            </w:r>
          </w:p>
        </w:tc>
        <w:tc>
          <w:tcPr>
            <w:tcW w:w="1264" w:type="dxa"/>
            <w:tcBorders>
              <w:top w:val="nil"/>
              <w:left w:val="nil"/>
              <w:bottom w:val="single" w:sz="4" w:space="0" w:color="auto"/>
              <w:right w:val="single" w:sz="4" w:space="0" w:color="auto"/>
            </w:tcBorders>
            <w:shd w:val="clear" w:color="000000" w:fill="D9D9D9"/>
            <w:noWrap/>
            <w:vAlign w:val="center"/>
            <w:hideMark/>
          </w:tcPr>
          <w:p w14:paraId="4C7D07F0" w14:textId="77777777" w:rsidR="008134A5" w:rsidRPr="00C52020" w:rsidRDefault="008134A5" w:rsidP="008134A5">
            <w:pPr>
              <w:jc w:val="right"/>
              <w:rPr>
                <w:color w:val="000000"/>
                <w:szCs w:val="24"/>
                <w:lang w:eastAsia="lt-LT"/>
              </w:rPr>
            </w:pPr>
            <w:r w:rsidRPr="00C52020">
              <w:rPr>
                <w:color w:val="000000"/>
                <w:szCs w:val="24"/>
                <w:lang w:eastAsia="lt-LT"/>
              </w:rPr>
              <w:t>100</w:t>
            </w:r>
          </w:p>
        </w:tc>
        <w:tc>
          <w:tcPr>
            <w:tcW w:w="1264" w:type="dxa"/>
            <w:tcBorders>
              <w:top w:val="nil"/>
              <w:left w:val="nil"/>
              <w:bottom w:val="single" w:sz="4" w:space="0" w:color="auto"/>
              <w:right w:val="single" w:sz="4" w:space="0" w:color="auto"/>
            </w:tcBorders>
            <w:shd w:val="clear" w:color="000000" w:fill="D9D9D9"/>
            <w:noWrap/>
            <w:vAlign w:val="center"/>
            <w:hideMark/>
          </w:tcPr>
          <w:p w14:paraId="73A669F6" w14:textId="77777777" w:rsidR="008134A5" w:rsidRPr="00C52020" w:rsidRDefault="008134A5" w:rsidP="008134A5">
            <w:pPr>
              <w:jc w:val="right"/>
              <w:rPr>
                <w:color w:val="000000"/>
                <w:szCs w:val="24"/>
                <w:lang w:eastAsia="lt-LT"/>
              </w:rPr>
            </w:pPr>
            <w:r w:rsidRPr="00C52020">
              <w:rPr>
                <w:color w:val="000000"/>
                <w:szCs w:val="24"/>
                <w:lang w:eastAsia="lt-LT"/>
              </w:rPr>
              <w:t>100</w:t>
            </w:r>
          </w:p>
        </w:tc>
        <w:tc>
          <w:tcPr>
            <w:tcW w:w="1600" w:type="dxa"/>
            <w:tcBorders>
              <w:top w:val="nil"/>
              <w:left w:val="nil"/>
              <w:bottom w:val="single" w:sz="4" w:space="0" w:color="auto"/>
              <w:right w:val="single" w:sz="4" w:space="0" w:color="auto"/>
            </w:tcBorders>
            <w:shd w:val="clear" w:color="000000" w:fill="D9D9D9"/>
            <w:noWrap/>
            <w:vAlign w:val="center"/>
            <w:hideMark/>
          </w:tcPr>
          <w:p w14:paraId="523BF229" w14:textId="77777777" w:rsidR="008134A5" w:rsidRPr="00C52020" w:rsidRDefault="008134A5" w:rsidP="008134A5">
            <w:pPr>
              <w:jc w:val="right"/>
              <w:rPr>
                <w:color w:val="000000"/>
                <w:szCs w:val="24"/>
                <w:lang w:eastAsia="lt-LT"/>
              </w:rPr>
            </w:pPr>
            <w:r w:rsidRPr="00C52020">
              <w:rPr>
                <w:color w:val="000000"/>
                <w:szCs w:val="24"/>
                <w:lang w:eastAsia="lt-LT"/>
              </w:rPr>
              <w:t>100</w:t>
            </w:r>
          </w:p>
        </w:tc>
        <w:tc>
          <w:tcPr>
            <w:tcW w:w="1235" w:type="dxa"/>
            <w:tcBorders>
              <w:top w:val="nil"/>
              <w:left w:val="nil"/>
              <w:bottom w:val="single" w:sz="4" w:space="0" w:color="auto"/>
              <w:right w:val="single" w:sz="4" w:space="0" w:color="auto"/>
            </w:tcBorders>
            <w:shd w:val="clear" w:color="auto" w:fill="auto"/>
            <w:noWrap/>
            <w:vAlign w:val="center"/>
            <w:hideMark/>
          </w:tcPr>
          <w:p w14:paraId="60C5E908"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23D2DA2"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768BC0B"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0802E816" w14:textId="77777777" w:rsidR="008134A5" w:rsidRPr="00C52020" w:rsidRDefault="008134A5" w:rsidP="008134A5">
            <w:pPr>
              <w:rPr>
                <w:color w:val="000000"/>
                <w:szCs w:val="24"/>
                <w:lang w:eastAsia="lt-LT"/>
              </w:rPr>
            </w:pPr>
            <w:r w:rsidRPr="00C52020">
              <w:rPr>
                <w:color w:val="000000"/>
                <w:szCs w:val="24"/>
                <w:lang w:eastAsia="lt-LT"/>
              </w:rPr>
              <w:t>1.2. Lietuvos Respublikos valstybės biudžeto dotacijos</w:t>
            </w:r>
          </w:p>
        </w:tc>
        <w:tc>
          <w:tcPr>
            <w:tcW w:w="1264" w:type="dxa"/>
            <w:tcBorders>
              <w:top w:val="nil"/>
              <w:left w:val="nil"/>
              <w:bottom w:val="single" w:sz="4" w:space="0" w:color="auto"/>
              <w:right w:val="single" w:sz="4" w:space="0" w:color="auto"/>
            </w:tcBorders>
            <w:shd w:val="clear" w:color="000000" w:fill="D9D9D9"/>
            <w:noWrap/>
            <w:vAlign w:val="center"/>
            <w:hideMark/>
          </w:tcPr>
          <w:p w14:paraId="728E51A8"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264" w:type="dxa"/>
            <w:tcBorders>
              <w:top w:val="nil"/>
              <w:left w:val="nil"/>
              <w:bottom w:val="single" w:sz="4" w:space="0" w:color="auto"/>
              <w:right w:val="single" w:sz="4" w:space="0" w:color="auto"/>
            </w:tcBorders>
            <w:shd w:val="clear" w:color="000000" w:fill="D9D9D9"/>
            <w:noWrap/>
            <w:vAlign w:val="center"/>
            <w:hideMark/>
          </w:tcPr>
          <w:p w14:paraId="58DF86AD"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600" w:type="dxa"/>
            <w:tcBorders>
              <w:top w:val="nil"/>
              <w:left w:val="nil"/>
              <w:bottom w:val="single" w:sz="4" w:space="0" w:color="auto"/>
              <w:right w:val="single" w:sz="4" w:space="0" w:color="auto"/>
            </w:tcBorders>
            <w:shd w:val="clear" w:color="000000" w:fill="D9D9D9"/>
            <w:noWrap/>
            <w:vAlign w:val="center"/>
            <w:hideMark/>
          </w:tcPr>
          <w:p w14:paraId="123E8360" w14:textId="77777777" w:rsidR="008134A5" w:rsidRPr="00C52020" w:rsidRDefault="008134A5" w:rsidP="008134A5">
            <w:pPr>
              <w:jc w:val="right"/>
              <w:rPr>
                <w:color w:val="000000"/>
                <w:szCs w:val="24"/>
                <w:lang w:eastAsia="lt-LT"/>
              </w:rPr>
            </w:pPr>
            <w:r w:rsidRPr="00C52020">
              <w:rPr>
                <w:color w:val="000000"/>
                <w:szCs w:val="24"/>
                <w:lang w:eastAsia="lt-LT"/>
              </w:rPr>
              <w:t>17,5</w:t>
            </w:r>
          </w:p>
        </w:tc>
        <w:tc>
          <w:tcPr>
            <w:tcW w:w="1235" w:type="dxa"/>
            <w:tcBorders>
              <w:top w:val="nil"/>
              <w:left w:val="nil"/>
              <w:bottom w:val="single" w:sz="4" w:space="0" w:color="auto"/>
              <w:right w:val="single" w:sz="4" w:space="0" w:color="auto"/>
            </w:tcBorders>
            <w:shd w:val="clear" w:color="auto" w:fill="auto"/>
            <w:noWrap/>
            <w:vAlign w:val="center"/>
            <w:hideMark/>
          </w:tcPr>
          <w:p w14:paraId="0342BC44"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7A246CF"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00C6AC8"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27695DB7" w14:textId="77777777" w:rsidR="008134A5" w:rsidRPr="00C52020" w:rsidRDefault="008134A5" w:rsidP="008134A5">
            <w:pPr>
              <w:rPr>
                <w:color w:val="000000"/>
                <w:szCs w:val="24"/>
                <w:lang w:eastAsia="lt-LT"/>
              </w:rPr>
            </w:pPr>
            <w:r w:rsidRPr="00C52020">
              <w:rPr>
                <w:color w:val="000000"/>
                <w:szCs w:val="24"/>
                <w:lang w:eastAsia="lt-LT"/>
              </w:rPr>
              <w:t>1.3. Pajamų įmokos ir kitos pajamos</w:t>
            </w:r>
          </w:p>
        </w:tc>
        <w:tc>
          <w:tcPr>
            <w:tcW w:w="1264" w:type="dxa"/>
            <w:tcBorders>
              <w:top w:val="nil"/>
              <w:left w:val="nil"/>
              <w:bottom w:val="single" w:sz="4" w:space="0" w:color="auto"/>
              <w:right w:val="single" w:sz="4" w:space="0" w:color="auto"/>
            </w:tcBorders>
            <w:shd w:val="clear" w:color="000000" w:fill="D9D9D9"/>
            <w:noWrap/>
            <w:vAlign w:val="center"/>
            <w:hideMark/>
          </w:tcPr>
          <w:p w14:paraId="103CEE0E"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0C8547E3"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702376CD"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B917E2D"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237F756"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7835175"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33D8E2AD" w14:textId="77777777" w:rsidR="008134A5" w:rsidRPr="00C52020" w:rsidRDefault="008134A5" w:rsidP="008134A5">
            <w:pPr>
              <w:rPr>
                <w:color w:val="000000"/>
                <w:szCs w:val="24"/>
                <w:lang w:eastAsia="lt-LT"/>
              </w:rPr>
            </w:pPr>
            <w:r w:rsidRPr="00C52020">
              <w:rPr>
                <w:color w:val="000000"/>
                <w:szCs w:val="24"/>
                <w:lang w:eastAsia="lt-LT"/>
              </w:rPr>
              <w:t>1.4. Europos Sąjungos ir kitos tarptautinės finansinės paramos lėšos</w:t>
            </w:r>
          </w:p>
        </w:tc>
        <w:tc>
          <w:tcPr>
            <w:tcW w:w="1264" w:type="dxa"/>
            <w:tcBorders>
              <w:top w:val="nil"/>
              <w:left w:val="nil"/>
              <w:bottom w:val="single" w:sz="4" w:space="0" w:color="auto"/>
              <w:right w:val="single" w:sz="4" w:space="0" w:color="auto"/>
            </w:tcBorders>
            <w:shd w:val="clear" w:color="000000" w:fill="D9D9D9"/>
            <w:noWrap/>
            <w:vAlign w:val="center"/>
            <w:hideMark/>
          </w:tcPr>
          <w:p w14:paraId="227CD347"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29C208C3"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13D6DCA3"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34DB0ABE"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0E91146"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8186FB0"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6C819DC8" w14:textId="77777777" w:rsidR="008134A5" w:rsidRPr="00C52020" w:rsidRDefault="008134A5" w:rsidP="008134A5">
            <w:pPr>
              <w:rPr>
                <w:color w:val="000000"/>
                <w:szCs w:val="24"/>
                <w:lang w:eastAsia="lt-LT"/>
              </w:rPr>
            </w:pPr>
            <w:r w:rsidRPr="00C52020">
              <w:rPr>
                <w:color w:val="000000"/>
                <w:szCs w:val="24"/>
                <w:lang w:eastAsia="lt-LT"/>
              </w:rPr>
              <w:t>1.5. Skolintos lėšos</w:t>
            </w:r>
          </w:p>
        </w:tc>
        <w:tc>
          <w:tcPr>
            <w:tcW w:w="1264" w:type="dxa"/>
            <w:tcBorders>
              <w:top w:val="nil"/>
              <w:left w:val="nil"/>
              <w:bottom w:val="single" w:sz="4" w:space="0" w:color="auto"/>
              <w:right w:val="single" w:sz="4" w:space="0" w:color="auto"/>
            </w:tcBorders>
            <w:shd w:val="clear" w:color="000000" w:fill="D9D9D9"/>
            <w:noWrap/>
            <w:vAlign w:val="center"/>
            <w:hideMark/>
          </w:tcPr>
          <w:p w14:paraId="438F029C"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6063E560"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73637162"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4901B0D1"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60E5F3F"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84891FA" w14:textId="77777777" w:rsidR="008134A5" w:rsidRPr="00C52020" w:rsidRDefault="008134A5" w:rsidP="008134A5">
            <w:pPr>
              <w:rPr>
                <w:color w:val="000000"/>
                <w:szCs w:val="24"/>
                <w:lang w:eastAsia="lt-LT"/>
              </w:rPr>
            </w:pPr>
            <w:r w:rsidRPr="00C52020">
              <w:rPr>
                <w:color w:val="000000"/>
                <w:szCs w:val="24"/>
                <w:lang w:eastAsia="lt-LT"/>
              </w:rPr>
              <w:lastRenderedPageBreak/>
              <w:t> </w:t>
            </w:r>
          </w:p>
        </w:tc>
        <w:tc>
          <w:tcPr>
            <w:tcW w:w="3850" w:type="dxa"/>
            <w:tcBorders>
              <w:top w:val="nil"/>
              <w:left w:val="nil"/>
              <w:bottom w:val="single" w:sz="4" w:space="0" w:color="auto"/>
              <w:right w:val="single" w:sz="4" w:space="0" w:color="auto"/>
            </w:tcBorders>
            <w:shd w:val="clear" w:color="000000" w:fill="D9D9D9"/>
            <w:vAlign w:val="center"/>
            <w:hideMark/>
          </w:tcPr>
          <w:p w14:paraId="43152512" w14:textId="77777777" w:rsidR="008134A5" w:rsidRPr="00C52020" w:rsidRDefault="008134A5" w:rsidP="008134A5">
            <w:pPr>
              <w:rPr>
                <w:color w:val="000000"/>
                <w:szCs w:val="24"/>
                <w:lang w:eastAsia="lt-LT"/>
              </w:rPr>
            </w:pPr>
            <w:r w:rsidRPr="00C52020">
              <w:rPr>
                <w:color w:val="000000"/>
                <w:szCs w:val="24"/>
                <w:lang w:eastAsia="lt-LT"/>
              </w:rPr>
              <w:t>1.6. Ankstesnių metų likučiai</w:t>
            </w:r>
          </w:p>
        </w:tc>
        <w:tc>
          <w:tcPr>
            <w:tcW w:w="1264" w:type="dxa"/>
            <w:tcBorders>
              <w:top w:val="nil"/>
              <w:left w:val="nil"/>
              <w:bottom w:val="single" w:sz="4" w:space="0" w:color="auto"/>
              <w:right w:val="single" w:sz="4" w:space="0" w:color="auto"/>
            </w:tcBorders>
            <w:shd w:val="clear" w:color="000000" w:fill="D9D9D9"/>
            <w:noWrap/>
            <w:vAlign w:val="center"/>
            <w:hideMark/>
          </w:tcPr>
          <w:p w14:paraId="1D3C0A0B"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235A0E0E"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50DA028E"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56A0E8C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DD4674D" w14:textId="77777777" w:rsidTr="008447EE">
        <w:trPr>
          <w:trHeight w:val="936"/>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068EEFF"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74A570E5" w14:textId="77777777" w:rsidR="008134A5" w:rsidRPr="00C52020" w:rsidRDefault="008134A5" w:rsidP="008134A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264" w:type="dxa"/>
            <w:tcBorders>
              <w:top w:val="nil"/>
              <w:left w:val="nil"/>
              <w:bottom w:val="single" w:sz="4" w:space="0" w:color="auto"/>
              <w:right w:val="single" w:sz="4" w:space="0" w:color="auto"/>
            </w:tcBorders>
            <w:shd w:val="clear" w:color="000000" w:fill="D9D9D9"/>
            <w:noWrap/>
            <w:vAlign w:val="center"/>
            <w:hideMark/>
          </w:tcPr>
          <w:p w14:paraId="09E8ED3E"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47E2144D"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4731B154"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586CB7CF"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8FE1590"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88BCC6A"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662DD75F" w14:textId="77777777" w:rsidR="008134A5" w:rsidRPr="00C52020" w:rsidRDefault="008134A5" w:rsidP="008134A5">
            <w:pPr>
              <w:rPr>
                <w:color w:val="000000"/>
                <w:szCs w:val="24"/>
                <w:lang w:eastAsia="lt-LT"/>
              </w:rPr>
            </w:pPr>
            <w:r w:rsidRPr="00C52020">
              <w:rPr>
                <w:color w:val="000000"/>
                <w:szCs w:val="24"/>
                <w:lang w:eastAsia="lt-LT"/>
              </w:rPr>
              <w:t>IŠ VISO programai finansuoti pagal finansavimo šaltinius (1 ir 2 punktai)</w:t>
            </w:r>
          </w:p>
        </w:tc>
        <w:tc>
          <w:tcPr>
            <w:tcW w:w="1264" w:type="dxa"/>
            <w:tcBorders>
              <w:top w:val="nil"/>
              <w:left w:val="nil"/>
              <w:bottom w:val="single" w:sz="4" w:space="0" w:color="auto"/>
              <w:right w:val="single" w:sz="4" w:space="0" w:color="auto"/>
            </w:tcBorders>
            <w:shd w:val="clear" w:color="000000" w:fill="D9D9D9"/>
            <w:noWrap/>
            <w:vAlign w:val="center"/>
            <w:hideMark/>
          </w:tcPr>
          <w:p w14:paraId="07AC41B0"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64" w:type="dxa"/>
            <w:tcBorders>
              <w:top w:val="nil"/>
              <w:left w:val="nil"/>
              <w:bottom w:val="single" w:sz="4" w:space="0" w:color="auto"/>
              <w:right w:val="single" w:sz="4" w:space="0" w:color="auto"/>
            </w:tcBorders>
            <w:shd w:val="clear" w:color="000000" w:fill="D9D9D9"/>
            <w:noWrap/>
            <w:vAlign w:val="center"/>
            <w:hideMark/>
          </w:tcPr>
          <w:p w14:paraId="7660BF2C"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600" w:type="dxa"/>
            <w:tcBorders>
              <w:top w:val="nil"/>
              <w:left w:val="nil"/>
              <w:bottom w:val="single" w:sz="4" w:space="0" w:color="auto"/>
              <w:right w:val="single" w:sz="4" w:space="0" w:color="auto"/>
            </w:tcBorders>
            <w:shd w:val="clear" w:color="000000" w:fill="D9D9D9"/>
            <w:noWrap/>
            <w:vAlign w:val="center"/>
            <w:hideMark/>
          </w:tcPr>
          <w:p w14:paraId="7892EAB3" w14:textId="77777777" w:rsidR="008134A5" w:rsidRPr="00C52020" w:rsidRDefault="008134A5" w:rsidP="008134A5">
            <w:pPr>
              <w:jc w:val="right"/>
              <w:rPr>
                <w:color w:val="000000"/>
                <w:szCs w:val="24"/>
                <w:lang w:eastAsia="lt-LT"/>
              </w:rPr>
            </w:pPr>
            <w:r w:rsidRPr="00C52020">
              <w:rPr>
                <w:color w:val="000000"/>
                <w:szCs w:val="24"/>
                <w:lang w:eastAsia="lt-LT"/>
              </w:rPr>
              <w:t>117,5</w:t>
            </w:r>
          </w:p>
        </w:tc>
        <w:tc>
          <w:tcPr>
            <w:tcW w:w="1235" w:type="dxa"/>
            <w:tcBorders>
              <w:top w:val="nil"/>
              <w:left w:val="nil"/>
              <w:bottom w:val="single" w:sz="4" w:space="0" w:color="auto"/>
              <w:right w:val="single" w:sz="4" w:space="0" w:color="auto"/>
            </w:tcBorders>
            <w:shd w:val="clear" w:color="auto" w:fill="auto"/>
            <w:noWrap/>
            <w:vAlign w:val="center"/>
            <w:hideMark/>
          </w:tcPr>
          <w:p w14:paraId="3742CEA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44A0553E"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68E00B0"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70BD55CC" w14:textId="77777777" w:rsidR="008134A5" w:rsidRPr="00C52020" w:rsidRDefault="008134A5" w:rsidP="008134A5">
            <w:pPr>
              <w:rPr>
                <w:color w:val="000000"/>
                <w:szCs w:val="24"/>
                <w:lang w:eastAsia="lt-LT"/>
              </w:rPr>
            </w:pPr>
            <w:r w:rsidRPr="00C52020">
              <w:rPr>
                <w:color w:val="000000"/>
                <w:szCs w:val="24"/>
                <w:lang w:eastAsia="lt-LT"/>
              </w:rPr>
              <w:t>Iš jų: regioninių pažangos priemonių lėšos</w:t>
            </w:r>
          </w:p>
        </w:tc>
        <w:tc>
          <w:tcPr>
            <w:tcW w:w="1264" w:type="dxa"/>
            <w:tcBorders>
              <w:top w:val="nil"/>
              <w:left w:val="nil"/>
              <w:bottom w:val="single" w:sz="4" w:space="0" w:color="auto"/>
              <w:right w:val="single" w:sz="4" w:space="0" w:color="auto"/>
            </w:tcBorders>
            <w:shd w:val="clear" w:color="000000" w:fill="D9D9D9"/>
            <w:noWrap/>
            <w:vAlign w:val="center"/>
            <w:hideMark/>
          </w:tcPr>
          <w:p w14:paraId="2A916899"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2766883B"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23850053"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406A2F2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8B6418C" w14:textId="77777777" w:rsidTr="008447EE">
        <w:trPr>
          <w:trHeight w:val="549"/>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5F31672"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000000" w:fill="D9D9D9"/>
            <w:vAlign w:val="center"/>
            <w:hideMark/>
          </w:tcPr>
          <w:p w14:paraId="69B0F4F8" w14:textId="77777777" w:rsidR="008134A5" w:rsidRPr="00C52020" w:rsidRDefault="008134A5" w:rsidP="008134A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264" w:type="dxa"/>
            <w:tcBorders>
              <w:top w:val="nil"/>
              <w:left w:val="nil"/>
              <w:bottom w:val="single" w:sz="4" w:space="0" w:color="auto"/>
              <w:right w:val="single" w:sz="4" w:space="0" w:color="auto"/>
            </w:tcBorders>
            <w:shd w:val="clear" w:color="000000" w:fill="D9D9D9"/>
            <w:noWrap/>
            <w:vAlign w:val="center"/>
            <w:hideMark/>
          </w:tcPr>
          <w:p w14:paraId="44B2BAF7"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D9D9D9"/>
            <w:noWrap/>
            <w:vAlign w:val="center"/>
            <w:hideMark/>
          </w:tcPr>
          <w:p w14:paraId="17BB6CA6"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D9D9D9"/>
            <w:noWrap/>
            <w:vAlign w:val="center"/>
            <w:hideMark/>
          </w:tcPr>
          <w:p w14:paraId="0C43EAC2"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2491CEC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749147B" w14:textId="77777777" w:rsidTr="008447EE">
        <w:trPr>
          <w:trHeight w:val="312"/>
        </w:trPr>
        <w:tc>
          <w:tcPr>
            <w:tcW w:w="988" w:type="dxa"/>
            <w:tcBorders>
              <w:top w:val="nil"/>
              <w:left w:val="single" w:sz="4" w:space="0" w:color="auto"/>
              <w:bottom w:val="single" w:sz="4" w:space="0" w:color="auto"/>
              <w:right w:val="single" w:sz="4" w:space="0" w:color="auto"/>
            </w:tcBorders>
            <w:shd w:val="clear" w:color="000000" w:fill="AEAAAA"/>
            <w:vAlign w:val="center"/>
            <w:hideMark/>
          </w:tcPr>
          <w:p w14:paraId="52FD5380" w14:textId="77777777" w:rsidR="008134A5" w:rsidRPr="00C52020" w:rsidRDefault="008134A5" w:rsidP="008134A5">
            <w:pPr>
              <w:rPr>
                <w:color w:val="000000"/>
                <w:szCs w:val="24"/>
                <w:lang w:eastAsia="lt-LT"/>
              </w:rPr>
            </w:pPr>
            <w:r w:rsidRPr="00C52020">
              <w:rPr>
                <w:color w:val="000000"/>
                <w:szCs w:val="24"/>
                <w:lang w:eastAsia="lt-LT"/>
              </w:rPr>
              <w:t>01-2.1-01</w:t>
            </w:r>
          </w:p>
        </w:tc>
        <w:tc>
          <w:tcPr>
            <w:tcW w:w="3850" w:type="dxa"/>
            <w:tcBorders>
              <w:top w:val="nil"/>
              <w:left w:val="nil"/>
              <w:bottom w:val="single" w:sz="4" w:space="0" w:color="auto"/>
              <w:right w:val="single" w:sz="4" w:space="0" w:color="auto"/>
            </w:tcBorders>
            <w:shd w:val="clear" w:color="000000" w:fill="AEAAAA"/>
            <w:vAlign w:val="center"/>
            <w:hideMark/>
          </w:tcPr>
          <w:p w14:paraId="5B7945D1" w14:textId="77777777" w:rsidR="008134A5" w:rsidRPr="00C52020" w:rsidRDefault="008134A5" w:rsidP="008134A5">
            <w:pPr>
              <w:rPr>
                <w:color w:val="000000"/>
                <w:szCs w:val="24"/>
                <w:lang w:eastAsia="lt-LT"/>
              </w:rPr>
            </w:pPr>
            <w:r w:rsidRPr="00C52020">
              <w:rPr>
                <w:color w:val="000000"/>
                <w:szCs w:val="24"/>
                <w:lang w:eastAsia="lt-LT"/>
              </w:rPr>
              <w:t>Žemės ūkio stiprinimas.</w:t>
            </w:r>
          </w:p>
        </w:tc>
        <w:tc>
          <w:tcPr>
            <w:tcW w:w="1264" w:type="dxa"/>
            <w:tcBorders>
              <w:top w:val="nil"/>
              <w:left w:val="nil"/>
              <w:bottom w:val="single" w:sz="4" w:space="0" w:color="auto"/>
              <w:right w:val="single" w:sz="4" w:space="0" w:color="auto"/>
            </w:tcBorders>
            <w:shd w:val="clear" w:color="000000" w:fill="AEAAAA"/>
            <w:noWrap/>
            <w:vAlign w:val="center"/>
            <w:hideMark/>
          </w:tcPr>
          <w:p w14:paraId="5678477A"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64" w:type="dxa"/>
            <w:tcBorders>
              <w:top w:val="nil"/>
              <w:left w:val="nil"/>
              <w:bottom w:val="single" w:sz="4" w:space="0" w:color="auto"/>
              <w:right w:val="single" w:sz="4" w:space="0" w:color="auto"/>
            </w:tcBorders>
            <w:shd w:val="clear" w:color="000000" w:fill="AEAAAA"/>
            <w:noWrap/>
            <w:vAlign w:val="center"/>
            <w:hideMark/>
          </w:tcPr>
          <w:p w14:paraId="5F5B0A61"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600" w:type="dxa"/>
            <w:tcBorders>
              <w:top w:val="nil"/>
              <w:left w:val="nil"/>
              <w:bottom w:val="single" w:sz="4" w:space="0" w:color="auto"/>
              <w:right w:val="single" w:sz="4" w:space="0" w:color="auto"/>
            </w:tcBorders>
            <w:shd w:val="clear" w:color="000000" w:fill="AEAAAA"/>
            <w:noWrap/>
            <w:vAlign w:val="center"/>
            <w:hideMark/>
          </w:tcPr>
          <w:p w14:paraId="42AA1D21"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35" w:type="dxa"/>
            <w:tcBorders>
              <w:top w:val="nil"/>
              <w:left w:val="nil"/>
              <w:bottom w:val="single" w:sz="4" w:space="0" w:color="auto"/>
              <w:right w:val="single" w:sz="4" w:space="0" w:color="auto"/>
            </w:tcBorders>
            <w:shd w:val="clear" w:color="000000" w:fill="AEAAAA"/>
            <w:noWrap/>
            <w:vAlign w:val="center"/>
            <w:hideMark/>
          </w:tcPr>
          <w:p w14:paraId="132C586D" w14:textId="77777777" w:rsidR="008134A5" w:rsidRPr="00C52020" w:rsidRDefault="008134A5" w:rsidP="008134A5">
            <w:pPr>
              <w:jc w:val="right"/>
              <w:rPr>
                <w:color w:val="000000"/>
                <w:szCs w:val="24"/>
                <w:lang w:eastAsia="lt-LT"/>
              </w:rPr>
            </w:pPr>
            <w:r w:rsidRPr="00C52020">
              <w:rPr>
                <w:color w:val="000000"/>
                <w:szCs w:val="24"/>
                <w:lang w:eastAsia="lt-LT"/>
              </w:rPr>
              <w:t>2.1.1</w:t>
            </w:r>
          </w:p>
        </w:tc>
      </w:tr>
      <w:tr w:rsidR="008134A5" w:rsidRPr="00C52020" w14:paraId="1F9E140D" w14:textId="77777777" w:rsidTr="008447EE">
        <w:trPr>
          <w:trHeight w:val="28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9A38614" w14:textId="77777777" w:rsidR="008134A5" w:rsidRPr="00C52020" w:rsidRDefault="008134A5" w:rsidP="008134A5">
            <w:pPr>
              <w:rPr>
                <w:color w:val="000000"/>
                <w:szCs w:val="24"/>
                <w:lang w:eastAsia="lt-LT"/>
              </w:rPr>
            </w:pPr>
            <w:r w:rsidRPr="00C52020">
              <w:rPr>
                <w:color w:val="000000"/>
                <w:szCs w:val="24"/>
                <w:lang w:eastAsia="lt-LT"/>
              </w:rPr>
              <w:t>1.2.1.1</w:t>
            </w:r>
          </w:p>
        </w:tc>
        <w:tc>
          <w:tcPr>
            <w:tcW w:w="3850" w:type="dxa"/>
            <w:tcBorders>
              <w:top w:val="nil"/>
              <w:left w:val="nil"/>
              <w:bottom w:val="single" w:sz="4" w:space="0" w:color="auto"/>
              <w:right w:val="single" w:sz="4" w:space="0" w:color="auto"/>
            </w:tcBorders>
            <w:shd w:val="clear" w:color="auto" w:fill="auto"/>
            <w:vAlign w:val="center"/>
            <w:hideMark/>
          </w:tcPr>
          <w:p w14:paraId="515B8D79" w14:textId="77777777" w:rsidR="008134A5" w:rsidRPr="00C52020" w:rsidRDefault="008134A5" w:rsidP="008134A5">
            <w:pPr>
              <w:rPr>
                <w:color w:val="000000"/>
                <w:szCs w:val="24"/>
                <w:lang w:eastAsia="lt-LT"/>
              </w:rPr>
            </w:pPr>
            <w:r w:rsidRPr="00C52020">
              <w:rPr>
                <w:color w:val="000000"/>
                <w:szCs w:val="24"/>
                <w:lang w:eastAsia="lt-LT"/>
              </w:rPr>
              <w:t>Smulkių ir vidutinių ūkių plėtros programa</w:t>
            </w:r>
          </w:p>
        </w:tc>
        <w:tc>
          <w:tcPr>
            <w:tcW w:w="1264" w:type="dxa"/>
            <w:tcBorders>
              <w:top w:val="nil"/>
              <w:left w:val="nil"/>
              <w:bottom w:val="single" w:sz="4" w:space="0" w:color="auto"/>
              <w:right w:val="single" w:sz="4" w:space="0" w:color="auto"/>
            </w:tcBorders>
            <w:shd w:val="clear" w:color="auto" w:fill="auto"/>
            <w:noWrap/>
            <w:vAlign w:val="center"/>
            <w:hideMark/>
          </w:tcPr>
          <w:p w14:paraId="404F3D7D"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64" w:type="dxa"/>
            <w:tcBorders>
              <w:top w:val="nil"/>
              <w:left w:val="nil"/>
              <w:bottom w:val="single" w:sz="4" w:space="0" w:color="auto"/>
              <w:right w:val="single" w:sz="4" w:space="0" w:color="auto"/>
            </w:tcBorders>
            <w:shd w:val="clear" w:color="auto" w:fill="auto"/>
            <w:noWrap/>
            <w:vAlign w:val="center"/>
            <w:hideMark/>
          </w:tcPr>
          <w:p w14:paraId="3AF6B8C8"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600" w:type="dxa"/>
            <w:tcBorders>
              <w:top w:val="nil"/>
              <w:left w:val="nil"/>
              <w:bottom w:val="single" w:sz="4" w:space="0" w:color="auto"/>
              <w:right w:val="single" w:sz="4" w:space="0" w:color="auto"/>
            </w:tcBorders>
            <w:shd w:val="clear" w:color="auto" w:fill="auto"/>
            <w:noWrap/>
            <w:vAlign w:val="center"/>
            <w:hideMark/>
          </w:tcPr>
          <w:p w14:paraId="261B985D"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35" w:type="dxa"/>
            <w:tcBorders>
              <w:top w:val="nil"/>
              <w:left w:val="nil"/>
              <w:bottom w:val="single" w:sz="4" w:space="0" w:color="auto"/>
              <w:right w:val="single" w:sz="4" w:space="0" w:color="auto"/>
            </w:tcBorders>
            <w:shd w:val="clear" w:color="auto" w:fill="auto"/>
            <w:noWrap/>
            <w:vAlign w:val="center"/>
            <w:hideMark/>
          </w:tcPr>
          <w:p w14:paraId="0BB0FB1C" w14:textId="77777777" w:rsidR="008134A5" w:rsidRPr="00C52020" w:rsidRDefault="008134A5" w:rsidP="008134A5">
            <w:pPr>
              <w:jc w:val="right"/>
              <w:rPr>
                <w:color w:val="000000"/>
                <w:szCs w:val="24"/>
                <w:lang w:eastAsia="lt-LT"/>
              </w:rPr>
            </w:pPr>
            <w:r w:rsidRPr="00C52020">
              <w:rPr>
                <w:color w:val="000000"/>
                <w:szCs w:val="24"/>
                <w:lang w:eastAsia="lt-LT"/>
              </w:rPr>
              <w:t>2.1.1.1</w:t>
            </w:r>
          </w:p>
        </w:tc>
      </w:tr>
      <w:tr w:rsidR="008134A5" w:rsidRPr="00C52020" w14:paraId="4AC9B1A3" w14:textId="77777777" w:rsidTr="008447EE">
        <w:trPr>
          <w:trHeight w:val="52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E73F704" w14:textId="77777777" w:rsidR="008134A5" w:rsidRPr="00C52020" w:rsidRDefault="008134A5" w:rsidP="008134A5">
            <w:pPr>
              <w:rPr>
                <w:color w:val="000000"/>
                <w:szCs w:val="24"/>
                <w:lang w:eastAsia="lt-LT"/>
              </w:rPr>
            </w:pPr>
            <w:r w:rsidRPr="00C52020">
              <w:rPr>
                <w:color w:val="000000"/>
                <w:szCs w:val="24"/>
                <w:lang w:eastAsia="lt-LT"/>
              </w:rPr>
              <w:t>1.2.1.16</w:t>
            </w:r>
          </w:p>
        </w:tc>
        <w:tc>
          <w:tcPr>
            <w:tcW w:w="3850" w:type="dxa"/>
            <w:tcBorders>
              <w:top w:val="nil"/>
              <w:left w:val="nil"/>
              <w:bottom w:val="single" w:sz="4" w:space="0" w:color="auto"/>
              <w:right w:val="single" w:sz="4" w:space="0" w:color="auto"/>
            </w:tcBorders>
            <w:shd w:val="clear" w:color="auto" w:fill="auto"/>
            <w:vAlign w:val="center"/>
            <w:hideMark/>
          </w:tcPr>
          <w:p w14:paraId="11D80216" w14:textId="77777777" w:rsidR="008134A5" w:rsidRPr="00C52020" w:rsidRDefault="008134A5" w:rsidP="008134A5">
            <w:pPr>
              <w:rPr>
                <w:color w:val="000000"/>
                <w:szCs w:val="24"/>
                <w:lang w:eastAsia="lt-LT"/>
              </w:rPr>
            </w:pPr>
            <w:r w:rsidRPr="00C52020">
              <w:rPr>
                <w:color w:val="000000"/>
                <w:szCs w:val="24"/>
                <w:lang w:eastAsia="lt-LT"/>
              </w:rPr>
              <w:t>Valstybės biudžeto lėšos melioracijai valstybinėms (perduotoms savivaldybei) funkcijoms atlikti</w:t>
            </w:r>
          </w:p>
        </w:tc>
        <w:tc>
          <w:tcPr>
            <w:tcW w:w="1264" w:type="dxa"/>
            <w:tcBorders>
              <w:top w:val="nil"/>
              <w:left w:val="nil"/>
              <w:bottom w:val="single" w:sz="4" w:space="0" w:color="auto"/>
              <w:right w:val="single" w:sz="4" w:space="0" w:color="auto"/>
            </w:tcBorders>
            <w:shd w:val="clear" w:color="auto" w:fill="auto"/>
            <w:noWrap/>
            <w:vAlign w:val="center"/>
            <w:hideMark/>
          </w:tcPr>
          <w:p w14:paraId="26D4D139"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264" w:type="dxa"/>
            <w:tcBorders>
              <w:top w:val="nil"/>
              <w:left w:val="nil"/>
              <w:bottom w:val="single" w:sz="4" w:space="0" w:color="auto"/>
              <w:right w:val="single" w:sz="4" w:space="0" w:color="auto"/>
            </w:tcBorders>
            <w:shd w:val="clear" w:color="auto" w:fill="auto"/>
            <w:noWrap/>
            <w:vAlign w:val="center"/>
            <w:hideMark/>
          </w:tcPr>
          <w:p w14:paraId="4D6B3945"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600" w:type="dxa"/>
            <w:tcBorders>
              <w:top w:val="nil"/>
              <w:left w:val="nil"/>
              <w:bottom w:val="single" w:sz="4" w:space="0" w:color="auto"/>
              <w:right w:val="single" w:sz="4" w:space="0" w:color="auto"/>
            </w:tcBorders>
            <w:shd w:val="clear" w:color="auto" w:fill="auto"/>
            <w:noWrap/>
            <w:vAlign w:val="center"/>
            <w:hideMark/>
          </w:tcPr>
          <w:p w14:paraId="2580E36F"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235" w:type="dxa"/>
            <w:tcBorders>
              <w:top w:val="nil"/>
              <w:left w:val="nil"/>
              <w:bottom w:val="single" w:sz="4" w:space="0" w:color="auto"/>
              <w:right w:val="single" w:sz="4" w:space="0" w:color="auto"/>
            </w:tcBorders>
            <w:shd w:val="clear" w:color="auto" w:fill="auto"/>
            <w:noWrap/>
            <w:vAlign w:val="center"/>
            <w:hideMark/>
          </w:tcPr>
          <w:p w14:paraId="5CA1EB38"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E32FB44" w14:textId="77777777" w:rsidTr="008447EE">
        <w:trPr>
          <w:trHeight w:val="52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6B0A271" w14:textId="77777777" w:rsidR="008134A5" w:rsidRPr="00C52020" w:rsidRDefault="008134A5" w:rsidP="008134A5">
            <w:pPr>
              <w:rPr>
                <w:color w:val="000000"/>
                <w:szCs w:val="24"/>
                <w:lang w:eastAsia="lt-LT"/>
              </w:rPr>
            </w:pPr>
            <w:r w:rsidRPr="00C52020">
              <w:rPr>
                <w:color w:val="000000"/>
                <w:szCs w:val="24"/>
                <w:lang w:eastAsia="lt-LT"/>
              </w:rPr>
              <w:t>1.2.1.20</w:t>
            </w:r>
          </w:p>
        </w:tc>
        <w:tc>
          <w:tcPr>
            <w:tcW w:w="3850" w:type="dxa"/>
            <w:tcBorders>
              <w:top w:val="nil"/>
              <w:left w:val="nil"/>
              <w:bottom w:val="single" w:sz="4" w:space="0" w:color="auto"/>
              <w:right w:val="single" w:sz="4" w:space="0" w:color="auto"/>
            </w:tcBorders>
            <w:shd w:val="clear" w:color="auto" w:fill="auto"/>
            <w:vAlign w:val="center"/>
            <w:hideMark/>
          </w:tcPr>
          <w:p w14:paraId="315495EE" w14:textId="77777777" w:rsidR="008134A5" w:rsidRPr="00C52020" w:rsidRDefault="008134A5" w:rsidP="008134A5">
            <w:pPr>
              <w:rPr>
                <w:color w:val="000000"/>
                <w:szCs w:val="24"/>
                <w:lang w:eastAsia="lt-LT"/>
              </w:rPr>
            </w:pPr>
            <w:r w:rsidRPr="00C52020">
              <w:rPr>
                <w:color w:val="000000"/>
                <w:szCs w:val="24"/>
                <w:lang w:eastAsia="lt-LT"/>
              </w:rPr>
              <w:t xml:space="preserve">Melioracijos statinių gyvenamosiose ir gamybinėse teritorijose remontas </w:t>
            </w:r>
          </w:p>
        </w:tc>
        <w:tc>
          <w:tcPr>
            <w:tcW w:w="1264" w:type="dxa"/>
            <w:tcBorders>
              <w:top w:val="nil"/>
              <w:left w:val="nil"/>
              <w:bottom w:val="single" w:sz="4" w:space="0" w:color="auto"/>
              <w:right w:val="single" w:sz="4" w:space="0" w:color="auto"/>
            </w:tcBorders>
            <w:shd w:val="clear" w:color="auto" w:fill="auto"/>
            <w:noWrap/>
            <w:vAlign w:val="center"/>
            <w:hideMark/>
          </w:tcPr>
          <w:p w14:paraId="15088CE0" w14:textId="77777777" w:rsidR="008134A5" w:rsidRPr="00C52020" w:rsidRDefault="008134A5" w:rsidP="008134A5">
            <w:pPr>
              <w:jc w:val="right"/>
              <w:rPr>
                <w:color w:val="000000"/>
                <w:szCs w:val="24"/>
                <w:lang w:eastAsia="lt-LT"/>
              </w:rPr>
            </w:pPr>
            <w:r w:rsidRPr="00C52020">
              <w:rPr>
                <w:color w:val="000000"/>
                <w:szCs w:val="24"/>
                <w:lang w:eastAsia="lt-LT"/>
              </w:rPr>
              <w:t>50</w:t>
            </w:r>
          </w:p>
        </w:tc>
        <w:tc>
          <w:tcPr>
            <w:tcW w:w="1264" w:type="dxa"/>
            <w:tcBorders>
              <w:top w:val="nil"/>
              <w:left w:val="nil"/>
              <w:bottom w:val="single" w:sz="4" w:space="0" w:color="auto"/>
              <w:right w:val="single" w:sz="4" w:space="0" w:color="auto"/>
            </w:tcBorders>
            <w:shd w:val="clear" w:color="auto" w:fill="auto"/>
            <w:noWrap/>
            <w:vAlign w:val="center"/>
            <w:hideMark/>
          </w:tcPr>
          <w:p w14:paraId="041136CF" w14:textId="77777777" w:rsidR="008134A5" w:rsidRPr="00C52020" w:rsidRDefault="008134A5" w:rsidP="008134A5">
            <w:pPr>
              <w:jc w:val="right"/>
              <w:rPr>
                <w:color w:val="000000"/>
                <w:szCs w:val="24"/>
                <w:lang w:eastAsia="lt-LT"/>
              </w:rPr>
            </w:pPr>
            <w:r w:rsidRPr="00C52020">
              <w:rPr>
                <w:color w:val="000000"/>
                <w:szCs w:val="24"/>
                <w:lang w:eastAsia="lt-LT"/>
              </w:rPr>
              <w:t>50</w:t>
            </w:r>
          </w:p>
        </w:tc>
        <w:tc>
          <w:tcPr>
            <w:tcW w:w="1600" w:type="dxa"/>
            <w:tcBorders>
              <w:top w:val="nil"/>
              <w:left w:val="nil"/>
              <w:bottom w:val="single" w:sz="4" w:space="0" w:color="auto"/>
              <w:right w:val="single" w:sz="4" w:space="0" w:color="auto"/>
            </w:tcBorders>
            <w:shd w:val="clear" w:color="auto" w:fill="auto"/>
            <w:noWrap/>
            <w:vAlign w:val="center"/>
            <w:hideMark/>
          </w:tcPr>
          <w:p w14:paraId="237056FA" w14:textId="77777777" w:rsidR="008134A5" w:rsidRPr="00C52020" w:rsidRDefault="008134A5" w:rsidP="008134A5">
            <w:pPr>
              <w:jc w:val="right"/>
              <w:rPr>
                <w:color w:val="000000"/>
                <w:szCs w:val="24"/>
                <w:lang w:eastAsia="lt-LT"/>
              </w:rPr>
            </w:pPr>
            <w:r w:rsidRPr="00C52020">
              <w:rPr>
                <w:color w:val="000000"/>
                <w:szCs w:val="24"/>
                <w:lang w:eastAsia="lt-LT"/>
              </w:rPr>
              <w:t>50</w:t>
            </w:r>
          </w:p>
        </w:tc>
        <w:tc>
          <w:tcPr>
            <w:tcW w:w="1235" w:type="dxa"/>
            <w:tcBorders>
              <w:top w:val="nil"/>
              <w:left w:val="nil"/>
              <w:bottom w:val="single" w:sz="4" w:space="0" w:color="auto"/>
              <w:right w:val="single" w:sz="4" w:space="0" w:color="auto"/>
            </w:tcBorders>
            <w:shd w:val="clear" w:color="auto" w:fill="auto"/>
            <w:noWrap/>
            <w:vAlign w:val="center"/>
            <w:hideMark/>
          </w:tcPr>
          <w:p w14:paraId="27C57C01"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F0D910C"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4DE55CA"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408E0A6A" w14:textId="77777777" w:rsidR="008134A5" w:rsidRPr="00C52020" w:rsidRDefault="008134A5" w:rsidP="008134A5">
            <w:pPr>
              <w:rPr>
                <w:color w:val="000000"/>
                <w:szCs w:val="24"/>
                <w:lang w:eastAsia="lt-LT"/>
              </w:rPr>
            </w:pPr>
            <w:r w:rsidRPr="00C52020">
              <w:rPr>
                <w:color w:val="000000"/>
                <w:szCs w:val="24"/>
                <w:lang w:eastAsia="lt-LT"/>
              </w:rPr>
              <w:t>1. Savivaldybės biudžetas (įskaitant skolintas lėšas)</w:t>
            </w:r>
          </w:p>
        </w:tc>
        <w:tc>
          <w:tcPr>
            <w:tcW w:w="1264" w:type="dxa"/>
            <w:tcBorders>
              <w:top w:val="nil"/>
              <w:left w:val="nil"/>
              <w:bottom w:val="single" w:sz="4" w:space="0" w:color="auto"/>
              <w:right w:val="single" w:sz="4" w:space="0" w:color="auto"/>
            </w:tcBorders>
            <w:shd w:val="clear" w:color="auto" w:fill="auto"/>
            <w:noWrap/>
            <w:vAlign w:val="center"/>
            <w:hideMark/>
          </w:tcPr>
          <w:p w14:paraId="24324ACB"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64" w:type="dxa"/>
            <w:tcBorders>
              <w:top w:val="nil"/>
              <w:left w:val="nil"/>
              <w:bottom w:val="single" w:sz="4" w:space="0" w:color="auto"/>
              <w:right w:val="single" w:sz="4" w:space="0" w:color="auto"/>
            </w:tcBorders>
            <w:shd w:val="clear" w:color="auto" w:fill="auto"/>
            <w:noWrap/>
            <w:vAlign w:val="center"/>
            <w:hideMark/>
          </w:tcPr>
          <w:p w14:paraId="386C0FC2"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600" w:type="dxa"/>
            <w:tcBorders>
              <w:top w:val="nil"/>
              <w:left w:val="nil"/>
              <w:bottom w:val="single" w:sz="4" w:space="0" w:color="auto"/>
              <w:right w:val="single" w:sz="4" w:space="0" w:color="auto"/>
            </w:tcBorders>
            <w:shd w:val="clear" w:color="auto" w:fill="auto"/>
            <w:noWrap/>
            <w:vAlign w:val="center"/>
            <w:hideMark/>
          </w:tcPr>
          <w:p w14:paraId="24A5604B"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35" w:type="dxa"/>
            <w:tcBorders>
              <w:top w:val="nil"/>
              <w:left w:val="nil"/>
              <w:bottom w:val="single" w:sz="4" w:space="0" w:color="auto"/>
              <w:right w:val="single" w:sz="4" w:space="0" w:color="auto"/>
            </w:tcBorders>
            <w:shd w:val="clear" w:color="auto" w:fill="auto"/>
            <w:noWrap/>
            <w:vAlign w:val="center"/>
            <w:hideMark/>
          </w:tcPr>
          <w:p w14:paraId="776BD66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26A1C9F"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68272F8"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15816671" w14:textId="77777777" w:rsidR="008134A5" w:rsidRPr="00C52020" w:rsidRDefault="008134A5" w:rsidP="008134A5">
            <w:pPr>
              <w:rPr>
                <w:color w:val="000000"/>
                <w:szCs w:val="24"/>
                <w:lang w:eastAsia="lt-LT"/>
              </w:rPr>
            </w:pPr>
            <w:r w:rsidRPr="00C52020">
              <w:rPr>
                <w:color w:val="000000"/>
                <w:szCs w:val="24"/>
                <w:lang w:eastAsia="lt-LT"/>
              </w:rPr>
              <w:t>Iš jo:</w:t>
            </w:r>
          </w:p>
        </w:tc>
        <w:tc>
          <w:tcPr>
            <w:tcW w:w="1264" w:type="dxa"/>
            <w:tcBorders>
              <w:top w:val="nil"/>
              <w:left w:val="nil"/>
              <w:bottom w:val="single" w:sz="4" w:space="0" w:color="auto"/>
              <w:right w:val="single" w:sz="4" w:space="0" w:color="auto"/>
            </w:tcBorders>
            <w:shd w:val="clear" w:color="auto" w:fill="auto"/>
            <w:noWrap/>
            <w:vAlign w:val="center"/>
            <w:hideMark/>
          </w:tcPr>
          <w:p w14:paraId="2043C86E"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636CF375"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65C4C4FD"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48C616E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69E6A8E"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BD8E523"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7ADB66C6" w14:textId="77777777" w:rsidR="008134A5" w:rsidRPr="00C52020" w:rsidRDefault="008134A5" w:rsidP="008134A5">
            <w:pPr>
              <w:rPr>
                <w:color w:val="000000"/>
                <w:szCs w:val="24"/>
                <w:lang w:eastAsia="lt-LT"/>
              </w:rPr>
            </w:pPr>
            <w:r w:rsidRPr="00C52020">
              <w:rPr>
                <w:color w:val="000000"/>
                <w:szCs w:val="24"/>
                <w:lang w:eastAsia="lt-LT"/>
              </w:rPr>
              <w:t>1.1. savivaldybės biudžeto lėšos (nuosavos, be ankstesnių metų likučio)</w:t>
            </w:r>
          </w:p>
        </w:tc>
        <w:tc>
          <w:tcPr>
            <w:tcW w:w="1264" w:type="dxa"/>
            <w:tcBorders>
              <w:top w:val="nil"/>
              <w:left w:val="nil"/>
              <w:bottom w:val="single" w:sz="4" w:space="0" w:color="auto"/>
              <w:right w:val="single" w:sz="4" w:space="0" w:color="auto"/>
            </w:tcBorders>
            <w:shd w:val="clear" w:color="auto" w:fill="auto"/>
            <w:noWrap/>
            <w:vAlign w:val="center"/>
            <w:hideMark/>
          </w:tcPr>
          <w:p w14:paraId="4E02ABE5" w14:textId="77777777" w:rsidR="008134A5" w:rsidRPr="00C52020" w:rsidRDefault="008134A5" w:rsidP="008134A5">
            <w:pPr>
              <w:jc w:val="right"/>
              <w:rPr>
                <w:color w:val="000000"/>
                <w:szCs w:val="24"/>
                <w:lang w:eastAsia="lt-LT"/>
              </w:rPr>
            </w:pPr>
            <w:r w:rsidRPr="00C52020">
              <w:rPr>
                <w:color w:val="000000"/>
                <w:szCs w:val="24"/>
                <w:lang w:eastAsia="lt-LT"/>
              </w:rPr>
              <w:t>90</w:t>
            </w:r>
          </w:p>
        </w:tc>
        <w:tc>
          <w:tcPr>
            <w:tcW w:w="1264" w:type="dxa"/>
            <w:tcBorders>
              <w:top w:val="nil"/>
              <w:left w:val="nil"/>
              <w:bottom w:val="single" w:sz="4" w:space="0" w:color="auto"/>
              <w:right w:val="single" w:sz="4" w:space="0" w:color="auto"/>
            </w:tcBorders>
            <w:shd w:val="clear" w:color="auto" w:fill="auto"/>
            <w:noWrap/>
            <w:vAlign w:val="center"/>
            <w:hideMark/>
          </w:tcPr>
          <w:p w14:paraId="578954AB" w14:textId="77777777" w:rsidR="008134A5" w:rsidRPr="00C52020" w:rsidRDefault="008134A5" w:rsidP="008134A5">
            <w:pPr>
              <w:jc w:val="right"/>
              <w:rPr>
                <w:color w:val="000000"/>
                <w:szCs w:val="24"/>
                <w:lang w:eastAsia="lt-LT"/>
              </w:rPr>
            </w:pPr>
            <w:r w:rsidRPr="00C52020">
              <w:rPr>
                <w:color w:val="000000"/>
                <w:szCs w:val="24"/>
                <w:lang w:eastAsia="lt-LT"/>
              </w:rPr>
              <w:t>90</w:t>
            </w:r>
          </w:p>
        </w:tc>
        <w:tc>
          <w:tcPr>
            <w:tcW w:w="1600" w:type="dxa"/>
            <w:tcBorders>
              <w:top w:val="nil"/>
              <w:left w:val="nil"/>
              <w:bottom w:val="single" w:sz="4" w:space="0" w:color="auto"/>
              <w:right w:val="single" w:sz="4" w:space="0" w:color="auto"/>
            </w:tcBorders>
            <w:shd w:val="clear" w:color="auto" w:fill="auto"/>
            <w:noWrap/>
            <w:vAlign w:val="center"/>
            <w:hideMark/>
          </w:tcPr>
          <w:p w14:paraId="4A821437" w14:textId="77777777" w:rsidR="008134A5" w:rsidRPr="00C52020" w:rsidRDefault="008134A5" w:rsidP="008134A5">
            <w:pPr>
              <w:jc w:val="right"/>
              <w:rPr>
                <w:color w:val="000000"/>
                <w:szCs w:val="24"/>
                <w:lang w:eastAsia="lt-LT"/>
              </w:rPr>
            </w:pPr>
            <w:r w:rsidRPr="00C52020">
              <w:rPr>
                <w:color w:val="000000"/>
                <w:szCs w:val="24"/>
                <w:lang w:eastAsia="lt-LT"/>
              </w:rPr>
              <w:t>90</w:t>
            </w:r>
          </w:p>
        </w:tc>
        <w:tc>
          <w:tcPr>
            <w:tcW w:w="1235" w:type="dxa"/>
            <w:tcBorders>
              <w:top w:val="nil"/>
              <w:left w:val="nil"/>
              <w:bottom w:val="single" w:sz="4" w:space="0" w:color="auto"/>
              <w:right w:val="single" w:sz="4" w:space="0" w:color="auto"/>
            </w:tcBorders>
            <w:shd w:val="clear" w:color="auto" w:fill="auto"/>
            <w:noWrap/>
            <w:vAlign w:val="center"/>
            <w:hideMark/>
          </w:tcPr>
          <w:p w14:paraId="7B4E51A0"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69D1F4C"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66A6DC8"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3C023ADE" w14:textId="77777777" w:rsidR="008134A5" w:rsidRPr="00C52020" w:rsidRDefault="008134A5" w:rsidP="008134A5">
            <w:pPr>
              <w:rPr>
                <w:color w:val="000000"/>
                <w:szCs w:val="24"/>
                <w:lang w:eastAsia="lt-LT"/>
              </w:rPr>
            </w:pPr>
            <w:r w:rsidRPr="00C52020">
              <w:rPr>
                <w:color w:val="000000"/>
                <w:szCs w:val="24"/>
                <w:lang w:eastAsia="lt-LT"/>
              </w:rPr>
              <w:t>1.2. Lietuvos Respublikos valstybės biudžeto dotacijos</w:t>
            </w:r>
          </w:p>
        </w:tc>
        <w:tc>
          <w:tcPr>
            <w:tcW w:w="1264" w:type="dxa"/>
            <w:tcBorders>
              <w:top w:val="nil"/>
              <w:left w:val="nil"/>
              <w:bottom w:val="single" w:sz="4" w:space="0" w:color="auto"/>
              <w:right w:val="single" w:sz="4" w:space="0" w:color="auto"/>
            </w:tcBorders>
            <w:shd w:val="clear" w:color="auto" w:fill="auto"/>
            <w:noWrap/>
            <w:vAlign w:val="center"/>
            <w:hideMark/>
          </w:tcPr>
          <w:p w14:paraId="3C992CBE"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264" w:type="dxa"/>
            <w:tcBorders>
              <w:top w:val="nil"/>
              <w:left w:val="nil"/>
              <w:bottom w:val="single" w:sz="4" w:space="0" w:color="auto"/>
              <w:right w:val="single" w:sz="4" w:space="0" w:color="auto"/>
            </w:tcBorders>
            <w:shd w:val="clear" w:color="auto" w:fill="auto"/>
            <w:noWrap/>
            <w:vAlign w:val="center"/>
            <w:hideMark/>
          </w:tcPr>
          <w:p w14:paraId="5B56438C"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600" w:type="dxa"/>
            <w:tcBorders>
              <w:top w:val="nil"/>
              <w:left w:val="nil"/>
              <w:bottom w:val="single" w:sz="4" w:space="0" w:color="auto"/>
              <w:right w:val="single" w:sz="4" w:space="0" w:color="auto"/>
            </w:tcBorders>
            <w:shd w:val="clear" w:color="auto" w:fill="auto"/>
            <w:noWrap/>
            <w:vAlign w:val="center"/>
            <w:hideMark/>
          </w:tcPr>
          <w:p w14:paraId="176A397D" w14:textId="77777777" w:rsidR="008134A5" w:rsidRPr="00C52020" w:rsidRDefault="008134A5" w:rsidP="008134A5">
            <w:pPr>
              <w:jc w:val="right"/>
              <w:rPr>
                <w:color w:val="000000"/>
                <w:szCs w:val="24"/>
                <w:lang w:eastAsia="lt-LT"/>
              </w:rPr>
            </w:pPr>
            <w:r w:rsidRPr="00C52020">
              <w:rPr>
                <w:color w:val="000000"/>
                <w:szCs w:val="24"/>
                <w:lang w:eastAsia="lt-LT"/>
              </w:rPr>
              <w:t>253</w:t>
            </w:r>
          </w:p>
        </w:tc>
        <w:tc>
          <w:tcPr>
            <w:tcW w:w="1235" w:type="dxa"/>
            <w:tcBorders>
              <w:top w:val="nil"/>
              <w:left w:val="nil"/>
              <w:bottom w:val="single" w:sz="4" w:space="0" w:color="auto"/>
              <w:right w:val="single" w:sz="4" w:space="0" w:color="auto"/>
            </w:tcBorders>
            <w:shd w:val="clear" w:color="auto" w:fill="auto"/>
            <w:noWrap/>
            <w:vAlign w:val="center"/>
            <w:hideMark/>
          </w:tcPr>
          <w:p w14:paraId="612C2BE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ED3EA8D"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4C69369"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5111CCBB" w14:textId="77777777" w:rsidR="008134A5" w:rsidRPr="00C52020" w:rsidRDefault="008134A5" w:rsidP="008134A5">
            <w:pPr>
              <w:rPr>
                <w:color w:val="000000"/>
                <w:szCs w:val="24"/>
                <w:lang w:eastAsia="lt-LT"/>
              </w:rPr>
            </w:pPr>
            <w:r w:rsidRPr="00C52020">
              <w:rPr>
                <w:color w:val="000000"/>
                <w:szCs w:val="24"/>
                <w:lang w:eastAsia="lt-LT"/>
              </w:rPr>
              <w:t>1.3. Pajamų įmokos ir kitos pajamos</w:t>
            </w:r>
          </w:p>
        </w:tc>
        <w:tc>
          <w:tcPr>
            <w:tcW w:w="1264" w:type="dxa"/>
            <w:tcBorders>
              <w:top w:val="nil"/>
              <w:left w:val="nil"/>
              <w:bottom w:val="single" w:sz="4" w:space="0" w:color="auto"/>
              <w:right w:val="single" w:sz="4" w:space="0" w:color="auto"/>
            </w:tcBorders>
            <w:shd w:val="clear" w:color="auto" w:fill="auto"/>
            <w:noWrap/>
            <w:vAlign w:val="center"/>
            <w:hideMark/>
          </w:tcPr>
          <w:p w14:paraId="32E7F481"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079BD926"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00E649F2"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DAF72CD"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0381544"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2DA24E3"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15C5EBDD" w14:textId="77777777" w:rsidR="008134A5" w:rsidRPr="00C52020" w:rsidRDefault="008134A5" w:rsidP="008134A5">
            <w:pPr>
              <w:rPr>
                <w:color w:val="000000"/>
                <w:szCs w:val="24"/>
                <w:lang w:eastAsia="lt-LT"/>
              </w:rPr>
            </w:pPr>
            <w:r w:rsidRPr="00C52020">
              <w:rPr>
                <w:color w:val="000000"/>
                <w:szCs w:val="24"/>
                <w:lang w:eastAsia="lt-LT"/>
              </w:rPr>
              <w:t>1.4. Europos Sąjungos ir kitos tarptautinės finansinės paramos lėšos</w:t>
            </w:r>
          </w:p>
        </w:tc>
        <w:tc>
          <w:tcPr>
            <w:tcW w:w="1264" w:type="dxa"/>
            <w:tcBorders>
              <w:top w:val="nil"/>
              <w:left w:val="nil"/>
              <w:bottom w:val="single" w:sz="4" w:space="0" w:color="auto"/>
              <w:right w:val="single" w:sz="4" w:space="0" w:color="auto"/>
            </w:tcBorders>
            <w:shd w:val="clear" w:color="auto" w:fill="auto"/>
            <w:noWrap/>
            <w:vAlign w:val="center"/>
            <w:hideMark/>
          </w:tcPr>
          <w:p w14:paraId="64F63721"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54ADCF85"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2AFEF5B0"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22428A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8C96880"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2948494"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26AF086B" w14:textId="77777777" w:rsidR="008134A5" w:rsidRPr="00C52020" w:rsidRDefault="008134A5" w:rsidP="008134A5">
            <w:pPr>
              <w:rPr>
                <w:color w:val="000000"/>
                <w:szCs w:val="24"/>
                <w:lang w:eastAsia="lt-LT"/>
              </w:rPr>
            </w:pPr>
            <w:r w:rsidRPr="00C52020">
              <w:rPr>
                <w:color w:val="000000"/>
                <w:szCs w:val="24"/>
                <w:lang w:eastAsia="lt-LT"/>
              </w:rPr>
              <w:t>1.5. Skolintos lėšos</w:t>
            </w:r>
          </w:p>
        </w:tc>
        <w:tc>
          <w:tcPr>
            <w:tcW w:w="1264" w:type="dxa"/>
            <w:tcBorders>
              <w:top w:val="nil"/>
              <w:left w:val="nil"/>
              <w:bottom w:val="single" w:sz="4" w:space="0" w:color="auto"/>
              <w:right w:val="single" w:sz="4" w:space="0" w:color="auto"/>
            </w:tcBorders>
            <w:shd w:val="clear" w:color="auto" w:fill="auto"/>
            <w:noWrap/>
            <w:vAlign w:val="center"/>
            <w:hideMark/>
          </w:tcPr>
          <w:p w14:paraId="23E2C4DE"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4DA743E0"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24E3D04D"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52BAF15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2ABFAEA"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1BAE4CC"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49E827F9" w14:textId="77777777" w:rsidR="008134A5" w:rsidRPr="00C52020" w:rsidRDefault="008134A5" w:rsidP="008134A5">
            <w:pPr>
              <w:rPr>
                <w:color w:val="000000"/>
                <w:szCs w:val="24"/>
                <w:lang w:eastAsia="lt-LT"/>
              </w:rPr>
            </w:pPr>
            <w:r w:rsidRPr="00C52020">
              <w:rPr>
                <w:color w:val="000000"/>
                <w:szCs w:val="24"/>
                <w:lang w:eastAsia="lt-LT"/>
              </w:rPr>
              <w:t>1.6. Ankstesnių metų likučiai</w:t>
            </w:r>
          </w:p>
        </w:tc>
        <w:tc>
          <w:tcPr>
            <w:tcW w:w="1264" w:type="dxa"/>
            <w:tcBorders>
              <w:top w:val="nil"/>
              <w:left w:val="nil"/>
              <w:bottom w:val="single" w:sz="4" w:space="0" w:color="auto"/>
              <w:right w:val="single" w:sz="4" w:space="0" w:color="auto"/>
            </w:tcBorders>
            <w:shd w:val="clear" w:color="auto" w:fill="auto"/>
            <w:noWrap/>
            <w:vAlign w:val="center"/>
            <w:hideMark/>
          </w:tcPr>
          <w:p w14:paraId="6A524855"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71ADCCA7"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33911276"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5F7E1301"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C601DBB" w14:textId="77777777" w:rsidTr="008447EE">
        <w:trPr>
          <w:trHeight w:val="936"/>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AC5858D"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26A141F3" w14:textId="77777777" w:rsidR="008134A5" w:rsidRPr="00C52020" w:rsidRDefault="008134A5" w:rsidP="008134A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264" w:type="dxa"/>
            <w:tcBorders>
              <w:top w:val="nil"/>
              <w:left w:val="nil"/>
              <w:bottom w:val="single" w:sz="4" w:space="0" w:color="auto"/>
              <w:right w:val="single" w:sz="4" w:space="0" w:color="auto"/>
            </w:tcBorders>
            <w:shd w:val="clear" w:color="auto" w:fill="auto"/>
            <w:noWrap/>
            <w:vAlign w:val="center"/>
            <w:hideMark/>
          </w:tcPr>
          <w:p w14:paraId="136BDBF3"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2BE1B67F"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0D22E8FA"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0F50733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4DC6BAB" w14:textId="77777777" w:rsidTr="008447EE">
        <w:trPr>
          <w:trHeight w:val="624"/>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E615D3C" w14:textId="77777777" w:rsidR="008134A5" w:rsidRPr="00C52020" w:rsidRDefault="008134A5" w:rsidP="008134A5">
            <w:pPr>
              <w:rPr>
                <w:color w:val="000000"/>
                <w:szCs w:val="24"/>
                <w:lang w:eastAsia="lt-LT"/>
              </w:rPr>
            </w:pPr>
            <w:r w:rsidRPr="00C52020">
              <w:rPr>
                <w:color w:val="000000"/>
                <w:szCs w:val="24"/>
                <w:lang w:eastAsia="lt-LT"/>
              </w:rPr>
              <w:lastRenderedPageBreak/>
              <w:t> </w:t>
            </w:r>
          </w:p>
        </w:tc>
        <w:tc>
          <w:tcPr>
            <w:tcW w:w="3850" w:type="dxa"/>
            <w:tcBorders>
              <w:top w:val="nil"/>
              <w:left w:val="nil"/>
              <w:bottom w:val="single" w:sz="4" w:space="0" w:color="auto"/>
              <w:right w:val="single" w:sz="4" w:space="0" w:color="auto"/>
            </w:tcBorders>
            <w:shd w:val="clear" w:color="auto" w:fill="auto"/>
            <w:vAlign w:val="center"/>
            <w:hideMark/>
          </w:tcPr>
          <w:p w14:paraId="68429984" w14:textId="77777777" w:rsidR="008134A5" w:rsidRPr="00C52020" w:rsidRDefault="008134A5" w:rsidP="008134A5">
            <w:pPr>
              <w:rPr>
                <w:color w:val="000000"/>
                <w:szCs w:val="24"/>
                <w:lang w:eastAsia="lt-LT"/>
              </w:rPr>
            </w:pPr>
            <w:r w:rsidRPr="00C52020">
              <w:rPr>
                <w:color w:val="000000"/>
                <w:szCs w:val="24"/>
                <w:lang w:eastAsia="lt-LT"/>
              </w:rPr>
              <w:t>IŠ VISO programai finansuoti pagal finansavimo šaltinius (1 ir 2 punktai)</w:t>
            </w:r>
          </w:p>
        </w:tc>
        <w:tc>
          <w:tcPr>
            <w:tcW w:w="1264" w:type="dxa"/>
            <w:tcBorders>
              <w:top w:val="nil"/>
              <w:left w:val="nil"/>
              <w:bottom w:val="single" w:sz="4" w:space="0" w:color="auto"/>
              <w:right w:val="single" w:sz="4" w:space="0" w:color="auto"/>
            </w:tcBorders>
            <w:shd w:val="clear" w:color="auto" w:fill="auto"/>
            <w:noWrap/>
            <w:vAlign w:val="center"/>
            <w:hideMark/>
          </w:tcPr>
          <w:p w14:paraId="5E084B2C"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64" w:type="dxa"/>
            <w:tcBorders>
              <w:top w:val="nil"/>
              <w:left w:val="nil"/>
              <w:bottom w:val="single" w:sz="4" w:space="0" w:color="auto"/>
              <w:right w:val="single" w:sz="4" w:space="0" w:color="auto"/>
            </w:tcBorders>
            <w:shd w:val="clear" w:color="auto" w:fill="auto"/>
            <w:noWrap/>
            <w:vAlign w:val="center"/>
            <w:hideMark/>
          </w:tcPr>
          <w:p w14:paraId="7F38B83D"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600" w:type="dxa"/>
            <w:tcBorders>
              <w:top w:val="nil"/>
              <w:left w:val="nil"/>
              <w:bottom w:val="single" w:sz="4" w:space="0" w:color="auto"/>
              <w:right w:val="single" w:sz="4" w:space="0" w:color="auto"/>
            </w:tcBorders>
            <w:shd w:val="clear" w:color="auto" w:fill="auto"/>
            <w:noWrap/>
            <w:vAlign w:val="center"/>
            <w:hideMark/>
          </w:tcPr>
          <w:p w14:paraId="3E00F385" w14:textId="77777777" w:rsidR="008134A5" w:rsidRPr="00C52020" w:rsidRDefault="008134A5" w:rsidP="008134A5">
            <w:pPr>
              <w:jc w:val="right"/>
              <w:rPr>
                <w:color w:val="000000"/>
                <w:szCs w:val="24"/>
                <w:lang w:eastAsia="lt-LT"/>
              </w:rPr>
            </w:pPr>
            <w:r w:rsidRPr="00C52020">
              <w:rPr>
                <w:color w:val="000000"/>
                <w:szCs w:val="24"/>
                <w:lang w:eastAsia="lt-LT"/>
              </w:rPr>
              <w:t>343</w:t>
            </w:r>
          </w:p>
        </w:tc>
        <w:tc>
          <w:tcPr>
            <w:tcW w:w="1235" w:type="dxa"/>
            <w:tcBorders>
              <w:top w:val="nil"/>
              <w:left w:val="nil"/>
              <w:bottom w:val="single" w:sz="4" w:space="0" w:color="auto"/>
              <w:right w:val="single" w:sz="4" w:space="0" w:color="auto"/>
            </w:tcBorders>
            <w:shd w:val="clear" w:color="auto" w:fill="auto"/>
            <w:noWrap/>
            <w:vAlign w:val="center"/>
            <w:hideMark/>
          </w:tcPr>
          <w:p w14:paraId="458B1CC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E3C6BC8" w14:textId="77777777" w:rsidTr="008447EE">
        <w:trPr>
          <w:trHeight w:val="31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71B4362"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0BF4CC4A" w14:textId="77777777" w:rsidR="008134A5" w:rsidRPr="00C52020" w:rsidRDefault="008134A5" w:rsidP="008134A5">
            <w:pPr>
              <w:rPr>
                <w:color w:val="000000"/>
                <w:szCs w:val="24"/>
                <w:lang w:eastAsia="lt-LT"/>
              </w:rPr>
            </w:pPr>
            <w:r w:rsidRPr="00C52020">
              <w:rPr>
                <w:color w:val="000000"/>
                <w:szCs w:val="24"/>
                <w:lang w:eastAsia="lt-LT"/>
              </w:rPr>
              <w:t>Iš jų: regioninių pažangos priemonių lėšos</w:t>
            </w:r>
          </w:p>
        </w:tc>
        <w:tc>
          <w:tcPr>
            <w:tcW w:w="1264" w:type="dxa"/>
            <w:tcBorders>
              <w:top w:val="nil"/>
              <w:left w:val="nil"/>
              <w:bottom w:val="single" w:sz="4" w:space="0" w:color="auto"/>
              <w:right w:val="single" w:sz="4" w:space="0" w:color="auto"/>
            </w:tcBorders>
            <w:shd w:val="clear" w:color="auto" w:fill="auto"/>
            <w:noWrap/>
            <w:vAlign w:val="center"/>
            <w:hideMark/>
          </w:tcPr>
          <w:p w14:paraId="494DE383"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4C1DEE02"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33409F44"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512AB3B1"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C84A098" w14:textId="77777777" w:rsidTr="008447EE">
        <w:trPr>
          <w:trHeight w:val="936"/>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EFFD9BC"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nil"/>
              <w:bottom w:val="single" w:sz="4" w:space="0" w:color="auto"/>
              <w:right w:val="single" w:sz="4" w:space="0" w:color="auto"/>
            </w:tcBorders>
            <w:shd w:val="clear" w:color="auto" w:fill="auto"/>
            <w:vAlign w:val="center"/>
            <w:hideMark/>
          </w:tcPr>
          <w:p w14:paraId="5850C15C" w14:textId="77777777" w:rsidR="008134A5" w:rsidRPr="00C52020" w:rsidRDefault="008134A5" w:rsidP="008134A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264" w:type="dxa"/>
            <w:tcBorders>
              <w:top w:val="nil"/>
              <w:left w:val="nil"/>
              <w:bottom w:val="single" w:sz="4" w:space="0" w:color="auto"/>
              <w:right w:val="single" w:sz="4" w:space="0" w:color="auto"/>
            </w:tcBorders>
            <w:shd w:val="clear" w:color="auto" w:fill="auto"/>
            <w:noWrap/>
            <w:vAlign w:val="center"/>
            <w:hideMark/>
          </w:tcPr>
          <w:p w14:paraId="2D16CBE0"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5E9827F7"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0E421589"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840E45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2C26236" w14:textId="77777777" w:rsidTr="008447EE">
        <w:trPr>
          <w:trHeight w:val="669"/>
        </w:trPr>
        <w:tc>
          <w:tcPr>
            <w:tcW w:w="988" w:type="dxa"/>
            <w:tcBorders>
              <w:top w:val="nil"/>
              <w:left w:val="single" w:sz="4" w:space="0" w:color="auto"/>
              <w:bottom w:val="single" w:sz="4" w:space="0" w:color="auto"/>
              <w:right w:val="single" w:sz="4" w:space="0" w:color="auto"/>
            </w:tcBorders>
            <w:shd w:val="clear" w:color="000000" w:fill="AEAAAA"/>
            <w:vAlign w:val="center"/>
            <w:hideMark/>
          </w:tcPr>
          <w:p w14:paraId="5711A987" w14:textId="77777777" w:rsidR="008134A5" w:rsidRPr="00C52020" w:rsidRDefault="008134A5" w:rsidP="008134A5">
            <w:pPr>
              <w:rPr>
                <w:color w:val="000000"/>
                <w:szCs w:val="24"/>
                <w:lang w:eastAsia="lt-LT"/>
              </w:rPr>
            </w:pPr>
            <w:r w:rsidRPr="00C52020">
              <w:rPr>
                <w:color w:val="000000"/>
                <w:szCs w:val="24"/>
                <w:lang w:eastAsia="lt-LT"/>
              </w:rPr>
              <w:t>01-2.2-01</w:t>
            </w:r>
          </w:p>
        </w:tc>
        <w:tc>
          <w:tcPr>
            <w:tcW w:w="3850" w:type="dxa"/>
            <w:tcBorders>
              <w:top w:val="nil"/>
              <w:left w:val="nil"/>
              <w:bottom w:val="single" w:sz="4" w:space="0" w:color="auto"/>
              <w:right w:val="single" w:sz="4" w:space="0" w:color="auto"/>
            </w:tcBorders>
            <w:shd w:val="clear" w:color="000000" w:fill="AEAAAA"/>
            <w:vAlign w:val="center"/>
            <w:hideMark/>
          </w:tcPr>
          <w:p w14:paraId="5BA196BA" w14:textId="77777777" w:rsidR="008134A5" w:rsidRPr="00C52020" w:rsidRDefault="008134A5" w:rsidP="008134A5">
            <w:pPr>
              <w:rPr>
                <w:color w:val="000000"/>
                <w:szCs w:val="24"/>
                <w:lang w:eastAsia="lt-LT"/>
              </w:rPr>
            </w:pPr>
            <w:r w:rsidRPr="00C52020">
              <w:rPr>
                <w:color w:val="000000"/>
                <w:szCs w:val="24"/>
                <w:lang w:eastAsia="lt-LT"/>
              </w:rPr>
              <w:t>Kurti ir palaikyti verslui patrauklią aplinką.</w:t>
            </w:r>
          </w:p>
        </w:tc>
        <w:tc>
          <w:tcPr>
            <w:tcW w:w="1264" w:type="dxa"/>
            <w:tcBorders>
              <w:top w:val="nil"/>
              <w:left w:val="nil"/>
              <w:bottom w:val="single" w:sz="4" w:space="0" w:color="auto"/>
              <w:right w:val="single" w:sz="4" w:space="0" w:color="auto"/>
            </w:tcBorders>
            <w:shd w:val="clear" w:color="000000" w:fill="AEAAAA"/>
            <w:noWrap/>
            <w:vAlign w:val="center"/>
            <w:hideMark/>
          </w:tcPr>
          <w:p w14:paraId="612052FB" w14:textId="77777777" w:rsidR="008134A5" w:rsidRPr="00C52020" w:rsidRDefault="008134A5" w:rsidP="008134A5">
            <w:pPr>
              <w:jc w:val="right"/>
              <w:rPr>
                <w:color w:val="000000"/>
                <w:szCs w:val="24"/>
                <w:lang w:eastAsia="lt-LT"/>
              </w:rPr>
            </w:pPr>
            <w:r w:rsidRPr="00C52020">
              <w:rPr>
                <w:color w:val="000000"/>
                <w:szCs w:val="24"/>
                <w:lang w:eastAsia="lt-LT"/>
              </w:rPr>
              <w:t>190</w:t>
            </w:r>
          </w:p>
        </w:tc>
        <w:tc>
          <w:tcPr>
            <w:tcW w:w="1264" w:type="dxa"/>
            <w:tcBorders>
              <w:top w:val="nil"/>
              <w:left w:val="nil"/>
              <w:bottom w:val="single" w:sz="4" w:space="0" w:color="auto"/>
              <w:right w:val="single" w:sz="4" w:space="0" w:color="auto"/>
            </w:tcBorders>
            <w:shd w:val="clear" w:color="000000" w:fill="AEAAAA"/>
            <w:noWrap/>
            <w:vAlign w:val="center"/>
            <w:hideMark/>
          </w:tcPr>
          <w:p w14:paraId="301C593A" w14:textId="77777777" w:rsidR="008134A5" w:rsidRPr="00C52020" w:rsidRDefault="008134A5" w:rsidP="008134A5">
            <w:pPr>
              <w:jc w:val="right"/>
              <w:rPr>
                <w:color w:val="000000"/>
                <w:szCs w:val="24"/>
                <w:lang w:eastAsia="lt-LT"/>
              </w:rPr>
            </w:pPr>
            <w:r w:rsidRPr="00C52020">
              <w:rPr>
                <w:color w:val="000000"/>
                <w:szCs w:val="24"/>
                <w:lang w:eastAsia="lt-LT"/>
              </w:rPr>
              <w:t>1060</w:t>
            </w:r>
          </w:p>
        </w:tc>
        <w:tc>
          <w:tcPr>
            <w:tcW w:w="1600" w:type="dxa"/>
            <w:tcBorders>
              <w:top w:val="nil"/>
              <w:left w:val="nil"/>
              <w:bottom w:val="single" w:sz="4" w:space="0" w:color="auto"/>
              <w:right w:val="single" w:sz="4" w:space="0" w:color="auto"/>
            </w:tcBorders>
            <w:shd w:val="clear" w:color="000000" w:fill="AEAAAA"/>
            <w:noWrap/>
            <w:vAlign w:val="center"/>
            <w:hideMark/>
          </w:tcPr>
          <w:p w14:paraId="4A97CB14" w14:textId="77777777" w:rsidR="008134A5" w:rsidRPr="00C52020" w:rsidRDefault="008134A5" w:rsidP="008134A5">
            <w:pPr>
              <w:jc w:val="right"/>
              <w:rPr>
                <w:color w:val="000000"/>
                <w:szCs w:val="24"/>
                <w:lang w:eastAsia="lt-LT"/>
              </w:rPr>
            </w:pPr>
            <w:r w:rsidRPr="00C52020">
              <w:rPr>
                <w:color w:val="000000"/>
                <w:szCs w:val="24"/>
                <w:lang w:eastAsia="lt-LT"/>
              </w:rPr>
              <w:t>390</w:t>
            </w:r>
          </w:p>
        </w:tc>
        <w:tc>
          <w:tcPr>
            <w:tcW w:w="1235" w:type="dxa"/>
            <w:tcBorders>
              <w:top w:val="nil"/>
              <w:left w:val="nil"/>
              <w:bottom w:val="single" w:sz="4" w:space="0" w:color="auto"/>
              <w:right w:val="single" w:sz="4" w:space="0" w:color="auto"/>
            </w:tcBorders>
            <w:shd w:val="clear" w:color="000000" w:fill="AEAAAA"/>
            <w:noWrap/>
            <w:vAlign w:val="center"/>
            <w:hideMark/>
          </w:tcPr>
          <w:p w14:paraId="3C56A345" w14:textId="77777777" w:rsidR="008134A5" w:rsidRPr="00C52020" w:rsidRDefault="008134A5" w:rsidP="008134A5">
            <w:pPr>
              <w:jc w:val="right"/>
              <w:rPr>
                <w:color w:val="000000"/>
                <w:szCs w:val="24"/>
                <w:lang w:eastAsia="lt-LT"/>
              </w:rPr>
            </w:pPr>
            <w:r w:rsidRPr="00C52020">
              <w:rPr>
                <w:color w:val="000000"/>
                <w:szCs w:val="24"/>
                <w:lang w:eastAsia="lt-LT"/>
              </w:rPr>
              <w:t>2.2.1</w:t>
            </w:r>
          </w:p>
        </w:tc>
      </w:tr>
      <w:tr w:rsidR="008134A5" w:rsidRPr="00C52020" w14:paraId="454BF548" w14:textId="77777777" w:rsidTr="008447EE">
        <w:trPr>
          <w:trHeight w:val="72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63E8AC8" w14:textId="77777777" w:rsidR="008134A5" w:rsidRPr="00C52020" w:rsidRDefault="008134A5" w:rsidP="008134A5">
            <w:pPr>
              <w:rPr>
                <w:color w:val="000000"/>
                <w:szCs w:val="24"/>
                <w:lang w:eastAsia="lt-LT"/>
              </w:rPr>
            </w:pPr>
            <w:r w:rsidRPr="00C52020">
              <w:rPr>
                <w:color w:val="000000"/>
                <w:szCs w:val="24"/>
                <w:lang w:eastAsia="lt-LT"/>
              </w:rPr>
              <w:t>1.2.1.2</w:t>
            </w:r>
          </w:p>
        </w:tc>
        <w:tc>
          <w:tcPr>
            <w:tcW w:w="3850" w:type="dxa"/>
            <w:tcBorders>
              <w:top w:val="nil"/>
              <w:left w:val="nil"/>
              <w:bottom w:val="single" w:sz="4" w:space="0" w:color="auto"/>
              <w:right w:val="single" w:sz="4" w:space="0" w:color="auto"/>
            </w:tcBorders>
            <w:shd w:val="clear" w:color="auto" w:fill="auto"/>
            <w:vAlign w:val="center"/>
            <w:hideMark/>
          </w:tcPr>
          <w:p w14:paraId="385EFA57" w14:textId="77777777" w:rsidR="008134A5" w:rsidRPr="00C52020" w:rsidRDefault="008134A5" w:rsidP="008134A5">
            <w:pPr>
              <w:rPr>
                <w:color w:val="000000"/>
                <w:szCs w:val="24"/>
                <w:lang w:eastAsia="lt-LT"/>
              </w:rPr>
            </w:pPr>
            <w:r w:rsidRPr="00C52020">
              <w:rPr>
                <w:color w:val="000000"/>
                <w:szCs w:val="24"/>
                <w:lang w:eastAsia="lt-LT"/>
              </w:rPr>
              <w:t>Smulkaus ir vidutinio verslo programos įgyvendinimas</w:t>
            </w:r>
          </w:p>
        </w:tc>
        <w:tc>
          <w:tcPr>
            <w:tcW w:w="1264" w:type="dxa"/>
            <w:tcBorders>
              <w:top w:val="nil"/>
              <w:left w:val="nil"/>
              <w:bottom w:val="single" w:sz="4" w:space="0" w:color="auto"/>
              <w:right w:val="single" w:sz="4" w:space="0" w:color="auto"/>
            </w:tcBorders>
            <w:shd w:val="clear" w:color="auto" w:fill="auto"/>
            <w:noWrap/>
            <w:vAlign w:val="center"/>
            <w:hideMark/>
          </w:tcPr>
          <w:p w14:paraId="2EB6B3B9"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64" w:type="dxa"/>
            <w:tcBorders>
              <w:top w:val="nil"/>
              <w:left w:val="nil"/>
              <w:bottom w:val="single" w:sz="4" w:space="0" w:color="auto"/>
              <w:right w:val="single" w:sz="4" w:space="0" w:color="auto"/>
            </w:tcBorders>
            <w:shd w:val="clear" w:color="auto" w:fill="auto"/>
            <w:noWrap/>
            <w:vAlign w:val="center"/>
            <w:hideMark/>
          </w:tcPr>
          <w:p w14:paraId="32198B10" w14:textId="77777777" w:rsidR="008134A5" w:rsidRPr="00C52020" w:rsidRDefault="008134A5" w:rsidP="008134A5">
            <w:pPr>
              <w:jc w:val="right"/>
              <w:rPr>
                <w:color w:val="000000"/>
                <w:szCs w:val="24"/>
                <w:lang w:eastAsia="lt-LT"/>
              </w:rPr>
            </w:pPr>
            <w:r w:rsidRPr="00C52020">
              <w:rPr>
                <w:color w:val="000000"/>
                <w:szCs w:val="24"/>
                <w:lang w:eastAsia="lt-LT"/>
              </w:rPr>
              <w:t>30</w:t>
            </w:r>
          </w:p>
        </w:tc>
        <w:tc>
          <w:tcPr>
            <w:tcW w:w="1600" w:type="dxa"/>
            <w:tcBorders>
              <w:top w:val="nil"/>
              <w:left w:val="nil"/>
              <w:bottom w:val="single" w:sz="4" w:space="0" w:color="auto"/>
              <w:right w:val="single" w:sz="4" w:space="0" w:color="auto"/>
            </w:tcBorders>
            <w:shd w:val="clear" w:color="auto" w:fill="auto"/>
            <w:noWrap/>
            <w:vAlign w:val="center"/>
            <w:hideMark/>
          </w:tcPr>
          <w:p w14:paraId="18F8A9E6" w14:textId="77777777" w:rsidR="008134A5" w:rsidRPr="00C52020" w:rsidRDefault="008134A5" w:rsidP="008134A5">
            <w:pPr>
              <w:jc w:val="right"/>
              <w:rPr>
                <w:color w:val="000000"/>
                <w:szCs w:val="24"/>
                <w:lang w:eastAsia="lt-LT"/>
              </w:rPr>
            </w:pPr>
            <w:r w:rsidRPr="00C52020">
              <w:rPr>
                <w:color w:val="000000"/>
                <w:szCs w:val="24"/>
                <w:lang w:eastAsia="lt-LT"/>
              </w:rPr>
              <w:t>30</w:t>
            </w:r>
          </w:p>
        </w:tc>
        <w:tc>
          <w:tcPr>
            <w:tcW w:w="1235" w:type="dxa"/>
            <w:tcBorders>
              <w:top w:val="nil"/>
              <w:left w:val="nil"/>
              <w:bottom w:val="single" w:sz="4" w:space="0" w:color="auto"/>
              <w:right w:val="single" w:sz="4" w:space="0" w:color="auto"/>
            </w:tcBorders>
            <w:shd w:val="clear" w:color="auto" w:fill="auto"/>
            <w:noWrap/>
            <w:vAlign w:val="center"/>
            <w:hideMark/>
          </w:tcPr>
          <w:p w14:paraId="169AA22A" w14:textId="77777777" w:rsidR="008134A5" w:rsidRPr="00C52020" w:rsidRDefault="008134A5" w:rsidP="008134A5">
            <w:pPr>
              <w:jc w:val="right"/>
              <w:rPr>
                <w:color w:val="000000"/>
                <w:szCs w:val="24"/>
                <w:lang w:eastAsia="lt-LT"/>
              </w:rPr>
            </w:pPr>
            <w:r w:rsidRPr="00C52020">
              <w:rPr>
                <w:color w:val="000000"/>
                <w:szCs w:val="24"/>
                <w:lang w:eastAsia="lt-LT"/>
              </w:rPr>
              <w:t>2.2.1.1.</w:t>
            </w:r>
          </w:p>
        </w:tc>
      </w:tr>
      <w:tr w:rsidR="008134A5" w:rsidRPr="00C52020" w14:paraId="215F5488" w14:textId="77777777" w:rsidTr="008447EE">
        <w:trPr>
          <w:trHeight w:val="1239"/>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E0DA4B3" w14:textId="77777777" w:rsidR="008134A5" w:rsidRPr="00C52020" w:rsidRDefault="008134A5" w:rsidP="008134A5">
            <w:pPr>
              <w:rPr>
                <w:color w:val="000000"/>
                <w:szCs w:val="24"/>
                <w:lang w:eastAsia="lt-LT"/>
              </w:rPr>
            </w:pPr>
            <w:r w:rsidRPr="00C52020">
              <w:rPr>
                <w:color w:val="000000"/>
                <w:szCs w:val="24"/>
                <w:lang w:eastAsia="lt-LT"/>
              </w:rPr>
              <w:t>1.2.1.3</w:t>
            </w:r>
          </w:p>
        </w:tc>
        <w:tc>
          <w:tcPr>
            <w:tcW w:w="3850" w:type="dxa"/>
            <w:tcBorders>
              <w:top w:val="nil"/>
              <w:left w:val="nil"/>
              <w:bottom w:val="single" w:sz="4" w:space="0" w:color="auto"/>
              <w:right w:val="single" w:sz="4" w:space="0" w:color="auto"/>
            </w:tcBorders>
            <w:shd w:val="clear" w:color="auto" w:fill="auto"/>
            <w:vAlign w:val="center"/>
            <w:hideMark/>
          </w:tcPr>
          <w:p w14:paraId="3C741CD4" w14:textId="77777777" w:rsidR="008134A5" w:rsidRPr="00C52020" w:rsidRDefault="008134A5" w:rsidP="008134A5">
            <w:pPr>
              <w:rPr>
                <w:color w:val="000000"/>
                <w:szCs w:val="24"/>
                <w:lang w:eastAsia="lt-LT"/>
              </w:rPr>
            </w:pPr>
            <w:r w:rsidRPr="00C52020">
              <w:rPr>
                <w:color w:val="000000"/>
                <w:szCs w:val="24"/>
                <w:lang w:eastAsia="lt-LT"/>
              </w:rPr>
              <w:t>Projektų dokumentacijos rengimas ir jų finansavimas</w:t>
            </w:r>
          </w:p>
        </w:tc>
        <w:tc>
          <w:tcPr>
            <w:tcW w:w="1264" w:type="dxa"/>
            <w:tcBorders>
              <w:top w:val="nil"/>
              <w:left w:val="nil"/>
              <w:bottom w:val="single" w:sz="4" w:space="0" w:color="auto"/>
              <w:right w:val="single" w:sz="4" w:space="0" w:color="auto"/>
            </w:tcBorders>
            <w:shd w:val="clear" w:color="auto" w:fill="auto"/>
            <w:noWrap/>
            <w:vAlign w:val="center"/>
            <w:hideMark/>
          </w:tcPr>
          <w:p w14:paraId="4D82B487" w14:textId="77777777" w:rsidR="008134A5" w:rsidRPr="00C52020" w:rsidRDefault="008134A5" w:rsidP="008134A5">
            <w:pPr>
              <w:jc w:val="right"/>
              <w:rPr>
                <w:color w:val="000000"/>
                <w:szCs w:val="24"/>
                <w:lang w:eastAsia="lt-LT"/>
              </w:rPr>
            </w:pPr>
            <w:r w:rsidRPr="00C52020">
              <w:rPr>
                <w:color w:val="000000"/>
                <w:szCs w:val="24"/>
                <w:lang w:eastAsia="lt-LT"/>
              </w:rPr>
              <w:t>120</w:t>
            </w:r>
          </w:p>
        </w:tc>
        <w:tc>
          <w:tcPr>
            <w:tcW w:w="1264" w:type="dxa"/>
            <w:tcBorders>
              <w:top w:val="nil"/>
              <w:left w:val="nil"/>
              <w:bottom w:val="single" w:sz="4" w:space="0" w:color="auto"/>
              <w:right w:val="single" w:sz="4" w:space="0" w:color="auto"/>
            </w:tcBorders>
            <w:shd w:val="clear" w:color="auto" w:fill="auto"/>
            <w:noWrap/>
            <w:vAlign w:val="center"/>
            <w:hideMark/>
          </w:tcPr>
          <w:p w14:paraId="2A546BC5" w14:textId="77777777" w:rsidR="008134A5" w:rsidRPr="00C52020" w:rsidRDefault="008134A5" w:rsidP="008134A5">
            <w:pPr>
              <w:jc w:val="right"/>
              <w:rPr>
                <w:color w:val="000000"/>
                <w:szCs w:val="24"/>
                <w:lang w:eastAsia="lt-LT"/>
              </w:rPr>
            </w:pPr>
            <w:r w:rsidRPr="00C52020">
              <w:rPr>
                <w:color w:val="000000"/>
                <w:szCs w:val="24"/>
                <w:lang w:eastAsia="lt-LT"/>
              </w:rPr>
              <w:t>110</w:t>
            </w:r>
          </w:p>
        </w:tc>
        <w:tc>
          <w:tcPr>
            <w:tcW w:w="1600" w:type="dxa"/>
            <w:tcBorders>
              <w:top w:val="nil"/>
              <w:left w:val="nil"/>
              <w:bottom w:val="single" w:sz="4" w:space="0" w:color="auto"/>
              <w:right w:val="single" w:sz="4" w:space="0" w:color="auto"/>
            </w:tcBorders>
            <w:shd w:val="clear" w:color="auto" w:fill="auto"/>
            <w:noWrap/>
            <w:vAlign w:val="center"/>
            <w:hideMark/>
          </w:tcPr>
          <w:p w14:paraId="03B73E69" w14:textId="77777777" w:rsidR="008134A5" w:rsidRPr="00C52020" w:rsidRDefault="008134A5" w:rsidP="008134A5">
            <w:pPr>
              <w:jc w:val="right"/>
              <w:rPr>
                <w:color w:val="000000"/>
                <w:szCs w:val="24"/>
                <w:lang w:eastAsia="lt-LT"/>
              </w:rPr>
            </w:pPr>
            <w:r w:rsidRPr="00C52020">
              <w:rPr>
                <w:color w:val="000000"/>
                <w:szCs w:val="24"/>
                <w:lang w:eastAsia="lt-LT"/>
              </w:rPr>
              <w:t>110</w:t>
            </w:r>
          </w:p>
        </w:tc>
        <w:tc>
          <w:tcPr>
            <w:tcW w:w="1235" w:type="dxa"/>
            <w:tcBorders>
              <w:top w:val="nil"/>
              <w:left w:val="nil"/>
              <w:bottom w:val="single" w:sz="4" w:space="0" w:color="auto"/>
              <w:right w:val="single" w:sz="4" w:space="0" w:color="auto"/>
            </w:tcBorders>
            <w:shd w:val="clear" w:color="auto" w:fill="auto"/>
            <w:noWrap/>
            <w:vAlign w:val="center"/>
            <w:hideMark/>
          </w:tcPr>
          <w:p w14:paraId="27E1ED74"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01D8D74" w14:textId="77777777" w:rsidTr="008447EE">
        <w:trPr>
          <w:trHeight w:val="489"/>
        </w:trPr>
        <w:tc>
          <w:tcPr>
            <w:tcW w:w="988" w:type="dxa"/>
            <w:tcBorders>
              <w:top w:val="nil"/>
              <w:left w:val="single" w:sz="4" w:space="0" w:color="auto"/>
              <w:bottom w:val="single" w:sz="4" w:space="0" w:color="auto"/>
              <w:right w:val="nil"/>
            </w:tcBorders>
            <w:shd w:val="clear" w:color="auto" w:fill="auto"/>
            <w:vAlign w:val="center"/>
            <w:hideMark/>
          </w:tcPr>
          <w:p w14:paraId="613AB3A1" w14:textId="77777777" w:rsidR="008134A5" w:rsidRPr="00C52020" w:rsidRDefault="008134A5" w:rsidP="008134A5">
            <w:pPr>
              <w:rPr>
                <w:color w:val="000000"/>
                <w:szCs w:val="24"/>
                <w:lang w:eastAsia="lt-LT"/>
              </w:rPr>
            </w:pPr>
            <w:r w:rsidRPr="00C52020">
              <w:rPr>
                <w:color w:val="000000"/>
                <w:szCs w:val="24"/>
                <w:lang w:eastAsia="lt-LT"/>
              </w:rPr>
              <w:t>1.2.1.9</w:t>
            </w: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240A199B" w14:textId="77777777" w:rsidR="008134A5" w:rsidRPr="00C52020" w:rsidRDefault="008134A5" w:rsidP="008134A5">
            <w:pPr>
              <w:rPr>
                <w:color w:val="000000"/>
                <w:szCs w:val="24"/>
                <w:lang w:eastAsia="lt-LT"/>
              </w:rPr>
            </w:pPr>
            <w:r w:rsidRPr="00C52020">
              <w:rPr>
                <w:color w:val="000000"/>
                <w:szCs w:val="24"/>
                <w:lang w:eastAsia="lt-LT"/>
              </w:rPr>
              <w:t>Investicinės aplinkos ir verslo plėtros sąlygų gerinimas Kelmės rajone</w:t>
            </w:r>
          </w:p>
        </w:tc>
        <w:tc>
          <w:tcPr>
            <w:tcW w:w="1264" w:type="dxa"/>
            <w:tcBorders>
              <w:top w:val="nil"/>
              <w:left w:val="nil"/>
              <w:bottom w:val="single" w:sz="4" w:space="0" w:color="auto"/>
              <w:right w:val="single" w:sz="4" w:space="0" w:color="auto"/>
            </w:tcBorders>
            <w:shd w:val="clear" w:color="auto" w:fill="auto"/>
            <w:noWrap/>
            <w:vAlign w:val="center"/>
            <w:hideMark/>
          </w:tcPr>
          <w:p w14:paraId="32851B49" w14:textId="77777777" w:rsidR="008134A5" w:rsidRPr="00C52020" w:rsidRDefault="008134A5" w:rsidP="008134A5">
            <w:pPr>
              <w:jc w:val="right"/>
              <w:rPr>
                <w:color w:val="000000"/>
                <w:szCs w:val="24"/>
                <w:lang w:eastAsia="lt-LT"/>
              </w:rPr>
            </w:pPr>
            <w:r w:rsidRPr="00C52020">
              <w:rPr>
                <w:color w:val="000000"/>
                <w:szCs w:val="24"/>
                <w:lang w:eastAsia="lt-LT"/>
              </w:rPr>
              <w:t>30</w:t>
            </w:r>
          </w:p>
        </w:tc>
        <w:tc>
          <w:tcPr>
            <w:tcW w:w="1264" w:type="dxa"/>
            <w:tcBorders>
              <w:top w:val="nil"/>
              <w:left w:val="nil"/>
              <w:bottom w:val="single" w:sz="4" w:space="0" w:color="auto"/>
              <w:right w:val="single" w:sz="4" w:space="0" w:color="auto"/>
            </w:tcBorders>
            <w:shd w:val="clear" w:color="auto" w:fill="auto"/>
            <w:noWrap/>
            <w:vAlign w:val="center"/>
            <w:hideMark/>
          </w:tcPr>
          <w:p w14:paraId="3774A067" w14:textId="77777777" w:rsidR="008134A5" w:rsidRPr="00C52020" w:rsidRDefault="008134A5" w:rsidP="008134A5">
            <w:pPr>
              <w:jc w:val="right"/>
              <w:rPr>
                <w:color w:val="000000"/>
                <w:szCs w:val="24"/>
                <w:lang w:eastAsia="lt-LT"/>
              </w:rPr>
            </w:pPr>
            <w:r w:rsidRPr="00C52020">
              <w:rPr>
                <w:color w:val="000000"/>
                <w:szCs w:val="24"/>
                <w:lang w:eastAsia="lt-LT"/>
              </w:rPr>
              <w:t>920</w:t>
            </w:r>
          </w:p>
        </w:tc>
        <w:tc>
          <w:tcPr>
            <w:tcW w:w="1600" w:type="dxa"/>
            <w:tcBorders>
              <w:top w:val="nil"/>
              <w:left w:val="nil"/>
              <w:bottom w:val="single" w:sz="4" w:space="0" w:color="auto"/>
              <w:right w:val="single" w:sz="4" w:space="0" w:color="auto"/>
            </w:tcBorders>
            <w:shd w:val="clear" w:color="auto" w:fill="auto"/>
            <w:noWrap/>
            <w:vAlign w:val="center"/>
            <w:hideMark/>
          </w:tcPr>
          <w:p w14:paraId="103A63F1" w14:textId="77777777" w:rsidR="008134A5" w:rsidRPr="00C52020" w:rsidRDefault="008134A5" w:rsidP="008134A5">
            <w:pPr>
              <w:jc w:val="right"/>
              <w:rPr>
                <w:color w:val="000000"/>
                <w:szCs w:val="24"/>
                <w:lang w:eastAsia="lt-LT"/>
              </w:rPr>
            </w:pPr>
            <w:r w:rsidRPr="00C52020">
              <w:rPr>
                <w:color w:val="000000"/>
                <w:szCs w:val="24"/>
                <w:lang w:eastAsia="lt-LT"/>
              </w:rPr>
              <w:t>250</w:t>
            </w:r>
          </w:p>
        </w:tc>
        <w:tc>
          <w:tcPr>
            <w:tcW w:w="1235" w:type="dxa"/>
            <w:tcBorders>
              <w:top w:val="nil"/>
              <w:left w:val="nil"/>
              <w:bottom w:val="single" w:sz="4" w:space="0" w:color="auto"/>
              <w:right w:val="single" w:sz="4" w:space="0" w:color="auto"/>
            </w:tcBorders>
            <w:shd w:val="clear" w:color="auto" w:fill="auto"/>
            <w:noWrap/>
            <w:vAlign w:val="center"/>
            <w:hideMark/>
          </w:tcPr>
          <w:p w14:paraId="2B18C3D5" w14:textId="77777777" w:rsidR="008134A5" w:rsidRPr="00C52020" w:rsidRDefault="008134A5" w:rsidP="008134A5">
            <w:pPr>
              <w:jc w:val="right"/>
              <w:rPr>
                <w:color w:val="000000"/>
                <w:szCs w:val="24"/>
                <w:lang w:eastAsia="lt-LT"/>
              </w:rPr>
            </w:pPr>
            <w:r w:rsidRPr="00C52020">
              <w:rPr>
                <w:color w:val="000000"/>
                <w:szCs w:val="24"/>
                <w:lang w:eastAsia="lt-LT"/>
              </w:rPr>
              <w:t>2.2.1.2</w:t>
            </w:r>
          </w:p>
        </w:tc>
      </w:tr>
      <w:tr w:rsidR="008134A5" w:rsidRPr="00C52020" w14:paraId="7EBDB6AD" w14:textId="77777777" w:rsidTr="008447EE">
        <w:trPr>
          <w:trHeight w:val="489"/>
        </w:trPr>
        <w:tc>
          <w:tcPr>
            <w:tcW w:w="988" w:type="dxa"/>
            <w:tcBorders>
              <w:top w:val="nil"/>
              <w:left w:val="nil"/>
              <w:bottom w:val="nil"/>
              <w:right w:val="nil"/>
            </w:tcBorders>
            <w:shd w:val="clear" w:color="auto" w:fill="auto"/>
            <w:vAlign w:val="center"/>
            <w:hideMark/>
          </w:tcPr>
          <w:p w14:paraId="38C89B7E"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03021076" w14:textId="77777777" w:rsidR="008134A5" w:rsidRPr="00C52020" w:rsidRDefault="008134A5" w:rsidP="008134A5">
            <w:pPr>
              <w:rPr>
                <w:color w:val="000000"/>
                <w:szCs w:val="24"/>
                <w:lang w:eastAsia="lt-LT"/>
              </w:rPr>
            </w:pPr>
            <w:r w:rsidRPr="00C52020">
              <w:rPr>
                <w:color w:val="000000"/>
                <w:szCs w:val="24"/>
                <w:lang w:eastAsia="lt-LT"/>
              </w:rPr>
              <w:t>1. Savivaldybės biudžetas (įskaitant skolintas lėšas)</w:t>
            </w:r>
          </w:p>
        </w:tc>
        <w:tc>
          <w:tcPr>
            <w:tcW w:w="1264" w:type="dxa"/>
            <w:tcBorders>
              <w:top w:val="nil"/>
              <w:left w:val="nil"/>
              <w:bottom w:val="single" w:sz="4" w:space="0" w:color="auto"/>
              <w:right w:val="single" w:sz="4" w:space="0" w:color="auto"/>
            </w:tcBorders>
            <w:shd w:val="clear" w:color="auto" w:fill="auto"/>
            <w:noWrap/>
            <w:vAlign w:val="center"/>
            <w:hideMark/>
          </w:tcPr>
          <w:p w14:paraId="013E30A0" w14:textId="77777777" w:rsidR="008134A5" w:rsidRPr="00C52020" w:rsidRDefault="008134A5" w:rsidP="008134A5">
            <w:pPr>
              <w:jc w:val="right"/>
              <w:rPr>
                <w:color w:val="000000"/>
                <w:szCs w:val="24"/>
                <w:lang w:eastAsia="lt-LT"/>
              </w:rPr>
            </w:pPr>
            <w:r w:rsidRPr="00C52020">
              <w:rPr>
                <w:color w:val="000000"/>
                <w:szCs w:val="24"/>
                <w:lang w:eastAsia="lt-LT"/>
              </w:rPr>
              <w:t>190</w:t>
            </w:r>
          </w:p>
        </w:tc>
        <w:tc>
          <w:tcPr>
            <w:tcW w:w="1264" w:type="dxa"/>
            <w:tcBorders>
              <w:top w:val="nil"/>
              <w:left w:val="nil"/>
              <w:bottom w:val="single" w:sz="4" w:space="0" w:color="auto"/>
              <w:right w:val="single" w:sz="4" w:space="0" w:color="auto"/>
            </w:tcBorders>
            <w:shd w:val="clear" w:color="auto" w:fill="auto"/>
            <w:noWrap/>
            <w:vAlign w:val="center"/>
            <w:hideMark/>
          </w:tcPr>
          <w:p w14:paraId="49DC0E9E" w14:textId="77777777" w:rsidR="008134A5" w:rsidRPr="00C52020" w:rsidRDefault="008134A5" w:rsidP="008134A5">
            <w:pPr>
              <w:jc w:val="right"/>
              <w:rPr>
                <w:color w:val="000000"/>
                <w:szCs w:val="24"/>
                <w:lang w:eastAsia="lt-LT"/>
              </w:rPr>
            </w:pPr>
            <w:r w:rsidRPr="00C52020">
              <w:rPr>
                <w:color w:val="000000"/>
                <w:szCs w:val="24"/>
                <w:lang w:eastAsia="lt-LT"/>
              </w:rPr>
              <w:t>1060</w:t>
            </w:r>
          </w:p>
        </w:tc>
        <w:tc>
          <w:tcPr>
            <w:tcW w:w="1600" w:type="dxa"/>
            <w:tcBorders>
              <w:top w:val="nil"/>
              <w:left w:val="nil"/>
              <w:bottom w:val="single" w:sz="4" w:space="0" w:color="auto"/>
              <w:right w:val="single" w:sz="4" w:space="0" w:color="auto"/>
            </w:tcBorders>
            <w:shd w:val="clear" w:color="auto" w:fill="auto"/>
            <w:noWrap/>
            <w:vAlign w:val="center"/>
            <w:hideMark/>
          </w:tcPr>
          <w:p w14:paraId="1A299F7B" w14:textId="77777777" w:rsidR="008134A5" w:rsidRPr="00C52020" w:rsidRDefault="008134A5" w:rsidP="008134A5">
            <w:pPr>
              <w:jc w:val="right"/>
              <w:rPr>
                <w:color w:val="000000"/>
                <w:szCs w:val="24"/>
                <w:lang w:eastAsia="lt-LT"/>
              </w:rPr>
            </w:pPr>
            <w:r w:rsidRPr="00C52020">
              <w:rPr>
                <w:color w:val="000000"/>
                <w:szCs w:val="24"/>
                <w:lang w:eastAsia="lt-LT"/>
              </w:rPr>
              <w:t>390</w:t>
            </w:r>
          </w:p>
        </w:tc>
        <w:tc>
          <w:tcPr>
            <w:tcW w:w="1235" w:type="dxa"/>
            <w:tcBorders>
              <w:top w:val="nil"/>
              <w:left w:val="nil"/>
              <w:bottom w:val="single" w:sz="4" w:space="0" w:color="auto"/>
              <w:right w:val="single" w:sz="4" w:space="0" w:color="auto"/>
            </w:tcBorders>
            <w:shd w:val="clear" w:color="auto" w:fill="auto"/>
            <w:noWrap/>
            <w:vAlign w:val="center"/>
            <w:hideMark/>
          </w:tcPr>
          <w:p w14:paraId="49D8017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BFF0DB1" w14:textId="77777777" w:rsidTr="008447EE">
        <w:trPr>
          <w:trHeight w:val="489"/>
        </w:trPr>
        <w:tc>
          <w:tcPr>
            <w:tcW w:w="988" w:type="dxa"/>
            <w:tcBorders>
              <w:top w:val="nil"/>
              <w:left w:val="nil"/>
              <w:bottom w:val="nil"/>
              <w:right w:val="nil"/>
            </w:tcBorders>
            <w:shd w:val="clear" w:color="auto" w:fill="auto"/>
            <w:vAlign w:val="center"/>
            <w:hideMark/>
          </w:tcPr>
          <w:p w14:paraId="4F1619BC"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1DE62A20" w14:textId="77777777" w:rsidR="008134A5" w:rsidRPr="00C52020" w:rsidRDefault="008134A5" w:rsidP="008134A5">
            <w:pPr>
              <w:rPr>
                <w:color w:val="000000"/>
                <w:szCs w:val="24"/>
                <w:lang w:eastAsia="lt-LT"/>
              </w:rPr>
            </w:pPr>
            <w:r w:rsidRPr="00C52020">
              <w:rPr>
                <w:color w:val="000000"/>
                <w:szCs w:val="24"/>
                <w:lang w:eastAsia="lt-LT"/>
              </w:rPr>
              <w:t>Iš jo:</w:t>
            </w:r>
          </w:p>
        </w:tc>
        <w:tc>
          <w:tcPr>
            <w:tcW w:w="1264" w:type="dxa"/>
            <w:tcBorders>
              <w:top w:val="nil"/>
              <w:left w:val="nil"/>
              <w:bottom w:val="single" w:sz="4" w:space="0" w:color="auto"/>
              <w:right w:val="single" w:sz="4" w:space="0" w:color="auto"/>
            </w:tcBorders>
            <w:shd w:val="clear" w:color="auto" w:fill="auto"/>
            <w:noWrap/>
            <w:vAlign w:val="center"/>
            <w:hideMark/>
          </w:tcPr>
          <w:p w14:paraId="21EAC586"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46A86C7D"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4656C3D6"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09A3CD1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636CABB" w14:textId="77777777" w:rsidTr="008447EE">
        <w:trPr>
          <w:trHeight w:val="489"/>
        </w:trPr>
        <w:tc>
          <w:tcPr>
            <w:tcW w:w="988" w:type="dxa"/>
            <w:tcBorders>
              <w:top w:val="nil"/>
              <w:left w:val="nil"/>
              <w:bottom w:val="nil"/>
              <w:right w:val="nil"/>
            </w:tcBorders>
            <w:shd w:val="clear" w:color="auto" w:fill="auto"/>
            <w:vAlign w:val="center"/>
            <w:hideMark/>
          </w:tcPr>
          <w:p w14:paraId="32BD3D8E"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20EF4CFA" w14:textId="77777777" w:rsidR="008134A5" w:rsidRPr="00C52020" w:rsidRDefault="008134A5" w:rsidP="008134A5">
            <w:pPr>
              <w:rPr>
                <w:color w:val="000000"/>
                <w:szCs w:val="24"/>
                <w:lang w:eastAsia="lt-LT"/>
              </w:rPr>
            </w:pPr>
            <w:r w:rsidRPr="00C52020">
              <w:rPr>
                <w:color w:val="000000"/>
                <w:szCs w:val="24"/>
                <w:lang w:eastAsia="lt-LT"/>
              </w:rPr>
              <w:t>1.1. savivaldybės biudžeto lėšos (nuosavos, be ankstesnių metų likučio)</w:t>
            </w:r>
          </w:p>
        </w:tc>
        <w:tc>
          <w:tcPr>
            <w:tcW w:w="1264" w:type="dxa"/>
            <w:tcBorders>
              <w:top w:val="nil"/>
              <w:left w:val="nil"/>
              <w:bottom w:val="single" w:sz="4" w:space="0" w:color="auto"/>
              <w:right w:val="single" w:sz="4" w:space="0" w:color="auto"/>
            </w:tcBorders>
            <w:shd w:val="clear" w:color="auto" w:fill="auto"/>
            <w:noWrap/>
            <w:vAlign w:val="center"/>
            <w:hideMark/>
          </w:tcPr>
          <w:p w14:paraId="1768C4E0" w14:textId="77777777" w:rsidR="008134A5" w:rsidRPr="00C52020" w:rsidRDefault="008134A5" w:rsidP="008134A5">
            <w:pPr>
              <w:jc w:val="right"/>
              <w:rPr>
                <w:color w:val="000000"/>
                <w:szCs w:val="24"/>
                <w:lang w:eastAsia="lt-LT"/>
              </w:rPr>
            </w:pPr>
            <w:r w:rsidRPr="00C52020">
              <w:rPr>
                <w:color w:val="000000"/>
                <w:szCs w:val="24"/>
                <w:lang w:eastAsia="lt-LT"/>
              </w:rPr>
              <w:t>160</w:t>
            </w:r>
          </w:p>
        </w:tc>
        <w:tc>
          <w:tcPr>
            <w:tcW w:w="1264" w:type="dxa"/>
            <w:tcBorders>
              <w:top w:val="nil"/>
              <w:left w:val="nil"/>
              <w:bottom w:val="single" w:sz="4" w:space="0" w:color="auto"/>
              <w:right w:val="single" w:sz="4" w:space="0" w:color="auto"/>
            </w:tcBorders>
            <w:shd w:val="clear" w:color="auto" w:fill="auto"/>
            <w:noWrap/>
            <w:vAlign w:val="center"/>
            <w:hideMark/>
          </w:tcPr>
          <w:p w14:paraId="295585BD" w14:textId="77777777" w:rsidR="008134A5" w:rsidRPr="00C52020" w:rsidRDefault="008134A5" w:rsidP="008134A5">
            <w:pPr>
              <w:jc w:val="right"/>
              <w:rPr>
                <w:color w:val="000000"/>
                <w:szCs w:val="24"/>
                <w:lang w:eastAsia="lt-LT"/>
              </w:rPr>
            </w:pPr>
            <w:r w:rsidRPr="00C52020">
              <w:rPr>
                <w:color w:val="000000"/>
                <w:szCs w:val="24"/>
                <w:lang w:eastAsia="lt-LT"/>
              </w:rPr>
              <w:t>140</w:t>
            </w:r>
          </w:p>
        </w:tc>
        <w:tc>
          <w:tcPr>
            <w:tcW w:w="1600" w:type="dxa"/>
            <w:tcBorders>
              <w:top w:val="nil"/>
              <w:left w:val="nil"/>
              <w:bottom w:val="single" w:sz="4" w:space="0" w:color="auto"/>
              <w:right w:val="single" w:sz="4" w:space="0" w:color="auto"/>
            </w:tcBorders>
            <w:shd w:val="clear" w:color="auto" w:fill="auto"/>
            <w:noWrap/>
            <w:vAlign w:val="center"/>
            <w:hideMark/>
          </w:tcPr>
          <w:p w14:paraId="50F87E9F" w14:textId="77777777" w:rsidR="008134A5" w:rsidRPr="00C52020" w:rsidRDefault="008134A5" w:rsidP="008134A5">
            <w:pPr>
              <w:jc w:val="right"/>
              <w:rPr>
                <w:color w:val="000000"/>
                <w:szCs w:val="24"/>
                <w:lang w:eastAsia="lt-LT"/>
              </w:rPr>
            </w:pPr>
            <w:r w:rsidRPr="00C52020">
              <w:rPr>
                <w:color w:val="000000"/>
                <w:szCs w:val="24"/>
                <w:lang w:eastAsia="lt-LT"/>
              </w:rPr>
              <w:t>140</w:t>
            </w:r>
          </w:p>
        </w:tc>
        <w:tc>
          <w:tcPr>
            <w:tcW w:w="1235" w:type="dxa"/>
            <w:tcBorders>
              <w:top w:val="nil"/>
              <w:left w:val="nil"/>
              <w:bottom w:val="single" w:sz="4" w:space="0" w:color="auto"/>
              <w:right w:val="single" w:sz="4" w:space="0" w:color="auto"/>
            </w:tcBorders>
            <w:shd w:val="clear" w:color="auto" w:fill="auto"/>
            <w:noWrap/>
            <w:vAlign w:val="center"/>
            <w:hideMark/>
          </w:tcPr>
          <w:p w14:paraId="681E873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8BEDA37" w14:textId="77777777" w:rsidTr="008447EE">
        <w:trPr>
          <w:trHeight w:val="489"/>
        </w:trPr>
        <w:tc>
          <w:tcPr>
            <w:tcW w:w="988" w:type="dxa"/>
            <w:tcBorders>
              <w:top w:val="nil"/>
              <w:left w:val="nil"/>
              <w:bottom w:val="nil"/>
              <w:right w:val="nil"/>
            </w:tcBorders>
            <w:shd w:val="clear" w:color="auto" w:fill="auto"/>
            <w:vAlign w:val="center"/>
            <w:hideMark/>
          </w:tcPr>
          <w:p w14:paraId="2F0C6225"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091DE2D0" w14:textId="77777777" w:rsidR="008134A5" w:rsidRPr="00C52020" w:rsidRDefault="008134A5" w:rsidP="008134A5">
            <w:pPr>
              <w:rPr>
                <w:color w:val="000000"/>
                <w:szCs w:val="24"/>
                <w:lang w:eastAsia="lt-LT"/>
              </w:rPr>
            </w:pPr>
            <w:r w:rsidRPr="00C52020">
              <w:rPr>
                <w:color w:val="000000"/>
                <w:szCs w:val="24"/>
                <w:lang w:eastAsia="lt-LT"/>
              </w:rPr>
              <w:t>1.2. Lietuvos Respublikos valstybės biudžeto dotacijos</w:t>
            </w:r>
          </w:p>
        </w:tc>
        <w:tc>
          <w:tcPr>
            <w:tcW w:w="1264" w:type="dxa"/>
            <w:tcBorders>
              <w:top w:val="nil"/>
              <w:left w:val="nil"/>
              <w:bottom w:val="single" w:sz="4" w:space="0" w:color="auto"/>
              <w:right w:val="single" w:sz="4" w:space="0" w:color="auto"/>
            </w:tcBorders>
            <w:shd w:val="clear" w:color="auto" w:fill="auto"/>
            <w:noWrap/>
            <w:vAlign w:val="center"/>
            <w:hideMark/>
          </w:tcPr>
          <w:p w14:paraId="5A92EFF8"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520CF5F4"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56446AF4"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9C8004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FDE4069" w14:textId="77777777" w:rsidTr="008447EE">
        <w:trPr>
          <w:trHeight w:val="489"/>
        </w:trPr>
        <w:tc>
          <w:tcPr>
            <w:tcW w:w="988" w:type="dxa"/>
            <w:tcBorders>
              <w:top w:val="nil"/>
              <w:left w:val="nil"/>
              <w:bottom w:val="nil"/>
              <w:right w:val="nil"/>
            </w:tcBorders>
            <w:shd w:val="clear" w:color="auto" w:fill="auto"/>
            <w:vAlign w:val="center"/>
            <w:hideMark/>
          </w:tcPr>
          <w:p w14:paraId="3CC63B95"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1BE8A789" w14:textId="77777777" w:rsidR="008134A5" w:rsidRPr="00C52020" w:rsidRDefault="008134A5" w:rsidP="008134A5">
            <w:pPr>
              <w:rPr>
                <w:color w:val="000000"/>
                <w:szCs w:val="24"/>
                <w:lang w:eastAsia="lt-LT"/>
              </w:rPr>
            </w:pPr>
            <w:r w:rsidRPr="00C52020">
              <w:rPr>
                <w:color w:val="000000"/>
                <w:szCs w:val="24"/>
                <w:lang w:eastAsia="lt-LT"/>
              </w:rPr>
              <w:t>1.3. Pajamų įmokos ir kitos pajamos</w:t>
            </w:r>
          </w:p>
        </w:tc>
        <w:tc>
          <w:tcPr>
            <w:tcW w:w="1264" w:type="dxa"/>
            <w:tcBorders>
              <w:top w:val="nil"/>
              <w:left w:val="nil"/>
              <w:bottom w:val="single" w:sz="4" w:space="0" w:color="auto"/>
              <w:right w:val="single" w:sz="4" w:space="0" w:color="auto"/>
            </w:tcBorders>
            <w:shd w:val="clear" w:color="auto" w:fill="auto"/>
            <w:noWrap/>
            <w:vAlign w:val="center"/>
            <w:hideMark/>
          </w:tcPr>
          <w:p w14:paraId="476FF588"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2D2B362D"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6DCA3908"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01FADC3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AA630A9" w14:textId="77777777" w:rsidTr="008447EE">
        <w:trPr>
          <w:trHeight w:val="489"/>
        </w:trPr>
        <w:tc>
          <w:tcPr>
            <w:tcW w:w="988" w:type="dxa"/>
            <w:tcBorders>
              <w:top w:val="nil"/>
              <w:left w:val="nil"/>
              <w:bottom w:val="nil"/>
              <w:right w:val="nil"/>
            </w:tcBorders>
            <w:shd w:val="clear" w:color="auto" w:fill="auto"/>
            <w:vAlign w:val="center"/>
            <w:hideMark/>
          </w:tcPr>
          <w:p w14:paraId="5C59B23E"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7817EAE8" w14:textId="77777777" w:rsidR="008134A5" w:rsidRPr="00C52020" w:rsidRDefault="008134A5" w:rsidP="008134A5">
            <w:pPr>
              <w:rPr>
                <w:color w:val="000000"/>
                <w:szCs w:val="24"/>
                <w:lang w:eastAsia="lt-LT"/>
              </w:rPr>
            </w:pPr>
            <w:r w:rsidRPr="00C52020">
              <w:rPr>
                <w:color w:val="000000"/>
                <w:szCs w:val="24"/>
                <w:lang w:eastAsia="lt-LT"/>
              </w:rPr>
              <w:t>1.4. Europos Sąjungos ir kitos tarptautinės finansinės paramos lėšos</w:t>
            </w:r>
          </w:p>
        </w:tc>
        <w:tc>
          <w:tcPr>
            <w:tcW w:w="1264" w:type="dxa"/>
            <w:tcBorders>
              <w:top w:val="nil"/>
              <w:left w:val="nil"/>
              <w:bottom w:val="single" w:sz="4" w:space="0" w:color="auto"/>
              <w:right w:val="single" w:sz="4" w:space="0" w:color="auto"/>
            </w:tcBorders>
            <w:shd w:val="clear" w:color="auto" w:fill="auto"/>
            <w:noWrap/>
            <w:vAlign w:val="center"/>
            <w:hideMark/>
          </w:tcPr>
          <w:p w14:paraId="489BC62F"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auto" w:fill="auto"/>
            <w:noWrap/>
            <w:vAlign w:val="center"/>
            <w:hideMark/>
          </w:tcPr>
          <w:p w14:paraId="1B0ED550" w14:textId="77777777" w:rsidR="008134A5" w:rsidRPr="00C52020" w:rsidRDefault="008134A5" w:rsidP="008134A5">
            <w:pPr>
              <w:jc w:val="right"/>
              <w:rPr>
                <w:color w:val="000000"/>
                <w:szCs w:val="24"/>
                <w:lang w:eastAsia="lt-LT"/>
              </w:rPr>
            </w:pPr>
            <w:r w:rsidRPr="00C52020">
              <w:rPr>
                <w:color w:val="000000"/>
                <w:szCs w:val="24"/>
                <w:lang w:eastAsia="lt-LT"/>
              </w:rPr>
              <w:t>800</w:t>
            </w:r>
          </w:p>
        </w:tc>
        <w:tc>
          <w:tcPr>
            <w:tcW w:w="1600" w:type="dxa"/>
            <w:tcBorders>
              <w:top w:val="nil"/>
              <w:left w:val="nil"/>
              <w:bottom w:val="single" w:sz="4" w:space="0" w:color="auto"/>
              <w:right w:val="single" w:sz="4" w:space="0" w:color="auto"/>
            </w:tcBorders>
            <w:shd w:val="clear" w:color="auto" w:fill="auto"/>
            <w:noWrap/>
            <w:vAlign w:val="center"/>
            <w:hideMark/>
          </w:tcPr>
          <w:p w14:paraId="231A288B" w14:textId="77777777" w:rsidR="008134A5" w:rsidRPr="00C52020" w:rsidRDefault="008134A5" w:rsidP="008134A5">
            <w:pPr>
              <w:jc w:val="right"/>
              <w:rPr>
                <w:color w:val="000000"/>
                <w:szCs w:val="24"/>
                <w:lang w:eastAsia="lt-LT"/>
              </w:rPr>
            </w:pPr>
            <w:r w:rsidRPr="00C52020">
              <w:rPr>
                <w:color w:val="000000"/>
                <w:szCs w:val="24"/>
                <w:lang w:eastAsia="lt-LT"/>
              </w:rPr>
              <w:t>220</w:t>
            </w:r>
          </w:p>
        </w:tc>
        <w:tc>
          <w:tcPr>
            <w:tcW w:w="1235" w:type="dxa"/>
            <w:tcBorders>
              <w:top w:val="nil"/>
              <w:left w:val="nil"/>
              <w:bottom w:val="single" w:sz="4" w:space="0" w:color="auto"/>
              <w:right w:val="single" w:sz="4" w:space="0" w:color="auto"/>
            </w:tcBorders>
            <w:shd w:val="clear" w:color="auto" w:fill="auto"/>
            <w:noWrap/>
            <w:vAlign w:val="center"/>
            <w:hideMark/>
          </w:tcPr>
          <w:p w14:paraId="3D92251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F49EAE1" w14:textId="77777777" w:rsidTr="008447EE">
        <w:trPr>
          <w:trHeight w:val="489"/>
        </w:trPr>
        <w:tc>
          <w:tcPr>
            <w:tcW w:w="988" w:type="dxa"/>
            <w:tcBorders>
              <w:top w:val="nil"/>
              <w:left w:val="nil"/>
              <w:bottom w:val="nil"/>
              <w:right w:val="nil"/>
            </w:tcBorders>
            <w:shd w:val="clear" w:color="auto" w:fill="auto"/>
            <w:vAlign w:val="center"/>
            <w:hideMark/>
          </w:tcPr>
          <w:p w14:paraId="44A5918B"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1ECD6CA5" w14:textId="77777777" w:rsidR="008134A5" w:rsidRPr="00C52020" w:rsidRDefault="008134A5" w:rsidP="008134A5">
            <w:pPr>
              <w:rPr>
                <w:color w:val="000000"/>
                <w:szCs w:val="24"/>
                <w:lang w:eastAsia="lt-LT"/>
              </w:rPr>
            </w:pPr>
            <w:r w:rsidRPr="00C52020">
              <w:rPr>
                <w:color w:val="000000"/>
                <w:szCs w:val="24"/>
                <w:lang w:eastAsia="lt-LT"/>
              </w:rPr>
              <w:t>1.5. Skolintos lėšos</w:t>
            </w:r>
          </w:p>
        </w:tc>
        <w:tc>
          <w:tcPr>
            <w:tcW w:w="1264" w:type="dxa"/>
            <w:tcBorders>
              <w:top w:val="nil"/>
              <w:left w:val="nil"/>
              <w:bottom w:val="single" w:sz="4" w:space="0" w:color="auto"/>
              <w:right w:val="single" w:sz="4" w:space="0" w:color="auto"/>
            </w:tcBorders>
            <w:shd w:val="clear" w:color="auto" w:fill="auto"/>
            <w:noWrap/>
            <w:vAlign w:val="center"/>
            <w:hideMark/>
          </w:tcPr>
          <w:p w14:paraId="49CDC60A" w14:textId="77777777" w:rsidR="008134A5" w:rsidRPr="00C52020" w:rsidRDefault="008134A5" w:rsidP="008134A5">
            <w:pPr>
              <w:jc w:val="right"/>
              <w:rPr>
                <w:color w:val="000000"/>
                <w:szCs w:val="24"/>
                <w:lang w:eastAsia="lt-LT"/>
              </w:rPr>
            </w:pPr>
            <w:r w:rsidRPr="00C52020">
              <w:rPr>
                <w:color w:val="000000"/>
                <w:szCs w:val="24"/>
                <w:lang w:eastAsia="lt-LT"/>
              </w:rPr>
              <w:t>30</w:t>
            </w:r>
          </w:p>
        </w:tc>
        <w:tc>
          <w:tcPr>
            <w:tcW w:w="1264" w:type="dxa"/>
            <w:tcBorders>
              <w:top w:val="nil"/>
              <w:left w:val="nil"/>
              <w:bottom w:val="single" w:sz="4" w:space="0" w:color="auto"/>
              <w:right w:val="single" w:sz="4" w:space="0" w:color="auto"/>
            </w:tcBorders>
            <w:shd w:val="clear" w:color="auto" w:fill="auto"/>
            <w:noWrap/>
            <w:vAlign w:val="center"/>
            <w:hideMark/>
          </w:tcPr>
          <w:p w14:paraId="76334E23" w14:textId="77777777" w:rsidR="008134A5" w:rsidRPr="00C52020" w:rsidRDefault="008134A5" w:rsidP="008134A5">
            <w:pPr>
              <w:jc w:val="right"/>
              <w:rPr>
                <w:color w:val="000000"/>
                <w:szCs w:val="24"/>
                <w:lang w:eastAsia="lt-LT"/>
              </w:rPr>
            </w:pPr>
            <w:r w:rsidRPr="00C52020">
              <w:rPr>
                <w:color w:val="000000"/>
                <w:szCs w:val="24"/>
                <w:lang w:eastAsia="lt-LT"/>
              </w:rPr>
              <w:t>120</w:t>
            </w:r>
          </w:p>
        </w:tc>
        <w:tc>
          <w:tcPr>
            <w:tcW w:w="1600" w:type="dxa"/>
            <w:tcBorders>
              <w:top w:val="nil"/>
              <w:left w:val="nil"/>
              <w:bottom w:val="single" w:sz="4" w:space="0" w:color="auto"/>
              <w:right w:val="single" w:sz="4" w:space="0" w:color="auto"/>
            </w:tcBorders>
            <w:shd w:val="clear" w:color="auto" w:fill="auto"/>
            <w:noWrap/>
            <w:vAlign w:val="center"/>
            <w:hideMark/>
          </w:tcPr>
          <w:p w14:paraId="2949931F" w14:textId="77777777" w:rsidR="008134A5" w:rsidRPr="00C52020" w:rsidRDefault="008134A5" w:rsidP="008134A5">
            <w:pPr>
              <w:jc w:val="right"/>
              <w:rPr>
                <w:color w:val="000000"/>
                <w:szCs w:val="24"/>
                <w:lang w:eastAsia="lt-LT"/>
              </w:rPr>
            </w:pPr>
            <w:r w:rsidRPr="00C52020">
              <w:rPr>
                <w:color w:val="000000"/>
                <w:szCs w:val="24"/>
                <w:lang w:eastAsia="lt-LT"/>
              </w:rPr>
              <w:t>30</w:t>
            </w:r>
          </w:p>
        </w:tc>
        <w:tc>
          <w:tcPr>
            <w:tcW w:w="1235" w:type="dxa"/>
            <w:tcBorders>
              <w:top w:val="nil"/>
              <w:left w:val="nil"/>
              <w:bottom w:val="single" w:sz="4" w:space="0" w:color="auto"/>
              <w:right w:val="single" w:sz="4" w:space="0" w:color="auto"/>
            </w:tcBorders>
            <w:shd w:val="clear" w:color="auto" w:fill="auto"/>
            <w:noWrap/>
            <w:vAlign w:val="center"/>
            <w:hideMark/>
          </w:tcPr>
          <w:p w14:paraId="069DD03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CC90F2B" w14:textId="77777777" w:rsidTr="008447EE">
        <w:trPr>
          <w:trHeight w:val="489"/>
        </w:trPr>
        <w:tc>
          <w:tcPr>
            <w:tcW w:w="988" w:type="dxa"/>
            <w:tcBorders>
              <w:top w:val="nil"/>
              <w:left w:val="nil"/>
              <w:bottom w:val="nil"/>
              <w:right w:val="nil"/>
            </w:tcBorders>
            <w:shd w:val="clear" w:color="auto" w:fill="auto"/>
            <w:vAlign w:val="center"/>
            <w:hideMark/>
          </w:tcPr>
          <w:p w14:paraId="01C4A138"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6F698EF9" w14:textId="77777777" w:rsidR="008134A5" w:rsidRPr="00C52020" w:rsidRDefault="008134A5" w:rsidP="008134A5">
            <w:pPr>
              <w:rPr>
                <w:color w:val="000000"/>
                <w:szCs w:val="24"/>
                <w:lang w:eastAsia="lt-LT"/>
              </w:rPr>
            </w:pPr>
            <w:r w:rsidRPr="00C52020">
              <w:rPr>
                <w:color w:val="000000"/>
                <w:szCs w:val="24"/>
                <w:lang w:eastAsia="lt-LT"/>
              </w:rPr>
              <w:t>1.6. Ankstesnių metų likučiai</w:t>
            </w:r>
          </w:p>
        </w:tc>
        <w:tc>
          <w:tcPr>
            <w:tcW w:w="1264" w:type="dxa"/>
            <w:tcBorders>
              <w:top w:val="nil"/>
              <w:left w:val="nil"/>
              <w:bottom w:val="single" w:sz="4" w:space="0" w:color="auto"/>
              <w:right w:val="single" w:sz="4" w:space="0" w:color="auto"/>
            </w:tcBorders>
            <w:shd w:val="clear" w:color="auto" w:fill="auto"/>
            <w:noWrap/>
            <w:vAlign w:val="center"/>
            <w:hideMark/>
          </w:tcPr>
          <w:p w14:paraId="3F9ED80D"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auto" w:fill="auto"/>
            <w:noWrap/>
            <w:vAlign w:val="center"/>
            <w:hideMark/>
          </w:tcPr>
          <w:p w14:paraId="4BD3435D"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02CC1C0F"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6B5D13AF"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6A7D3A7" w14:textId="77777777" w:rsidTr="008447EE">
        <w:trPr>
          <w:trHeight w:val="489"/>
        </w:trPr>
        <w:tc>
          <w:tcPr>
            <w:tcW w:w="988" w:type="dxa"/>
            <w:tcBorders>
              <w:top w:val="nil"/>
              <w:left w:val="nil"/>
              <w:bottom w:val="nil"/>
              <w:right w:val="nil"/>
            </w:tcBorders>
            <w:shd w:val="clear" w:color="auto" w:fill="auto"/>
            <w:vAlign w:val="center"/>
            <w:hideMark/>
          </w:tcPr>
          <w:p w14:paraId="7857D96E"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5D3D580E" w14:textId="77777777" w:rsidR="008134A5" w:rsidRPr="00C52020" w:rsidRDefault="008134A5" w:rsidP="008134A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264" w:type="dxa"/>
            <w:tcBorders>
              <w:top w:val="nil"/>
              <w:left w:val="nil"/>
              <w:bottom w:val="single" w:sz="4" w:space="0" w:color="auto"/>
              <w:right w:val="single" w:sz="4" w:space="0" w:color="auto"/>
            </w:tcBorders>
            <w:shd w:val="clear" w:color="auto" w:fill="auto"/>
            <w:noWrap/>
            <w:vAlign w:val="center"/>
            <w:hideMark/>
          </w:tcPr>
          <w:p w14:paraId="1567FE1C"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auto" w:fill="auto"/>
            <w:noWrap/>
            <w:vAlign w:val="center"/>
            <w:hideMark/>
          </w:tcPr>
          <w:p w14:paraId="518C36A9"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600" w:type="dxa"/>
            <w:tcBorders>
              <w:top w:val="nil"/>
              <w:left w:val="nil"/>
              <w:bottom w:val="single" w:sz="4" w:space="0" w:color="auto"/>
              <w:right w:val="single" w:sz="4" w:space="0" w:color="auto"/>
            </w:tcBorders>
            <w:shd w:val="clear" w:color="auto" w:fill="auto"/>
            <w:noWrap/>
            <w:vAlign w:val="center"/>
            <w:hideMark/>
          </w:tcPr>
          <w:p w14:paraId="0B19DDF8"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auto" w:fill="auto"/>
            <w:noWrap/>
            <w:vAlign w:val="center"/>
            <w:hideMark/>
          </w:tcPr>
          <w:p w14:paraId="7A652E22"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EB09FFA" w14:textId="77777777" w:rsidTr="008447EE">
        <w:trPr>
          <w:trHeight w:val="489"/>
        </w:trPr>
        <w:tc>
          <w:tcPr>
            <w:tcW w:w="988" w:type="dxa"/>
            <w:tcBorders>
              <w:top w:val="nil"/>
              <w:left w:val="nil"/>
              <w:bottom w:val="nil"/>
              <w:right w:val="nil"/>
            </w:tcBorders>
            <w:shd w:val="clear" w:color="auto" w:fill="auto"/>
            <w:vAlign w:val="center"/>
            <w:hideMark/>
          </w:tcPr>
          <w:p w14:paraId="3F6F668A"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2FBD90CE" w14:textId="77777777" w:rsidR="008134A5" w:rsidRPr="00C52020" w:rsidRDefault="008134A5" w:rsidP="008134A5">
            <w:pPr>
              <w:rPr>
                <w:color w:val="000000"/>
                <w:szCs w:val="24"/>
                <w:lang w:eastAsia="lt-LT"/>
              </w:rPr>
            </w:pPr>
            <w:r w:rsidRPr="00C52020">
              <w:rPr>
                <w:color w:val="000000"/>
                <w:szCs w:val="24"/>
                <w:lang w:eastAsia="lt-LT"/>
              </w:rPr>
              <w:t>IŠ VISO programai finansuoti pagal finansavimo šaltinius (1 ir 2 punktai)</w:t>
            </w:r>
          </w:p>
        </w:tc>
        <w:tc>
          <w:tcPr>
            <w:tcW w:w="1264" w:type="dxa"/>
            <w:tcBorders>
              <w:top w:val="nil"/>
              <w:left w:val="nil"/>
              <w:bottom w:val="single" w:sz="4" w:space="0" w:color="auto"/>
              <w:right w:val="single" w:sz="4" w:space="0" w:color="auto"/>
            </w:tcBorders>
            <w:shd w:val="clear" w:color="auto" w:fill="auto"/>
            <w:noWrap/>
            <w:vAlign w:val="center"/>
            <w:hideMark/>
          </w:tcPr>
          <w:p w14:paraId="1668EC0E" w14:textId="77777777" w:rsidR="008134A5" w:rsidRPr="00C52020" w:rsidRDefault="008134A5" w:rsidP="008134A5">
            <w:pPr>
              <w:jc w:val="right"/>
              <w:rPr>
                <w:color w:val="000000"/>
                <w:szCs w:val="24"/>
                <w:lang w:eastAsia="lt-LT"/>
              </w:rPr>
            </w:pPr>
            <w:r w:rsidRPr="00C52020">
              <w:rPr>
                <w:color w:val="000000"/>
                <w:szCs w:val="24"/>
                <w:lang w:eastAsia="lt-LT"/>
              </w:rPr>
              <w:t>190</w:t>
            </w:r>
          </w:p>
        </w:tc>
        <w:tc>
          <w:tcPr>
            <w:tcW w:w="1264" w:type="dxa"/>
            <w:tcBorders>
              <w:top w:val="nil"/>
              <w:left w:val="nil"/>
              <w:bottom w:val="single" w:sz="4" w:space="0" w:color="auto"/>
              <w:right w:val="single" w:sz="4" w:space="0" w:color="auto"/>
            </w:tcBorders>
            <w:shd w:val="clear" w:color="auto" w:fill="auto"/>
            <w:noWrap/>
            <w:vAlign w:val="center"/>
            <w:hideMark/>
          </w:tcPr>
          <w:p w14:paraId="523497EC" w14:textId="77777777" w:rsidR="008134A5" w:rsidRPr="00C52020" w:rsidRDefault="008134A5" w:rsidP="008134A5">
            <w:pPr>
              <w:jc w:val="right"/>
              <w:rPr>
                <w:color w:val="000000"/>
                <w:szCs w:val="24"/>
                <w:lang w:eastAsia="lt-LT"/>
              </w:rPr>
            </w:pPr>
            <w:r w:rsidRPr="00C52020">
              <w:rPr>
                <w:color w:val="000000"/>
                <w:szCs w:val="24"/>
                <w:lang w:eastAsia="lt-LT"/>
              </w:rPr>
              <w:t>1060</w:t>
            </w:r>
          </w:p>
        </w:tc>
        <w:tc>
          <w:tcPr>
            <w:tcW w:w="1600" w:type="dxa"/>
            <w:tcBorders>
              <w:top w:val="nil"/>
              <w:left w:val="nil"/>
              <w:bottom w:val="single" w:sz="4" w:space="0" w:color="auto"/>
              <w:right w:val="single" w:sz="4" w:space="0" w:color="auto"/>
            </w:tcBorders>
            <w:shd w:val="clear" w:color="auto" w:fill="auto"/>
            <w:noWrap/>
            <w:vAlign w:val="center"/>
            <w:hideMark/>
          </w:tcPr>
          <w:p w14:paraId="46B51379" w14:textId="77777777" w:rsidR="008134A5" w:rsidRPr="00C52020" w:rsidRDefault="008134A5" w:rsidP="008134A5">
            <w:pPr>
              <w:jc w:val="right"/>
              <w:rPr>
                <w:color w:val="000000"/>
                <w:szCs w:val="24"/>
                <w:lang w:eastAsia="lt-LT"/>
              </w:rPr>
            </w:pPr>
            <w:r w:rsidRPr="00C52020">
              <w:rPr>
                <w:color w:val="000000"/>
                <w:szCs w:val="24"/>
                <w:lang w:eastAsia="lt-LT"/>
              </w:rPr>
              <w:t>390</w:t>
            </w:r>
          </w:p>
        </w:tc>
        <w:tc>
          <w:tcPr>
            <w:tcW w:w="1235" w:type="dxa"/>
            <w:tcBorders>
              <w:top w:val="nil"/>
              <w:left w:val="nil"/>
              <w:bottom w:val="single" w:sz="4" w:space="0" w:color="auto"/>
              <w:right w:val="single" w:sz="4" w:space="0" w:color="auto"/>
            </w:tcBorders>
            <w:shd w:val="clear" w:color="auto" w:fill="auto"/>
            <w:noWrap/>
            <w:vAlign w:val="center"/>
            <w:hideMark/>
          </w:tcPr>
          <w:p w14:paraId="2BB8E18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B6E4428" w14:textId="77777777" w:rsidTr="008447EE">
        <w:trPr>
          <w:trHeight w:val="489"/>
        </w:trPr>
        <w:tc>
          <w:tcPr>
            <w:tcW w:w="988" w:type="dxa"/>
            <w:tcBorders>
              <w:top w:val="nil"/>
              <w:left w:val="nil"/>
              <w:bottom w:val="nil"/>
              <w:right w:val="nil"/>
            </w:tcBorders>
            <w:shd w:val="clear" w:color="auto" w:fill="auto"/>
            <w:vAlign w:val="center"/>
            <w:hideMark/>
          </w:tcPr>
          <w:p w14:paraId="08F632E8"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680BB623" w14:textId="77777777" w:rsidR="008134A5" w:rsidRPr="00C52020" w:rsidRDefault="008134A5" w:rsidP="008134A5">
            <w:pPr>
              <w:rPr>
                <w:color w:val="000000"/>
                <w:szCs w:val="24"/>
                <w:lang w:eastAsia="lt-LT"/>
              </w:rPr>
            </w:pPr>
            <w:r w:rsidRPr="00C52020">
              <w:rPr>
                <w:color w:val="000000"/>
                <w:szCs w:val="24"/>
                <w:lang w:eastAsia="lt-LT"/>
              </w:rPr>
              <w:t>Iš jų: regioninių pažangos priemonių lėšos</w:t>
            </w:r>
          </w:p>
        </w:tc>
        <w:tc>
          <w:tcPr>
            <w:tcW w:w="1264" w:type="dxa"/>
            <w:tcBorders>
              <w:top w:val="nil"/>
              <w:left w:val="nil"/>
              <w:bottom w:val="single" w:sz="4" w:space="0" w:color="auto"/>
              <w:right w:val="single" w:sz="4" w:space="0" w:color="auto"/>
            </w:tcBorders>
            <w:shd w:val="clear" w:color="auto" w:fill="auto"/>
            <w:noWrap/>
            <w:vAlign w:val="center"/>
            <w:hideMark/>
          </w:tcPr>
          <w:p w14:paraId="24573DF9" w14:textId="77777777" w:rsidR="008134A5" w:rsidRPr="00C52020" w:rsidRDefault="008134A5" w:rsidP="008134A5">
            <w:pPr>
              <w:jc w:val="right"/>
              <w:rPr>
                <w:color w:val="000000"/>
                <w:szCs w:val="24"/>
                <w:lang w:eastAsia="lt-LT"/>
              </w:rPr>
            </w:pPr>
            <w:r w:rsidRPr="00C52020">
              <w:rPr>
                <w:color w:val="000000"/>
                <w:szCs w:val="24"/>
                <w:lang w:eastAsia="lt-LT"/>
              </w:rPr>
              <w:t>60</w:t>
            </w:r>
          </w:p>
        </w:tc>
        <w:tc>
          <w:tcPr>
            <w:tcW w:w="1264" w:type="dxa"/>
            <w:tcBorders>
              <w:top w:val="nil"/>
              <w:left w:val="nil"/>
              <w:bottom w:val="single" w:sz="4" w:space="0" w:color="auto"/>
              <w:right w:val="single" w:sz="4" w:space="0" w:color="auto"/>
            </w:tcBorders>
            <w:shd w:val="clear" w:color="auto" w:fill="auto"/>
            <w:noWrap/>
            <w:vAlign w:val="center"/>
            <w:hideMark/>
          </w:tcPr>
          <w:p w14:paraId="41F14A74" w14:textId="77777777" w:rsidR="008134A5" w:rsidRPr="00C52020" w:rsidRDefault="008134A5" w:rsidP="008134A5">
            <w:pPr>
              <w:jc w:val="right"/>
              <w:rPr>
                <w:color w:val="000000"/>
                <w:szCs w:val="24"/>
                <w:lang w:eastAsia="lt-LT"/>
              </w:rPr>
            </w:pPr>
            <w:r w:rsidRPr="00C52020">
              <w:rPr>
                <w:color w:val="000000"/>
                <w:szCs w:val="24"/>
                <w:lang w:eastAsia="lt-LT"/>
              </w:rPr>
              <w:t>200</w:t>
            </w:r>
          </w:p>
        </w:tc>
        <w:tc>
          <w:tcPr>
            <w:tcW w:w="1600" w:type="dxa"/>
            <w:tcBorders>
              <w:top w:val="nil"/>
              <w:left w:val="nil"/>
              <w:bottom w:val="single" w:sz="4" w:space="0" w:color="auto"/>
              <w:right w:val="single" w:sz="4" w:space="0" w:color="auto"/>
            </w:tcBorders>
            <w:shd w:val="clear" w:color="auto" w:fill="auto"/>
            <w:noWrap/>
            <w:vAlign w:val="center"/>
            <w:hideMark/>
          </w:tcPr>
          <w:p w14:paraId="60C22B8A" w14:textId="77777777" w:rsidR="008134A5" w:rsidRPr="00C52020" w:rsidRDefault="008134A5" w:rsidP="008134A5">
            <w:pPr>
              <w:jc w:val="right"/>
              <w:rPr>
                <w:color w:val="000000"/>
                <w:szCs w:val="24"/>
                <w:lang w:eastAsia="lt-LT"/>
              </w:rPr>
            </w:pPr>
            <w:r w:rsidRPr="00C52020">
              <w:rPr>
                <w:color w:val="000000"/>
                <w:szCs w:val="24"/>
                <w:lang w:eastAsia="lt-LT"/>
              </w:rPr>
              <w:t>51</w:t>
            </w:r>
          </w:p>
        </w:tc>
        <w:tc>
          <w:tcPr>
            <w:tcW w:w="1235" w:type="dxa"/>
            <w:tcBorders>
              <w:top w:val="nil"/>
              <w:left w:val="nil"/>
              <w:bottom w:val="single" w:sz="4" w:space="0" w:color="auto"/>
              <w:right w:val="single" w:sz="4" w:space="0" w:color="auto"/>
            </w:tcBorders>
            <w:shd w:val="clear" w:color="auto" w:fill="auto"/>
            <w:noWrap/>
            <w:vAlign w:val="center"/>
            <w:hideMark/>
          </w:tcPr>
          <w:p w14:paraId="140D407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227723B" w14:textId="77777777" w:rsidTr="008447EE">
        <w:trPr>
          <w:trHeight w:val="489"/>
        </w:trPr>
        <w:tc>
          <w:tcPr>
            <w:tcW w:w="988" w:type="dxa"/>
            <w:tcBorders>
              <w:top w:val="nil"/>
              <w:left w:val="nil"/>
              <w:bottom w:val="nil"/>
              <w:right w:val="nil"/>
            </w:tcBorders>
            <w:shd w:val="clear" w:color="auto" w:fill="auto"/>
            <w:vAlign w:val="center"/>
            <w:hideMark/>
          </w:tcPr>
          <w:p w14:paraId="30399E34"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2D770B68" w14:textId="77777777" w:rsidR="008134A5" w:rsidRPr="00C52020" w:rsidRDefault="008134A5" w:rsidP="008134A5">
            <w:pPr>
              <w:rPr>
                <w:color w:val="000000"/>
                <w:szCs w:val="24"/>
                <w:lang w:eastAsia="lt-LT"/>
              </w:rPr>
            </w:pPr>
            <w:r w:rsidRPr="00C52020">
              <w:rPr>
                <w:color w:val="000000"/>
                <w:szCs w:val="24"/>
                <w:lang w:eastAsia="lt-LT"/>
              </w:rPr>
              <w:t xml:space="preserve">Asignavimų ir kitų lėšų pokytis, palyginti su </w:t>
            </w:r>
            <w:r w:rsidRPr="00C52020">
              <w:rPr>
                <w:color w:val="000000"/>
                <w:szCs w:val="24"/>
                <w:lang w:eastAsia="lt-LT"/>
              </w:rPr>
              <w:lastRenderedPageBreak/>
              <w:t>ankstesnių metų patvirtintų asignavimų ir kitų lėšų planu</w:t>
            </w:r>
          </w:p>
        </w:tc>
        <w:tc>
          <w:tcPr>
            <w:tcW w:w="1264" w:type="dxa"/>
            <w:tcBorders>
              <w:top w:val="nil"/>
              <w:left w:val="nil"/>
              <w:bottom w:val="single" w:sz="4" w:space="0" w:color="auto"/>
              <w:right w:val="single" w:sz="4" w:space="0" w:color="auto"/>
            </w:tcBorders>
            <w:shd w:val="clear" w:color="auto" w:fill="auto"/>
            <w:noWrap/>
            <w:vAlign w:val="center"/>
            <w:hideMark/>
          </w:tcPr>
          <w:p w14:paraId="4AFD5871" w14:textId="77777777" w:rsidR="008134A5" w:rsidRPr="00C52020" w:rsidRDefault="008134A5" w:rsidP="008134A5">
            <w:pPr>
              <w:jc w:val="right"/>
              <w:rPr>
                <w:color w:val="000000"/>
                <w:szCs w:val="24"/>
                <w:lang w:eastAsia="lt-LT"/>
              </w:rPr>
            </w:pPr>
            <w:r w:rsidRPr="00C52020">
              <w:rPr>
                <w:color w:val="000000"/>
                <w:szCs w:val="24"/>
                <w:lang w:eastAsia="lt-LT"/>
              </w:rPr>
              <w:lastRenderedPageBreak/>
              <w:t> </w:t>
            </w:r>
          </w:p>
        </w:tc>
        <w:tc>
          <w:tcPr>
            <w:tcW w:w="1264" w:type="dxa"/>
            <w:tcBorders>
              <w:top w:val="nil"/>
              <w:left w:val="nil"/>
              <w:bottom w:val="single" w:sz="4" w:space="0" w:color="auto"/>
              <w:right w:val="single" w:sz="4" w:space="0" w:color="auto"/>
            </w:tcBorders>
            <w:shd w:val="clear" w:color="auto" w:fill="auto"/>
            <w:noWrap/>
            <w:vAlign w:val="center"/>
            <w:hideMark/>
          </w:tcPr>
          <w:p w14:paraId="7436C1B6"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auto" w:fill="auto"/>
            <w:noWrap/>
            <w:vAlign w:val="center"/>
            <w:hideMark/>
          </w:tcPr>
          <w:p w14:paraId="73B25B13" w14:textId="77777777" w:rsidR="008134A5" w:rsidRPr="00C52020" w:rsidRDefault="008134A5" w:rsidP="008134A5">
            <w:pPr>
              <w:jc w:val="right"/>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auto" w:fill="auto"/>
            <w:noWrap/>
            <w:vAlign w:val="center"/>
            <w:hideMark/>
          </w:tcPr>
          <w:p w14:paraId="1C5CE0C4"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6323A25" w14:textId="77777777" w:rsidTr="008447EE">
        <w:trPr>
          <w:trHeight w:val="1110"/>
        </w:trPr>
        <w:tc>
          <w:tcPr>
            <w:tcW w:w="988" w:type="dxa"/>
            <w:tcBorders>
              <w:top w:val="single" w:sz="4" w:space="0" w:color="auto"/>
              <w:left w:val="single" w:sz="4" w:space="0" w:color="auto"/>
              <w:bottom w:val="single" w:sz="4" w:space="0" w:color="auto"/>
              <w:right w:val="single" w:sz="4" w:space="0" w:color="auto"/>
            </w:tcBorders>
            <w:shd w:val="clear" w:color="000000" w:fill="AEAAAA"/>
            <w:vAlign w:val="center"/>
            <w:hideMark/>
          </w:tcPr>
          <w:p w14:paraId="2E560FA9" w14:textId="77777777" w:rsidR="008134A5" w:rsidRPr="00C52020" w:rsidRDefault="008134A5" w:rsidP="008134A5">
            <w:pPr>
              <w:rPr>
                <w:color w:val="000000"/>
                <w:szCs w:val="24"/>
                <w:lang w:eastAsia="lt-LT"/>
              </w:rPr>
            </w:pPr>
            <w:r w:rsidRPr="00C52020">
              <w:rPr>
                <w:color w:val="000000"/>
                <w:szCs w:val="24"/>
                <w:lang w:eastAsia="lt-LT"/>
              </w:rPr>
              <w:t xml:space="preserve">01-2.2-02.  </w:t>
            </w:r>
          </w:p>
        </w:tc>
        <w:tc>
          <w:tcPr>
            <w:tcW w:w="3850" w:type="dxa"/>
            <w:tcBorders>
              <w:top w:val="nil"/>
              <w:left w:val="nil"/>
              <w:bottom w:val="single" w:sz="4" w:space="0" w:color="auto"/>
              <w:right w:val="single" w:sz="4" w:space="0" w:color="auto"/>
            </w:tcBorders>
            <w:shd w:val="clear" w:color="000000" w:fill="AEAAAA"/>
            <w:vAlign w:val="center"/>
            <w:hideMark/>
          </w:tcPr>
          <w:p w14:paraId="36A39226" w14:textId="77777777" w:rsidR="008134A5" w:rsidRPr="00C52020" w:rsidRDefault="008134A5" w:rsidP="008134A5">
            <w:pPr>
              <w:rPr>
                <w:color w:val="000000"/>
                <w:szCs w:val="24"/>
                <w:lang w:eastAsia="lt-LT"/>
              </w:rPr>
            </w:pPr>
            <w:r w:rsidRPr="00C52020">
              <w:rPr>
                <w:color w:val="000000"/>
                <w:szCs w:val="24"/>
                <w:lang w:eastAsia="lt-LT"/>
              </w:rPr>
              <w:t>Krašto turizmo tinklo išvystymas.</w:t>
            </w:r>
          </w:p>
        </w:tc>
        <w:tc>
          <w:tcPr>
            <w:tcW w:w="1264" w:type="dxa"/>
            <w:tcBorders>
              <w:top w:val="nil"/>
              <w:left w:val="nil"/>
              <w:bottom w:val="single" w:sz="4" w:space="0" w:color="auto"/>
              <w:right w:val="single" w:sz="4" w:space="0" w:color="auto"/>
            </w:tcBorders>
            <w:shd w:val="clear" w:color="000000" w:fill="AEAAAA"/>
            <w:noWrap/>
            <w:vAlign w:val="center"/>
            <w:hideMark/>
          </w:tcPr>
          <w:p w14:paraId="3C2A87C8" w14:textId="77777777" w:rsidR="008134A5" w:rsidRPr="00C52020" w:rsidRDefault="008134A5" w:rsidP="008134A5">
            <w:pPr>
              <w:jc w:val="right"/>
              <w:rPr>
                <w:color w:val="000000"/>
                <w:szCs w:val="24"/>
                <w:lang w:eastAsia="lt-LT"/>
              </w:rPr>
            </w:pPr>
            <w:r w:rsidRPr="00C52020">
              <w:rPr>
                <w:color w:val="000000"/>
                <w:szCs w:val="24"/>
                <w:lang w:eastAsia="lt-LT"/>
              </w:rPr>
              <w:t>1895,5</w:t>
            </w:r>
          </w:p>
        </w:tc>
        <w:tc>
          <w:tcPr>
            <w:tcW w:w="1264" w:type="dxa"/>
            <w:tcBorders>
              <w:top w:val="nil"/>
              <w:left w:val="nil"/>
              <w:bottom w:val="single" w:sz="4" w:space="0" w:color="auto"/>
              <w:right w:val="single" w:sz="4" w:space="0" w:color="auto"/>
            </w:tcBorders>
            <w:shd w:val="clear" w:color="000000" w:fill="AEAAAA"/>
            <w:noWrap/>
            <w:vAlign w:val="center"/>
            <w:hideMark/>
          </w:tcPr>
          <w:p w14:paraId="46A7E48A" w14:textId="77777777" w:rsidR="008134A5" w:rsidRPr="00C52020" w:rsidRDefault="008134A5" w:rsidP="008134A5">
            <w:pPr>
              <w:jc w:val="right"/>
              <w:rPr>
                <w:color w:val="000000"/>
                <w:szCs w:val="24"/>
                <w:lang w:eastAsia="lt-LT"/>
              </w:rPr>
            </w:pPr>
            <w:r w:rsidRPr="00C52020">
              <w:rPr>
                <w:color w:val="000000"/>
                <w:szCs w:val="24"/>
                <w:lang w:eastAsia="lt-LT"/>
              </w:rPr>
              <w:t>5860,5</w:t>
            </w:r>
          </w:p>
        </w:tc>
        <w:tc>
          <w:tcPr>
            <w:tcW w:w="1600" w:type="dxa"/>
            <w:tcBorders>
              <w:top w:val="nil"/>
              <w:left w:val="nil"/>
              <w:bottom w:val="single" w:sz="4" w:space="0" w:color="auto"/>
              <w:right w:val="single" w:sz="4" w:space="0" w:color="auto"/>
            </w:tcBorders>
            <w:shd w:val="clear" w:color="000000" w:fill="AEAAAA"/>
            <w:noWrap/>
            <w:vAlign w:val="center"/>
            <w:hideMark/>
          </w:tcPr>
          <w:p w14:paraId="31F756A7" w14:textId="77777777" w:rsidR="008134A5" w:rsidRPr="00C52020" w:rsidRDefault="008134A5" w:rsidP="008134A5">
            <w:pPr>
              <w:jc w:val="right"/>
              <w:rPr>
                <w:color w:val="000000"/>
                <w:szCs w:val="24"/>
                <w:lang w:eastAsia="lt-LT"/>
              </w:rPr>
            </w:pPr>
            <w:r w:rsidRPr="00C52020">
              <w:rPr>
                <w:color w:val="000000"/>
                <w:szCs w:val="24"/>
                <w:lang w:eastAsia="lt-LT"/>
              </w:rPr>
              <w:t>2476,5</w:t>
            </w:r>
          </w:p>
        </w:tc>
        <w:tc>
          <w:tcPr>
            <w:tcW w:w="1235" w:type="dxa"/>
            <w:tcBorders>
              <w:top w:val="nil"/>
              <w:left w:val="nil"/>
              <w:bottom w:val="single" w:sz="4" w:space="0" w:color="auto"/>
              <w:right w:val="single" w:sz="4" w:space="0" w:color="auto"/>
            </w:tcBorders>
            <w:shd w:val="clear" w:color="000000" w:fill="AEAAAA"/>
            <w:noWrap/>
            <w:vAlign w:val="center"/>
            <w:hideMark/>
          </w:tcPr>
          <w:p w14:paraId="78C41A4F" w14:textId="77777777" w:rsidR="008134A5" w:rsidRPr="00C52020" w:rsidRDefault="008134A5" w:rsidP="008134A5">
            <w:pPr>
              <w:jc w:val="right"/>
              <w:rPr>
                <w:color w:val="000000"/>
                <w:szCs w:val="24"/>
                <w:lang w:eastAsia="lt-LT"/>
              </w:rPr>
            </w:pPr>
            <w:r w:rsidRPr="00C52020">
              <w:rPr>
                <w:color w:val="000000"/>
                <w:szCs w:val="24"/>
                <w:lang w:eastAsia="lt-LT"/>
              </w:rPr>
              <w:t>2.2.2</w:t>
            </w:r>
          </w:p>
        </w:tc>
      </w:tr>
      <w:tr w:rsidR="008134A5" w:rsidRPr="00C52020" w14:paraId="59753004"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FED5138" w14:textId="77777777" w:rsidR="008134A5" w:rsidRPr="00C52020" w:rsidRDefault="008134A5" w:rsidP="008134A5">
            <w:pPr>
              <w:rPr>
                <w:color w:val="000000"/>
                <w:szCs w:val="24"/>
                <w:lang w:eastAsia="lt-LT"/>
              </w:rPr>
            </w:pPr>
            <w:r w:rsidRPr="00C52020">
              <w:rPr>
                <w:color w:val="000000"/>
                <w:szCs w:val="24"/>
                <w:lang w:eastAsia="lt-LT"/>
              </w:rPr>
              <w:t>1.1.1.18</w:t>
            </w:r>
          </w:p>
        </w:tc>
        <w:tc>
          <w:tcPr>
            <w:tcW w:w="3850" w:type="dxa"/>
            <w:tcBorders>
              <w:top w:val="nil"/>
              <w:left w:val="nil"/>
              <w:bottom w:val="single" w:sz="4" w:space="0" w:color="auto"/>
              <w:right w:val="single" w:sz="4" w:space="0" w:color="auto"/>
            </w:tcBorders>
            <w:shd w:val="clear" w:color="auto" w:fill="auto"/>
            <w:vAlign w:val="center"/>
            <w:hideMark/>
          </w:tcPr>
          <w:p w14:paraId="6E519886" w14:textId="77777777" w:rsidR="008134A5" w:rsidRPr="00C52020" w:rsidRDefault="008134A5" w:rsidP="008134A5">
            <w:pPr>
              <w:rPr>
                <w:color w:val="000000"/>
                <w:szCs w:val="24"/>
                <w:lang w:eastAsia="lt-LT"/>
              </w:rPr>
            </w:pPr>
            <w:r w:rsidRPr="00C52020">
              <w:rPr>
                <w:color w:val="000000"/>
                <w:szCs w:val="24"/>
                <w:lang w:eastAsia="lt-LT"/>
              </w:rPr>
              <w:t>Tytuvėnų Kristaus Gelbėtojo koplyčios-mauzoliejaus sutvarkymas ir pritaikymas lankymui</w:t>
            </w:r>
          </w:p>
        </w:tc>
        <w:tc>
          <w:tcPr>
            <w:tcW w:w="1264" w:type="dxa"/>
            <w:tcBorders>
              <w:top w:val="nil"/>
              <w:left w:val="nil"/>
              <w:bottom w:val="single" w:sz="4" w:space="0" w:color="auto"/>
              <w:right w:val="single" w:sz="4" w:space="0" w:color="auto"/>
            </w:tcBorders>
            <w:shd w:val="clear" w:color="auto" w:fill="auto"/>
            <w:vAlign w:val="center"/>
            <w:hideMark/>
          </w:tcPr>
          <w:p w14:paraId="4B553BF3" w14:textId="77777777" w:rsidR="008134A5" w:rsidRPr="00C52020" w:rsidRDefault="008134A5" w:rsidP="008134A5">
            <w:pPr>
              <w:jc w:val="right"/>
              <w:rPr>
                <w:color w:val="000000"/>
                <w:szCs w:val="24"/>
                <w:lang w:eastAsia="lt-LT"/>
              </w:rPr>
            </w:pPr>
            <w:r w:rsidRPr="00C52020">
              <w:rPr>
                <w:color w:val="000000"/>
                <w:szCs w:val="24"/>
                <w:lang w:eastAsia="lt-LT"/>
              </w:rPr>
              <w:t>10</w:t>
            </w:r>
          </w:p>
        </w:tc>
        <w:tc>
          <w:tcPr>
            <w:tcW w:w="1264" w:type="dxa"/>
            <w:tcBorders>
              <w:top w:val="nil"/>
              <w:left w:val="nil"/>
              <w:bottom w:val="single" w:sz="4" w:space="0" w:color="auto"/>
              <w:right w:val="single" w:sz="4" w:space="0" w:color="auto"/>
            </w:tcBorders>
            <w:shd w:val="clear" w:color="auto" w:fill="auto"/>
            <w:vAlign w:val="center"/>
            <w:hideMark/>
          </w:tcPr>
          <w:p w14:paraId="1FE9A914" w14:textId="77777777" w:rsidR="008134A5" w:rsidRPr="00C52020" w:rsidRDefault="008134A5" w:rsidP="008134A5">
            <w:pPr>
              <w:jc w:val="right"/>
              <w:rPr>
                <w:color w:val="000000"/>
                <w:szCs w:val="24"/>
                <w:lang w:eastAsia="lt-LT"/>
              </w:rPr>
            </w:pPr>
            <w:r w:rsidRPr="00C52020">
              <w:rPr>
                <w:color w:val="000000"/>
                <w:szCs w:val="24"/>
                <w:lang w:eastAsia="lt-LT"/>
              </w:rPr>
              <w:t>60</w:t>
            </w:r>
          </w:p>
        </w:tc>
        <w:tc>
          <w:tcPr>
            <w:tcW w:w="1600" w:type="dxa"/>
            <w:tcBorders>
              <w:top w:val="nil"/>
              <w:left w:val="nil"/>
              <w:bottom w:val="single" w:sz="4" w:space="0" w:color="auto"/>
              <w:right w:val="single" w:sz="4" w:space="0" w:color="auto"/>
            </w:tcBorders>
            <w:shd w:val="clear" w:color="auto" w:fill="auto"/>
            <w:vAlign w:val="center"/>
            <w:hideMark/>
          </w:tcPr>
          <w:p w14:paraId="620828E6"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auto" w:fill="auto"/>
            <w:vAlign w:val="center"/>
            <w:hideMark/>
          </w:tcPr>
          <w:p w14:paraId="6E15E814" w14:textId="77777777" w:rsidR="008134A5" w:rsidRPr="00C52020" w:rsidRDefault="008134A5" w:rsidP="008134A5">
            <w:pPr>
              <w:jc w:val="right"/>
              <w:rPr>
                <w:color w:val="000000"/>
                <w:szCs w:val="24"/>
                <w:lang w:eastAsia="lt-LT"/>
              </w:rPr>
            </w:pPr>
            <w:r w:rsidRPr="00C52020">
              <w:rPr>
                <w:color w:val="000000"/>
                <w:szCs w:val="24"/>
                <w:lang w:eastAsia="lt-LT"/>
              </w:rPr>
              <w:t>2.2.2.2</w:t>
            </w:r>
          </w:p>
        </w:tc>
      </w:tr>
      <w:tr w:rsidR="008134A5" w:rsidRPr="00C52020" w14:paraId="162A2492"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FBFE0E4" w14:textId="77777777" w:rsidR="008134A5" w:rsidRPr="00C52020" w:rsidRDefault="008134A5" w:rsidP="008134A5">
            <w:pPr>
              <w:rPr>
                <w:color w:val="000000"/>
                <w:szCs w:val="24"/>
                <w:lang w:eastAsia="lt-LT"/>
              </w:rPr>
            </w:pPr>
            <w:r w:rsidRPr="00C52020">
              <w:rPr>
                <w:color w:val="000000"/>
                <w:szCs w:val="24"/>
                <w:lang w:eastAsia="lt-LT"/>
              </w:rPr>
              <w:t>1.1.1.19</w:t>
            </w:r>
          </w:p>
        </w:tc>
        <w:tc>
          <w:tcPr>
            <w:tcW w:w="3850" w:type="dxa"/>
            <w:tcBorders>
              <w:top w:val="nil"/>
              <w:left w:val="nil"/>
              <w:bottom w:val="single" w:sz="4" w:space="0" w:color="auto"/>
              <w:right w:val="single" w:sz="4" w:space="0" w:color="auto"/>
            </w:tcBorders>
            <w:shd w:val="clear" w:color="auto" w:fill="auto"/>
            <w:vAlign w:val="center"/>
            <w:hideMark/>
          </w:tcPr>
          <w:p w14:paraId="7F238A0E" w14:textId="77777777" w:rsidR="008134A5" w:rsidRPr="00C52020" w:rsidRDefault="008134A5" w:rsidP="008134A5">
            <w:pPr>
              <w:rPr>
                <w:color w:val="000000"/>
                <w:szCs w:val="24"/>
                <w:lang w:eastAsia="lt-LT"/>
              </w:rPr>
            </w:pPr>
            <w:r w:rsidRPr="00C52020">
              <w:rPr>
                <w:color w:val="000000"/>
                <w:szCs w:val="24"/>
                <w:lang w:eastAsia="lt-LT"/>
              </w:rPr>
              <w:t>Religinio turizmo programos įgyvendinimas</w:t>
            </w:r>
          </w:p>
        </w:tc>
        <w:tc>
          <w:tcPr>
            <w:tcW w:w="1264" w:type="dxa"/>
            <w:tcBorders>
              <w:top w:val="nil"/>
              <w:left w:val="nil"/>
              <w:bottom w:val="single" w:sz="4" w:space="0" w:color="auto"/>
              <w:right w:val="single" w:sz="4" w:space="0" w:color="auto"/>
            </w:tcBorders>
            <w:shd w:val="clear" w:color="auto" w:fill="auto"/>
            <w:vAlign w:val="center"/>
            <w:hideMark/>
          </w:tcPr>
          <w:p w14:paraId="1174256A"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264" w:type="dxa"/>
            <w:tcBorders>
              <w:top w:val="nil"/>
              <w:left w:val="nil"/>
              <w:bottom w:val="single" w:sz="4" w:space="0" w:color="auto"/>
              <w:right w:val="single" w:sz="4" w:space="0" w:color="auto"/>
            </w:tcBorders>
            <w:shd w:val="clear" w:color="auto" w:fill="auto"/>
            <w:vAlign w:val="center"/>
            <w:hideMark/>
          </w:tcPr>
          <w:p w14:paraId="2FCBFD65"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600" w:type="dxa"/>
            <w:tcBorders>
              <w:top w:val="nil"/>
              <w:left w:val="nil"/>
              <w:bottom w:val="single" w:sz="4" w:space="0" w:color="auto"/>
              <w:right w:val="single" w:sz="4" w:space="0" w:color="auto"/>
            </w:tcBorders>
            <w:shd w:val="clear" w:color="auto" w:fill="auto"/>
            <w:vAlign w:val="center"/>
            <w:hideMark/>
          </w:tcPr>
          <w:p w14:paraId="3FC4D3C6" w14:textId="77777777" w:rsidR="008134A5" w:rsidRPr="00C52020" w:rsidRDefault="008134A5" w:rsidP="008134A5">
            <w:pPr>
              <w:jc w:val="right"/>
              <w:rPr>
                <w:color w:val="000000"/>
                <w:szCs w:val="24"/>
                <w:lang w:eastAsia="lt-LT"/>
              </w:rPr>
            </w:pPr>
            <w:r w:rsidRPr="00C52020">
              <w:rPr>
                <w:color w:val="000000"/>
                <w:szCs w:val="24"/>
                <w:lang w:eastAsia="lt-LT"/>
              </w:rPr>
              <w:t>21</w:t>
            </w:r>
          </w:p>
        </w:tc>
        <w:tc>
          <w:tcPr>
            <w:tcW w:w="1235" w:type="dxa"/>
            <w:tcBorders>
              <w:top w:val="nil"/>
              <w:left w:val="nil"/>
              <w:bottom w:val="single" w:sz="4" w:space="0" w:color="auto"/>
              <w:right w:val="single" w:sz="4" w:space="0" w:color="auto"/>
            </w:tcBorders>
            <w:shd w:val="clear" w:color="auto" w:fill="auto"/>
            <w:noWrap/>
            <w:vAlign w:val="center"/>
            <w:hideMark/>
          </w:tcPr>
          <w:p w14:paraId="7CFD22BA" w14:textId="77777777" w:rsidR="008134A5" w:rsidRPr="00C52020" w:rsidRDefault="008134A5" w:rsidP="008134A5">
            <w:pPr>
              <w:jc w:val="right"/>
              <w:rPr>
                <w:color w:val="000000"/>
                <w:szCs w:val="24"/>
                <w:lang w:eastAsia="lt-LT"/>
              </w:rPr>
            </w:pPr>
            <w:r w:rsidRPr="00C52020">
              <w:rPr>
                <w:color w:val="000000"/>
                <w:szCs w:val="24"/>
                <w:lang w:eastAsia="lt-LT"/>
              </w:rPr>
              <w:t>2.2.2.2</w:t>
            </w:r>
          </w:p>
        </w:tc>
      </w:tr>
      <w:tr w:rsidR="008134A5" w:rsidRPr="00C52020" w14:paraId="58A5A3E9"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9C9B733" w14:textId="77777777" w:rsidR="008134A5" w:rsidRPr="00C52020" w:rsidRDefault="008134A5" w:rsidP="008134A5">
            <w:pPr>
              <w:rPr>
                <w:color w:val="000000"/>
                <w:szCs w:val="24"/>
                <w:lang w:eastAsia="lt-LT"/>
              </w:rPr>
            </w:pPr>
            <w:r w:rsidRPr="00C52020">
              <w:rPr>
                <w:color w:val="000000"/>
                <w:szCs w:val="24"/>
                <w:lang w:eastAsia="lt-LT"/>
              </w:rPr>
              <w:t>01-1.1-02-01</w:t>
            </w:r>
          </w:p>
        </w:tc>
        <w:tc>
          <w:tcPr>
            <w:tcW w:w="3850" w:type="dxa"/>
            <w:tcBorders>
              <w:top w:val="nil"/>
              <w:left w:val="nil"/>
              <w:bottom w:val="single" w:sz="4" w:space="0" w:color="auto"/>
              <w:right w:val="single" w:sz="4" w:space="0" w:color="auto"/>
            </w:tcBorders>
            <w:shd w:val="clear" w:color="auto" w:fill="auto"/>
            <w:vAlign w:val="center"/>
            <w:hideMark/>
          </w:tcPr>
          <w:p w14:paraId="7A860846" w14:textId="77777777" w:rsidR="008134A5" w:rsidRPr="00C52020" w:rsidRDefault="008134A5" w:rsidP="008134A5">
            <w:pPr>
              <w:rPr>
                <w:color w:val="000000"/>
                <w:szCs w:val="24"/>
                <w:lang w:eastAsia="lt-LT"/>
              </w:rPr>
            </w:pPr>
            <w:r w:rsidRPr="00C52020">
              <w:rPr>
                <w:color w:val="000000"/>
                <w:szCs w:val="24"/>
                <w:lang w:eastAsia="lt-LT"/>
              </w:rPr>
              <w:t>Paveldo objektų, esančių nekilnojamojo kultūros paveldo registro sąraše, renovavimo programos įgyvendinimas</w:t>
            </w:r>
          </w:p>
        </w:tc>
        <w:tc>
          <w:tcPr>
            <w:tcW w:w="1264" w:type="dxa"/>
            <w:tcBorders>
              <w:top w:val="nil"/>
              <w:left w:val="nil"/>
              <w:bottom w:val="single" w:sz="4" w:space="0" w:color="auto"/>
              <w:right w:val="single" w:sz="4" w:space="0" w:color="auto"/>
            </w:tcBorders>
            <w:shd w:val="clear" w:color="auto" w:fill="auto"/>
            <w:vAlign w:val="center"/>
            <w:hideMark/>
          </w:tcPr>
          <w:p w14:paraId="02F86317"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64" w:type="dxa"/>
            <w:tcBorders>
              <w:top w:val="nil"/>
              <w:left w:val="nil"/>
              <w:bottom w:val="single" w:sz="4" w:space="0" w:color="auto"/>
              <w:right w:val="single" w:sz="4" w:space="0" w:color="auto"/>
            </w:tcBorders>
            <w:shd w:val="clear" w:color="auto" w:fill="auto"/>
            <w:vAlign w:val="center"/>
            <w:hideMark/>
          </w:tcPr>
          <w:p w14:paraId="0DFE0E00"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600" w:type="dxa"/>
            <w:tcBorders>
              <w:top w:val="nil"/>
              <w:left w:val="nil"/>
              <w:bottom w:val="single" w:sz="4" w:space="0" w:color="auto"/>
              <w:right w:val="single" w:sz="4" w:space="0" w:color="auto"/>
            </w:tcBorders>
            <w:shd w:val="clear" w:color="auto" w:fill="auto"/>
            <w:vAlign w:val="center"/>
            <w:hideMark/>
          </w:tcPr>
          <w:p w14:paraId="666BC2A8" w14:textId="77777777" w:rsidR="008134A5" w:rsidRPr="00C52020" w:rsidRDefault="008134A5" w:rsidP="008134A5">
            <w:pPr>
              <w:jc w:val="right"/>
              <w:rPr>
                <w:color w:val="000000"/>
                <w:szCs w:val="24"/>
                <w:lang w:eastAsia="lt-LT"/>
              </w:rPr>
            </w:pPr>
            <w:r w:rsidRPr="00C52020">
              <w:rPr>
                <w:color w:val="000000"/>
                <w:szCs w:val="24"/>
                <w:lang w:eastAsia="lt-LT"/>
              </w:rPr>
              <w:t>40</w:t>
            </w:r>
          </w:p>
        </w:tc>
        <w:tc>
          <w:tcPr>
            <w:tcW w:w="1235" w:type="dxa"/>
            <w:tcBorders>
              <w:top w:val="nil"/>
              <w:left w:val="nil"/>
              <w:bottom w:val="single" w:sz="4" w:space="0" w:color="auto"/>
              <w:right w:val="single" w:sz="4" w:space="0" w:color="auto"/>
            </w:tcBorders>
            <w:shd w:val="clear" w:color="auto" w:fill="auto"/>
            <w:noWrap/>
            <w:vAlign w:val="center"/>
            <w:hideMark/>
          </w:tcPr>
          <w:p w14:paraId="4F17A1C3"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04AA73D0"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58DF4F6" w14:textId="77777777" w:rsidR="008134A5" w:rsidRPr="00C52020" w:rsidRDefault="008134A5" w:rsidP="008134A5">
            <w:pPr>
              <w:rPr>
                <w:color w:val="000000"/>
                <w:szCs w:val="24"/>
                <w:lang w:eastAsia="lt-LT"/>
              </w:rPr>
            </w:pPr>
            <w:r w:rsidRPr="00C52020">
              <w:rPr>
                <w:color w:val="000000"/>
                <w:szCs w:val="24"/>
                <w:lang w:eastAsia="lt-LT"/>
              </w:rPr>
              <w:t>1.1.2.17</w:t>
            </w:r>
          </w:p>
        </w:tc>
        <w:tc>
          <w:tcPr>
            <w:tcW w:w="3850" w:type="dxa"/>
            <w:tcBorders>
              <w:top w:val="nil"/>
              <w:left w:val="nil"/>
              <w:bottom w:val="single" w:sz="4" w:space="0" w:color="auto"/>
              <w:right w:val="single" w:sz="4" w:space="0" w:color="auto"/>
            </w:tcBorders>
            <w:shd w:val="clear" w:color="auto" w:fill="auto"/>
            <w:vAlign w:val="center"/>
            <w:hideMark/>
          </w:tcPr>
          <w:p w14:paraId="11FB80F9" w14:textId="77777777" w:rsidR="008134A5" w:rsidRPr="00C52020" w:rsidRDefault="008134A5" w:rsidP="008134A5">
            <w:pPr>
              <w:rPr>
                <w:color w:val="000000"/>
                <w:szCs w:val="24"/>
                <w:lang w:eastAsia="lt-LT"/>
              </w:rPr>
            </w:pPr>
            <w:r w:rsidRPr="00C52020">
              <w:rPr>
                <w:color w:val="000000"/>
                <w:szCs w:val="24"/>
                <w:lang w:eastAsia="lt-LT"/>
              </w:rPr>
              <w:t>Tytuvėnų Švč. Mergelės Marijos Angelų Karalienės bažnyčios ir bernardinų vienuolyno ansamblio arkadų galerijos restauravimas</w:t>
            </w:r>
          </w:p>
        </w:tc>
        <w:tc>
          <w:tcPr>
            <w:tcW w:w="1264" w:type="dxa"/>
            <w:tcBorders>
              <w:top w:val="nil"/>
              <w:left w:val="nil"/>
              <w:bottom w:val="single" w:sz="4" w:space="0" w:color="auto"/>
              <w:right w:val="single" w:sz="4" w:space="0" w:color="auto"/>
            </w:tcBorders>
            <w:shd w:val="clear" w:color="auto" w:fill="auto"/>
            <w:noWrap/>
            <w:vAlign w:val="center"/>
            <w:hideMark/>
          </w:tcPr>
          <w:p w14:paraId="788F90BE" w14:textId="77777777" w:rsidR="008134A5" w:rsidRPr="00C52020" w:rsidRDefault="008134A5" w:rsidP="008134A5">
            <w:pPr>
              <w:jc w:val="right"/>
              <w:rPr>
                <w:color w:val="000000"/>
                <w:szCs w:val="24"/>
                <w:lang w:eastAsia="lt-LT"/>
              </w:rPr>
            </w:pPr>
            <w:r w:rsidRPr="00C52020">
              <w:rPr>
                <w:color w:val="000000"/>
                <w:szCs w:val="24"/>
                <w:lang w:eastAsia="lt-LT"/>
              </w:rPr>
              <w:t>378,5</w:t>
            </w:r>
          </w:p>
        </w:tc>
        <w:tc>
          <w:tcPr>
            <w:tcW w:w="1264" w:type="dxa"/>
            <w:tcBorders>
              <w:top w:val="nil"/>
              <w:left w:val="nil"/>
              <w:bottom w:val="single" w:sz="4" w:space="0" w:color="auto"/>
              <w:right w:val="single" w:sz="4" w:space="0" w:color="auto"/>
            </w:tcBorders>
            <w:shd w:val="clear" w:color="auto" w:fill="auto"/>
            <w:noWrap/>
            <w:vAlign w:val="center"/>
            <w:hideMark/>
          </w:tcPr>
          <w:p w14:paraId="36B0C362" w14:textId="77777777" w:rsidR="008134A5" w:rsidRPr="00C52020" w:rsidRDefault="008134A5" w:rsidP="008134A5">
            <w:pPr>
              <w:jc w:val="right"/>
              <w:rPr>
                <w:color w:val="000000"/>
                <w:szCs w:val="24"/>
                <w:lang w:eastAsia="lt-LT"/>
              </w:rPr>
            </w:pPr>
            <w:r w:rsidRPr="00C52020">
              <w:rPr>
                <w:color w:val="000000"/>
                <w:szCs w:val="24"/>
                <w:lang w:eastAsia="lt-LT"/>
              </w:rPr>
              <w:t>378,5</w:t>
            </w:r>
          </w:p>
        </w:tc>
        <w:tc>
          <w:tcPr>
            <w:tcW w:w="1600" w:type="dxa"/>
            <w:tcBorders>
              <w:top w:val="nil"/>
              <w:left w:val="nil"/>
              <w:bottom w:val="single" w:sz="4" w:space="0" w:color="auto"/>
              <w:right w:val="single" w:sz="4" w:space="0" w:color="auto"/>
            </w:tcBorders>
            <w:shd w:val="clear" w:color="auto" w:fill="auto"/>
            <w:noWrap/>
            <w:vAlign w:val="center"/>
            <w:hideMark/>
          </w:tcPr>
          <w:p w14:paraId="364451E8"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auto" w:fill="auto"/>
            <w:noWrap/>
            <w:vAlign w:val="center"/>
            <w:hideMark/>
          </w:tcPr>
          <w:p w14:paraId="7606F9CF" w14:textId="77777777" w:rsidR="008134A5" w:rsidRPr="00C52020" w:rsidRDefault="008134A5" w:rsidP="008134A5">
            <w:pPr>
              <w:jc w:val="right"/>
              <w:rPr>
                <w:color w:val="000000"/>
                <w:szCs w:val="24"/>
                <w:lang w:eastAsia="lt-LT"/>
              </w:rPr>
            </w:pPr>
            <w:r w:rsidRPr="00C52020">
              <w:rPr>
                <w:color w:val="000000"/>
                <w:szCs w:val="24"/>
                <w:lang w:eastAsia="lt-LT"/>
              </w:rPr>
              <w:t>2.2.2.2</w:t>
            </w:r>
          </w:p>
        </w:tc>
      </w:tr>
      <w:tr w:rsidR="008134A5" w:rsidRPr="00C52020" w14:paraId="37E62FA6"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A299E8C" w14:textId="77777777" w:rsidR="008134A5" w:rsidRPr="00C52020" w:rsidRDefault="008134A5" w:rsidP="008134A5">
            <w:pPr>
              <w:rPr>
                <w:color w:val="000000"/>
                <w:szCs w:val="24"/>
                <w:lang w:eastAsia="lt-LT"/>
              </w:rPr>
            </w:pPr>
            <w:r w:rsidRPr="00C52020">
              <w:rPr>
                <w:color w:val="000000"/>
                <w:szCs w:val="24"/>
                <w:lang w:eastAsia="lt-LT"/>
              </w:rPr>
              <w:t>1.1.3.6</w:t>
            </w:r>
          </w:p>
        </w:tc>
        <w:tc>
          <w:tcPr>
            <w:tcW w:w="3850" w:type="dxa"/>
            <w:tcBorders>
              <w:top w:val="nil"/>
              <w:left w:val="nil"/>
              <w:bottom w:val="single" w:sz="4" w:space="0" w:color="auto"/>
              <w:right w:val="single" w:sz="4" w:space="0" w:color="auto"/>
            </w:tcBorders>
            <w:shd w:val="clear" w:color="auto" w:fill="auto"/>
            <w:vAlign w:val="center"/>
            <w:hideMark/>
          </w:tcPr>
          <w:p w14:paraId="49B42C3D" w14:textId="77777777" w:rsidR="008134A5" w:rsidRPr="00C52020" w:rsidRDefault="008134A5" w:rsidP="008134A5">
            <w:pPr>
              <w:rPr>
                <w:color w:val="000000"/>
                <w:szCs w:val="24"/>
                <w:lang w:eastAsia="lt-LT"/>
              </w:rPr>
            </w:pPr>
            <w:r w:rsidRPr="00C52020">
              <w:rPr>
                <w:color w:val="000000"/>
                <w:szCs w:val="24"/>
                <w:lang w:eastAsia="lt-LT"/>
              </w:rPr>
              <w:t>Tarptautinių ryšių plėtojimas ir turizmo programos įgyvendinimas</w:t>
            </w:r>
          </w:p>
        </w:tc>
        <w:tc>
          <w:tcPr>
            <w:tcW w:w="1264" w:type="dxa"/>
            <w:tcBorders>
              <w:top w:val="nil"/>
              <w:left w:val="nil"/>
              <w:bottom w:val="single" w:sz="4" w:space="0" w:color="auto"/>
              <w:right w:val="single" w:sz="4" w:space="0" w:color="auto"/>
            </w:tcBorders>
            <w:shd w:val="clear" w:color="auto" w:fill="auto"/>
            <w:noWrap/>
            <w:vAlign w:val="center"/>
            <w:hideMark/>
          </w:tcPr>
          <w:p w14:paraId="2011EFA9" w14:textId="77777777" w:rsidR="008134A5" w:rsidRPr="00C52020" w:rsidRDefault="008134A5" w:rsidP="008134A5">
            <w:pPr>
              <w:jc w:val="right"/>
              <w:rPr>
                <w:color w:val="000000"/>
                <w:szCs w:val="24"/>
                <w:lang w:eastAsia="lt-LT"/>
              </w:rPr>
            </w:pPr>
            <w:r w:rsidRPr="00C52020">
              <w:rPr>
                <w:color w:val="000000"/>
                <w:szCs w:val="24"/>
                <w:lang w:eastAsia="lt-LT"/>
              </w:rPr>
              <w:t>316</w:t>
            </w:r>
          </w:p>
        </w:tc>
        <w:tc>
          <w:tcPr>
            <w:tcW w:w="1264" w:type="dxa"/>
            <w:tcBorders>
              <w:top w:val="nil"/>
              <w:left w:val="nil"/>
              <w:bottom w:val="single" w:sz="4" w:space="0" w:color="auto"/>
              <w:right w:val="single" w:sz="4" w:space="0" w:color="auto"/>
            </w:tcBorders>
            <w:shd w:val="clear" w:color="auto" w:fill="auto"/>
            <w:noWrap/>
            <w:vAlign w:val="center"/>
            <w:hideMark/>
          </w:tcPr>
          <w:p w14:paraId="6B23F584" w14:textId="77777777" w:rsidR="008134A5" w:rsidRPr="00C52020" w:rsidRDefault="008134A5" w:rsidP="008134A5">
            <w:pPr>
              <w:jc w:val="right"/>
              <w:rPr>
                <w:color w:val="000000"/>
                <w:szCs w:val="24"/>
                <w:lang w:eastAsia="lt-LT"/>
              </w:rPr>
            </w:pPr>
            <w:r w:rsidRPr="00C52020">
              <w:rPr>
                <w:color w:val="000000"/>
                <w:szCs w:val="24"/>
                <w:lang w:eastAsia="lt-LT"/>
              </w:rPr>
              <w:t>316</w:t>
            </w:r>
          </w:p>
        </w:tc>
        <w:tc>
          <w:tcPr>
            <w:tcW w:w="1600" w:type="dxa"/>
            <w:tcBorders>
              <w:top w:val="nil"/>
              <w:left w:val="nil"/>
              <w:bottom w:val="single" w:sz="4" w:space="0" w:color="auto"/>
              <w:right w:val="single" w:sz="4" w:space="0" w:color="auto"/>
            </w:tcBorders>
            <w:shd w:val="clear" w:color="auto" w:fill="auto"/>
            <w:noWrap/>
            <w:vAlign w:val="center"/>
            <w:hideMark/>
          </w:tcPr>
          <w:p w14:paraId="5D8EC1F6" w14:textId="77777777" w:rsidR="008134A5" w:rsidRPr="00C52020" w:rsidRDefault="008134A5" w:rsidP="008134A5">
            <w:pPr>
              <w:jc w:val="right"/>
              <w:rPr>
                <w:color w:val="000000"/>
                <w:szCs w:val="24"/>
                <w:lang w:eastAsia="lt-LT"/>
              </w:rPr>
            </w:pPr>
            <w:r w:rsidRPr="00C52020">
              <w:rPr>
                <w:color w:val="000000"/>
                <w:szCs w:val="24"/>
                <w:lang w:eastAsia="lt-LT"/>
              </w:rPr>
              <w:t>317</w:t>
            </w:r>
          </w:p>
        </w:tc>
        <w:tc>
          <w:tcPr>
            <w:tcW w:w="1235" w:type="dxa"/>
            <w:tcBorders>
              <w:top w:val="nil"/>
              <w:left w:val="nil"/>
              <w:bottom w:val="single" w:sz="4" w:space="0" w:color="auto"/>
              <w:right w:val="single" w:sz="4" w:space="0" w:color="auto"/>
            </w:tcBorders>
            <w:shd w:val="clear" w:color="auto" w:fill="auto"/>
            <w:noWrap/>
            <w:vAlign w:val="center"/>
            <w:hideMark/>
          </w:tcPr>
          <w:p w14:paraId="48B3E1B1"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383AD592" w14:textId="77777777" w:rsidTr="008447EE">
        <w:trPr>
          <w:trHeight w:val="9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4BEBFCF" w14:textId="77777777" w:rsidR="008134A5" w:rsidRPr="00C52020" w:rsidRDefault="008134A5" w:rsidP="008134A5">
            <w:pPr>
              <w:rPr>
                <w:color w:val="000000"/>
                <w:szCs w:val="24"/>
                <w:lang w:eastAsia="lt-LT"/>
              </w:rPr>
            </w:pPr>
            <w:r w:rsidRPr="00C52020">
              <w:rPr>
                <w:color w:val="000000"/>
                <w:szCs w:val="24"/>
                <w:lang w:eastAsia="lt-LT"/>
              </w:rPr>
              <w:t>1.1.3.10</w:t>
            </w:r>
          </w:p>
        </w:tc>
        <w:tc>
          <w:tcPr>
            <w:tcW w:w="3850" w:type="dxa"/>
            <w:tcBorders>
              <w:top w:val="nil"/>
              <w:left w:val="nil"/>
              <w:bottom w:val="single" w:sz="4" w:space="0" w:color="auto"/>
              <w:right w:val="single" w:sz="4" w:space="0" w:color="auto"/>
            </w:tcBorders>
            <w:shd w:val="clear" w:color="auto" w:fill="auto"/>
            <w:vAlign w:val="center"/>
            <w:hideMark/>
          </w:tcPr>
          <w:p w14:paraId="74D12D21" w14:textId="77777777" w:rsidR="008134A5" w:rsidRPr="00C52020" w:rsidRDefault="008134A5" w:rsidP="008134A5">
            <w:pPr>
              <w:rPr>
                <w:color w:val="000000"/>
                <w:szCs w:val="24"/>
                <w:lang w:eastAsia="lt-LT"/>
              </w:rPr>
            </w:pPr>
            <w:r w:rsidRPr="00C52020">
              <w:rPr>
                <w:color w:val="000000"/>
                <w:szCs w:val="24"/>
                <w:lang w:eastAsia="lt-LT"/>
              </w:rPr>
              <w:t>„Europa piliečiams“ programa</w:t>
            </w:r>
          </w:p>
        </w:tc>
        <w:tc>
          <w:tcPr>
            <w:tcW w:w="1264" w:type="dxa"/>
            <w:tcBorders>
              <w:top w:val="nil"/>
              <w:left w:val="nil"/>
              <w:bottom w:val="single" w:sz="4" w:space="0" w:color="auto"/>
              <w:right w:val="single" w:sz="4" w:space="0" w:color="auto"/>
            </w:tcBorders>
            <w:shd w:val="clear" w:color="auto" w:fill="auto"/>
            <w:noWrap/>
            <w:vAlign w:val="center"/>
            <w:hideMark/>
          </w:tcPr>
          <w:p w14:paraId="17BD4F64"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264" w:type="dxa"/>
            <w:tcBorders>
              <w:top w:val="nil"/>
              <w:left w:val="nil"/>
              <w:bottom w:val="single" w:sz="4" w:space="0" w:color="auto"/>
              <w:right w:val="single" w:sz="4" w:space="0" w:color="auto"/>
            </w:tcBorders>
            <w:shd w:val="clear" w:color="auto" w:fill="auto"/>
            <w:noWrap/>
            <w:vAlign w:val="center"/>
            <w:hideMark/>
          </w:tcPr>
          <w:p w14:paraId="549B614E"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600" w:type="dxa"/>
            <w:tcBorders>
              <w:top w:val="nil"/>
              <w:left w:val="nil"/>
              <w:bottom w:val="single" w:sz="4" w:space="0" w:color="auto"/>
              <w:right w:val="single" w:sz="4" w:space="0" w:color="auto"/>
            </w:tcBorders>
            <w:shd w:val="clear" w:color="auto" w:fill="auto"/>
            <w:noWrap/>
            <w:vAlign w:val="center"/>
            <w:hideMark/>
          </w:tcPr>
          <w:p w14:paraId="67F0CD18"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auto" w:fill="auto"/>
            <w:noWrap/>
            <w:vAlign w:val="center"/>
            <w:hideMark/>
          </w:tcPr>
          <w:p w14:paraId="1BF8F0CE"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B756734" w14:textId="77777777" w:rsidTr="008447EE">
        <w:trPr>
          <w:trHeight w:val="288"/>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420077F" w14:textId="77777777" w:rsidR="008134A5" w:rsidRPr="00C52020" w:rsidRDefault="008134A5" w:rsidP="008134A5">
            <w:pPr>
              <w:rPr>
                <w:color w:val="000000"/>
                <w:szCs w:val="24"/>
                <w:lang w:eastAsia="lt-LT"/>
              </w:rPr>
            </w:pPr>
            <w:r w:rsidRPr="00C52020">
              <w:rPr>
                <w:color w:val="000000"/>
                <w:szCs w:val="24"/>
                <w:lang w:eastAsia="lt-LT"/>
              </w:rPr>
              <w:t>01-2.2-02-01</w:t>
            </w:r>
          </w:p>
        </w:tc>
        <w:tc>
          <w:tcPr>
            <w:tcW w:w="3850" w:type="dxa"/>
            <w:tcBorders>
              <w:top w:val="nil"/>
              <w:left w:val="nil"/>
              <w:bottom w:val="single" w:sz="4" w:space="0" w:color="auto"/>
              <w:right w:val="single" w:sz="4" w:space="0" w:color="auto"/>
            </w:tcBorders>
            <w:shd w:val="clear" w:color="auto" w:fill="auto"/>
            <w:vAlign w:val="center"/>
            <w:hideMark/>
          </w:tcPr>
          <w:p w14:paraId="1BCC7B97" w14:textId="77777777" w:rsidR="008134A5" w:rsidRPr="00C52020" w:rsidRDefault="008134A5" w:rsidP="008134A5">
            <w:pPr>
              <w:rPr>
                <w:color w:val="000000"/>
                <w:szCs w:val="24"/>
                <w:lang w:eastAsia="lt-LT"/>
              </w:rPr>
            </w:pPr>
            <w:r w:rsidRPr="00C52020">
              <w:rPr>
                <w:color w:val="000000"/>
                <w:szCs w:val="24"/>
                <w:lang w:eastAsia="lt-LT"/>
              </w:rPr>
              <w:t>Tytuvėnų turizmo verslumo informacijos centras</w:t>
            </w:r>
          </w:p>
        </w:tc>
        <w:tc>
          <w:tcPr>
            <w:tcW w:w="1264" w:type="dxa"/>
            <w:tcBorders>
              <w:top w:val="nil"/>
              <w:left w:val="nil"/>
              <w:bottom w:val="single" w:sz="4" w:space="0" w:color="auto"/>
              <w:right w:val="single" w:sz="4" w:space="0" w:color="auto"/>
            </w:tcBorders>
            <w:shd w:val="clear" w:color="auto" w:fill="auto"/>
            <w:noWrap/>
            <w:vAlign w:val="center"/>
            <w:hideMark/>
          </w:tcPr>
          <w:p w14:paraId="0EAE0B47" w14:textId="77777777" w:rsidR="008134A5" w:rsidRPr="00C52020" w:rsidRDefault="008134A5" w:rsidP="008134A5">
            <w:pPr>
              <w:jc w:val="right"/>
              <w:rPr>
                <w:color w:val="000000"/>
                <w:szCs w:val="24"/>
                <w:lang w:eastAsia="lt-LT"/>
              </w:rPr>
            </w:pPr>
            <w:r w:rsidRPr="00C52020">
              <w:rPr>
                <w:color w:val="000000"/>
                <w:szCs w:val="24"/>
                <w:lang w:eastAsia="lt-LT"/>
              </w:rPr>
              <w:t>330</w:t>
            </w:r>
          </w:p>
        </w:tc>
        <w:tc>
          <w:tcPr>
            <w:tcW w:w="1264" w:type="dxa"/>
            <w:tcBorders>
              <w:top w:val="nil"/>
              <w:left w:val="nil"/>
              <w:bottom w:val="single" w:sz="4" w:space="0" w:color="auto"/>
              <w:right w:val="single" w:sz="4" w:space="0" w:color="auto"/>
            </w:tcBorders>
            <w:shd w:val="clear" w:color="auto" w:fill="auto"/>
            <w:noWrap/>
            <w:vAlign w:val="center"/>
            <w:hideMark/>
          </w:tcPr>
          <w:p w14:paraId="45F357D8" w14:textId="77777777" w:rsidR="008134A5" w:rsidRPr="00C52020" w:rsidRDefault="008134A5" w:rsidP="008134A5">
            <w:pPr>
              <w:jc w:val="right"/>
              <w:rPr>
                <w:color w:val="000000"/>
                <w:szCs w:val="24"/>
                <w:lang w:eastAsia="lt-LT"/>
              </w:rPr>
            </w:pPr>
            <w:r w:rsidRPr="00C52020">
              <w:rPr>
                <w:color w:val="000000"/>
                <w:szCs w:val="24"/>
                <w:lang w:eastAsia="lt-LT"/>
              </w:rPr>
              <w:t>1700</w:t>
            </w:r>
          </w:p>
        </w:tc>
        <w:tc>
          <w:tcPr>
            <w:tcW w:w="1600" w:type="dxa"/>
            <w:tcBorders>
              <w:top w:val="nil"/>
              <w:left w:val="nil"/>
              <w:bottom w:val="single" w:sz="4" w:space="0" w:color="auto"/>
              <w:right w:val="single" w:sz="4" w:space="0" w:color="auto"/>
            </w:tcBorders>
            <w:shd w:val="clear" w:color="auto" w:fill="auto"/>
            <w:noWrap/>
            <w:vAlign w:val="center"/>
            <w:hideMark/>
          </w:tcPr>
          <w:p w14:paraId="237DC406" w14:textId="77777777" w:rsidR="008134A5" w:rsidRPr="00C52020" w:rsidRDefault="008134A5" w:rsidP="008134A5">
            <w:pPr>
              <w:jc w:val="right"/>
              <w:rPr>
                <w:color w:val="000000"/>
                <w:szCs w:val="24"/>
                <w:lang w:eastAsia="lt-LT"/>
              </w:rPr>
            </w:pPr>
            <w:r w:rsidRPr="00C52020">
              <w:rPr>
                <w:color w:val="000000"/>
                <w:szCs w:val="24"/>
                <w:lang w:eastAsia="lt-LT"/>
              </w:rPr>
              <w:t>1400</w:t>
            </w:r>
          </w:p>
        </w:tc>
        <w:tc>
          <w:tcPr>
            <w:tcW w:w="1235" w:type="dxa"/>
            <w:tcBorders>
              <w:top w:val="nil"/>
              <w:left w:val="nil"/>
              <w:bottom w:val="single" w:sz="4" w:space="0" w:color="auto"/>
              <w:right w:val="single" w:sz="4" w:space="0" w:color="auto"/>
            </w:tcBorders>
            <w:shd w:val="clear" w:color="auto" w:fill="auto"/>
            <w:noWrap/>
            <w:vAlign w:val="center"/>
            <w:hideMark/>
          </w:tcPr>
          <w:p w14:paraId="2AD5E9C1"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521C19AC" w14:textId="77777777" w:rsidTr="008447EE">
        <w:trPr>
          <w:trHeight w:val="79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2052AC8" w14:textId="77777777" w:rsidR="008134A5" w:rsidRPr="00C52020" w:rsidRDefault="008134A5" w:rsidP="008134A5">
            <w:pPr>
              <w:rPr>
                <w:color w:val="000000"/>
                <w:szCs w:val="24"/>
                <w:lang w:eastAsia="lt-LT"/>
              </w:rPr>
            </w:pPr>
            <w:r w:rsidRPr="00C52020">
              <w:rPr>
                <w:color w:val="000000"/>
                <w:szCs w:val="24"/>
                <w:lang w:eastAsia="lt-LT"/>
              </w:rPr>
              <w:t>01-2.2-02-02</w:t>
            </w:r>
          </w:p>
        </w:tc>
        <w:tc>
          <w:tcPr>
            <w:tcW w:w="3850" w:type="dxa"/>
            <w:tcBorders>
              <w:top w:val="nil"/>
              <w:left w:val="nil"/>
              <w:bottom w:val="single" w:sz="4" w:space="0" w:color="auto"/>
              <w:right w:val="single" w:sz="4" w:space="0" w:color="auto"/>
            </w:tcBorders>
            <w:shd w:val="clear" w:color="auto" w:fill="auto"/>
            <w:vAlign w:val="center"/>
            <w:hideMark/>
          </w:tcPr>
          <w:p w14:paraId="6B46FBEB" w14:textId="77777777" w:rsidR="008134A5" w:rsidRPr="00C52020" w:rsidRDefault="008134A5" w:rsidP="008134A5">
            <w:pPr>
              <w:rPr>
                <w:color w:val="000000"/>
                <w:szCs w:val="24"/>
                <w:lang w:eastAsia="lt-LT"/>
              </w:rPr>
            </w:pPr>
            <w:r w:rsidRPr="00C52020">
              <w:rPr>
                <w:color w:val="000000"/>
                <w:szCs w:val="24"/>
                <w:lang w:eastAsia="lt-LT"/>
              </w:rPr>
              <w:t>Kelmės evangelikų reformatų bažnyčios lankomumo didinimas (turistinis maršrutas "Kelionė Šiaulių regiono istorinėmis vietomis")</w:t>
            </w:r>
          </w:p>
        </w:tc>
        <w:tc>
          <w:tcPr>
            <w:tcW w:w="1264" w:type="dxa"/>
            <w:tcBorders>
              <w:top w:val="nil"/>
              <w:left w:val="nil"/>
              <w:bottom w:val="single" w:sz="4" w:space="0" w:color="auto"/>
              <w:right w:val="single" w:sz="4" w:space="0" w:color="auto"/>
            </w:tcBorders>
            <w:shd w:val="clear" w:color="auto" w:fill="auto"/>
            <w:noWrap/>
            <w:vAlign w:val="center"/>
            <w:hideMark/>
          </w:tcPr>
          <w:p w14:paraId="1D3B483B" w14:textId="77777777" w:rsidR="008134A5" w:rsidRPr="00C52020" w:rsidRDefault="008134A5" w:rsidP="008134A5">
            <w:pPr>
              <w:jc w:val="right"/>
              <w:rPr>
                <w:color w:val="000000"/>
                <w:szCs w:val="24"/>
                <w:lang w:eastAsia="lt-LT"/>
              </w:rPr>
            </w:pPr>
            <w:r w:rsidRPr="00C52020">
              <w:rPr>
                <w:color w:val="000000"/>
                <w:szCs w:val="24"/>
                <w:lang w:eastAsia="lt-LT"/>
              </w:rPr>
              <w:t>66</w:t>
            </w:r>
          </w:p>
        </w:tc>
        <w:tc>
          <w:tcPr>
            <w:tcW w:w="1264" w:type="dxa"/>
            <w:tcBorders>
              <w:top w:val="nil"/>
              <w:left w:val="nil"/>
              <w:bottom w:val="single" w:sz="4" w:space="0" w:color="auto"/>
              <w:right w:val="single" w:sz="4" w:space="0" w:color="auto"/>
            </w:tcBorders>
            <w:shd w:val="clear" w:color="auto" w:fill="auto"/>
            <w:noWrap/>
            <w:vAlign w:val="center"/>
            <w:hideMark/>
          </w:tcPr>
          <w:p w14:paraId="064EBB9B" w14:textId="77777777" w:rsidR="008134A5" w:rsidRPr="00C52020" w:rsidRDefault="008134A5" w:rsidP="008134A5">
            <w:pPr>
              <w:jc w:val="right"/>
              <w:rPr>
                <w:color w:val="000000"/>
                <w:szCs w:val="24"/>
                <w:lang w:eastAsia="lt-LT"/>
              </w:rPr>
            </w:pPr>
            <w:r w:rsidRPr="00C52020">
              <w:rPr>
                <w:color w:val="000000"/>
                <w:szCs w:val="24"/>
                <w:lang w:eastAsia="lt-LT"/>
              </w:rPr>
              <w:t>466</w:t>
            </w:r>
          </w:p>
        </w:tc>
        <w:tc>
          <w:tcPr>
            <w:tcW w:w="1600" w:type="dxa"/>
            <w:tcBorders>
              <w:top w:val="nil"/>
              <w:left w:val="nil"/>
              <w:bottom w:val="single" w:sz="4" w:space="0" w:color="auto"/>
              <w:right w:val="single" w:sz="4" w:space="0" w:color="auto"/>
            </w:tcBorders>
            <w:shd w:val="clear" w:color="auto" w:fill="auto"/>
            <w:noWrap/>
            <w:vAlign w:val="center"/>
            <w:hideMark/>
          </w:tcPr>
          <w:p w14:paraId="157FD751" w14:textId="77777777" w:rsidR="008134A5" w:rsidRPr="00C52020" w:rsidRDefault="008134A5" w:rsidP="008134A5">
            <w:pPr>
              <w:jc w:val="right"/>
              <w:rPr>
                <w:color w:val="000000"/>
                <w:szCs w:val="24"/>
                <w:lang w:eastAsia="lt-LT"/>
              </w:rPr>
            </w:pPr>
            <w:r w:rsidRPr="00C52020">
              <w:rPr>
                <w:color w:val="000000"/>
                <w:szCs w:val="24"/>
                <w:lang w:eastAsia="lt-LT"/>
              </w:rPr>
              <w:t>66</w:t>
            </w:r>
          </w:p>
        </w:tc>
        <w:tc>
          <w:tcPr>
            <w:tcW w:w="1235" w:type="dxa"/>
            <w:tcBorders>
              <w:top w:val="nil"/>
              <w:left w:val="nil"/>
              <w:bottom w:val="single" w:sz="4" w:space="0" w:color="auto"/>
              <w:right w:val="single" w:sz="4" w:space="0" w:color="auto"/>
            </w:tcBorders>
            <w:shd w:val="clear" w:color="auto" w:fill="auto"/>
            <w:noWrap/>
            <w:vAlign w:val="center"/>
            <w:hideMark/>
          </w:tcPr>
          <w:p w14:paraId="64740621" w14:textId="77777777" w:rsidR="008134A5" w:rsidRPr="00C52020" w:rsidRDefault="008134A5" w:rsidP="008134A5">
            <w:pPr>
              <w:jc w:val="right"/>
              <w:rPr>
                <w:color w:val="000000"/>
                <w:szCs w:val="24"/>
                <w:lang w:eastAsia="lt-LT"/>
              </w:rPr>
            </w:pPr>
            <w:r w:rsidRPr="00C52020">
              <w:rPr>
                <w:color w:val="000000"/>
                <w:szCs w:val="24"/>
                <w:lang w:eastAsia="lt-LT"/>
              </w:rPr>
              <w:t>2.2.2.2</w:t>
            </w:r>
          </w:p>
        </w:tc>
      </w:tr>
      <w:tr w:rsidR="008134A5" w:rsidRPr="00C52020" w14:paraId="335D0BFD" w14:textId="77777777" w:rsidTr="008447EE">
        <w:trPr>
          <w:trHeight w:val="792"/>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B11B4BA" w14:textId="77777777" w:rsidR="008134A5" w:rsidRPr="00C52020" w:rsidRDefault="008134A5" w:rsidP="008134A5">
            <w:pPr>
              <w:rPr>
                <w:color w:val="000000"/>
                <w:szCs w:val="24"/>
                <w:lang w:eastAsia="lt-LT"/>
              </w:rPr>
            </w:pPr>
            <w:r w:rsidRPr="00C52020">
              <w:rPr>
                <w:color w:val="000000"/>
                <w:szCs w:val="24"/>
                <w:lang w:eastAsia="lt-LT"/>
              </w:rPr>
              <w:t>01-2.2-02-03</w:t>
            </w:r>
          </w:p>
        </w:tc>
        <w:tc>
          <w:tcPr>
            <w:tcW w:w="3850" w:type="dxa"/>
            <w:tcBorders>
              <w:top w:val="nil"/>
              <w:left w:val="nil"/>
              <w:bottom w:val="single" w:sz="4" w:space="0" w:color="auto"/>
              <w:right w:val="single" w:sz="4" w:space="0" w:color="auto"/>
            </w:tcBorders>
            <w:shd w:val="clear" w:color="auto" w:fill="auto"/>
            <w:vAlign w:val="center"/>
            <w:hideMark/>
          </w:tcPr>
          <w:p w14:paraId="114F03DD" w14:textId="77777777" w:rsidR="008134A5" w:rsidRPr="00C52020" w:rsidRDefault="008134A5" w:rsidP="008134A5">
            <w:pPr>
              <w:rPr>
                <w:color w:val="000000"/>
                <w:szCs w:val="24"/>
                <w:lang w:eastAsia="lt-LT"/>
              </w:rPr>
            </w:pPr>
            <w:r w:rsidRPr="00C52020">
              <w:rPr>
                <w:color w:val="000000"/>
                <w:szCs w:val="24"/>
                <w:lang w:eastAsia="lt-LT"/>
              </w:rPr>
              <w:t xml:space="preserve">Tytuvėnų </w:t>
            </w:r>
            <w:proofErr w:type="spellStart"/>
            <w:r w:rsidRPr="00C52020">
              <w:rPr>
                <w:color w:val="000000"/>
                <w:szCs w:val="24"/>
                <w:lang w:eastAsia="lt-LT"/>
              </w:rPr>
              <w:t>Bridvaišio</w:t>
            </w:r>
            <w:proofErr w:type="spellEnd"/>
            <w:r w:rsidRPr="00C52020">
              <w:rPr>
                <w:color w:val="000000"/>
                <w:szCs w:val="24"/>
                <w:lang w:eastAsia="lt-LT"/>
              </w:rPr>
              <w:t xml:space="preserve"> ež. pritaikymas lankymui, siekiant paslaugų plėtros (turistinis maršrutas "Gamtos išteklių įvairovė Šiaulių regione")</w:t>
            </w:r>
          </w:p>
        </w:tc>
        <w:tc>
          <w:tcPr>
            <w:tcW w:w="1264" w:type="dxa"/>
            <w:tcBorders>
              <w:top w:val="nil"/>
              <w:left w:val="nil"/>
              <w:bottom w:val="single" w:sz="4" w:space="0" w:color="auto"/>
              <w:right w:val="single" w:sz="4" w:space="0" w:color="auto"/>
            </w:tcBorders>
            <w:shd w:val="clear" w:color="auto" w:fill="auto"/>
            <w:noWrap/>
            <w:vAlign w:val="center"/>
            <w:hideMark/>
          </w:tcPr>
          <w:p w14:paraId="1F53E2EB" w14:textId="77777777" w:rsidR="008134A5" w:rsidRPr="00C52020" w:rsidRDefault="008134A5" w:rsidP="008134A5">
            <w:pPr>
              <w:jc w:val="right"/>
              <w:rPr>
                <w:color w:val="000000"/>
                <w:szCs w:val="24"/>
                <w:lang w:eastAsia="lt-LT"/>
              </w:rPr>
            </w:pPr>
            <w:r w:rsidRPr="00C52020">
              <w:rPr>
                <w:color w:val="000000"/>
                <w:szCs w:val="24"/>
                <w:lang w:eastAsia="lt-LT"/>
              </w:rPr>
              <w:t>340</w:t>
            </w:r>
          </w:p>
        </w:tc>
        <w:tc>
          <w:tcPr>
            <w:tcW w:w="1264" w:type="dxa"/>
            <w:tcBorders>
              <w:top w:val="nil"/>
              <w:left w:val="nil"/>
              <w:bottom w:val="single" w:sz="4" w:space="0" w:color="auto"/>
              <w:right w:val="single" w:sz="4" w:space="0" w:color="auto"/>
            </w:tcBorders>
            <w:shd w:val="clear" w:color="auto" w:fill="auto"/>
            <w:noWrap/>
            <w:vAlign w:val="center"/>
            <w:hideMark/>
          </w:tcPr>
          <w:p w14:paraId="70351C99" w14:textId="77777777" w:rsidR="008134A5" w:rsidRPr="00C52020" w:rsidRDefault="008134A5" w:rsidP="008134A5">
            <w:pPr>
              <w:jc w:val="right"/>
              <w:rPr>
                <w:color w:val="000000"/>
                <w:szCs w:val="24"/>
                <w:lang w:eastAsia="lt-LT"/>
              </w:rPr>
            </w:pPr>
            <w:r w:rsidRPr="00C52020">
              <w:rPr>
                <w:color w:val="000000"/>
                <w:szCs w:val="24"/>
                <w:lang w:eastAsia="lt-LT"/>
              </w:rPr>
              <w:t>1480</w:t>
            </w:r>
          </w:p>
        </w:tc>
        <w:tc>
          <w:tcPr>
            <w:tcW w:w="1600" w:type="dxa"/>
            <w:tcBorders>
              <w:top w:val="nil"/>
              <w:left w:val="nil"/>
              <w:bottom w:val="single" w:sz="4" w:space="0" w:color="auto"/>
              <w:right w:val="single" w:sz="4" w:space="0" w:color="auto"/>
            </w:tcBorders>
            <w:shd w:val="clear" w:color="auto" w:fill="auto"/>
            <w:noWrap/>
            <w:vAlign w:val="center"/>
            <w:hideMark/>
          </w:tcPr>
          <w:p w14:paraId="40970182" w14:textId="77777777" w:rsidR="008134A5" w:rsidRPr="00C52020" w:rsidRDefault="008134A5" w:rsidP="008134A5">
            <w:pPr>
              <w:jc w:val="right"/>
              <w:rPr>
                <w:color w:val="000000"/>
                <w:szCs w:val="24"/>
                <w:lang w:eastAsia="lt-LT"/>
              </w:rPr>
            </w:pPr>
            <w:r w:rsidRPr="00C52020">
              <w:rPr>
                <w:color w:val="000000"/>
                <w:szCs w:val="24"/>
                <w:lang w:eastAsia="lt-LT"/>
              </w:rPr>
              <w:t>260</w:t>
            </w:r>
          </w:p>
        </w:tc>
        <w:tc>
          <w:tcPr>
            <w:tcW w:w="1235" w:type="dxa"/>
            <w:tcBorders>
              <w:top w:val="nil"/>
              <w:left w:val="nil"/>
              <w:bottom w:val="single" w:sz="4" w:space="0" w:color="auto"/>
              <w:right w:val="single" w:sz="4" w:space="0" w:color="auto"/>
            </w:tcBorders>
            <w:shd w:val="clear" w:color="auto" w:fill="auto"/>
            <w:noWrap/>
            <w:vAlign w:val="center"/>
            <w:hideMark/>
          </w:tcPr>
          <w:p w14:paraId="7C21AFAA"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4EEFDFE5" w14:textId="77777777" w:rsidTr="008447EE">
        <w:trPr>
          <w:trHeight w:val="1056"/>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3A1ACE0" w14:textId="77777777" w:rsidR="008134A5" w:rsidRPr="00C52020" w:rsidRDefault="008134A5" w:rsidP="008134A5">
            <w:pPr>
              <w:rPr>
                <w:color w:val="000000"/>
                <w:szCs w:val="24"/>
                <w:lang w:eastAsia="lt-LT"/>
              </w:rPr>
            </w:pPr>
            <w:r w:rsidRPr="00C52020">
              <w:rPr>
                <w:color w:val="000000"/>
                <w:szCs w:val="24"/>
                <w:lang w:eastAsia="lt-LT"/>
              </w:rPr>
              <w:t>01-2.2-02-04</w:t>
            </w:r>
          </w:p>
        </w:tc>
        <w:tc>
          <w:tcPr>
            <w:tcW w:w="3850" w:type="dxa"/>
            <w:tcBorders>
              <w:top w:val="nil"/>
              <w:left w:val="nil"/>
              <w:bottom w:val="single" w:sz="4" w:space="0" w:color="auto"/>
              <w:right w:val="single" w:sz="4" w:space="0" w:color="auto"/>
            </w:tcBorders>
            <w:shd w:val="clear" w:color="auto" w:fill="auto"/>
            <w:vAlign w:val="center"/>
            <w:hideMark/>
          </w:tcPr>
          <w:p w14:paraId="3C71B72F" w14:textId="77777777" w:rsidR="008134A5" w:rsidRPr="00C52020" w:rsidRDefault="008134A5" w:rsidP="008134A5">
            <w:pPr>
              <w:rPr>
                <w:color w:val="000000"/>
                <w:szCs w:val="24"/>
                <w:lang w:eastAsia="lt-LT"/>
              </w:rPr>
            </w:pPr>
            <w:r w:rsidRPr="00C52020">
              <w:rPr>
                <w:color w:val="000000"/>
                <w:szCs w:val="24"/>
                <w:lang w:eastAsia="lt-LT"/>
              </w:rPr>
              <w:t xml:space="preserve">Tytuvėnų m. </w:t>
            </w:r>
            <w:proofErr w:type="spellStart"/>
            <w:r w:rsidRPr="00C52020">
              <w:rPr>
                <w:color w:val="000000"/>
                <w:szCs w:val="24"/>
                <w:lang w:eastAsia="lt-LT"/>
              </w:rPr>
              <w:t>Giliaus</w:t>
            </w:r>
            <w:proofErr w:type="spellEnd"/>
            <w:r w:rsidRPr="00C52020">
              <w:rPr>
                <w:color w:val="000000"/>
                <w:szCs w:val="24"/>
                <w:lang w:eastAsia="lt-LT"/>
              </w:rPr>
              <w:t xml:space="preserve"> ežero pažintinio tako su priklausiniais įrengimas ir pritaikymas lankymui (turistinis maršrutas "Gamtos išteklių įvairovė Šiaulių regione")</w:t>
            </w:r>
          </w:p>
        </w:tc>
        <w:tc>
          <w:tcPr>
            <w:tcW w:w="1264" w:type="dxa"/>
            <w:tcBorders>
              <w:top w:val="nil"/>
              <w:left w:val="nil"/>
              <w:bottom w:val="single" w:sz="4" w:space="0" w:color="auto"/>
              <w:right w:val="single" w:sz="4" w:space="0" w:color="auto"/>
            </w:tcBorders>
            <w:shd w:val="clear" w:color="auto" w:fill="auto"/>
            <w:noWrap/>
            <w:vAlign w:val="center"/>
            <w:hideMark/>
          </w:tcPr>
          <w:p w14:paraId="718D6D8C" w14:textId="77777777" w:rsidR="008134A5" w:rsidRPr="00C52020" w:rsidRDefault="008134A5" w:rsidP="008134A5">
            <w:pPr>
              <w:jc w:val="right"/>
              <w:rPr>
                <w:color w:val="000000"/>
                <w:szCs w:val="24"/>
                <w:lang w:eastAsia="lt-LT"/>
              </w:rPr>
            </w:pPr>
            <w:r w:rsidRPr="00C52020">
              <w:rPr>
                <w:color w:val="000000"/>
                <w:szCs w:val="24"/>
                <w:lang w:eastAsia="lt-LT"/>
              </w:rPr>
              <w:t>320</w:t>
            </w:r>
          </w:p>
        </w:tc>
        <w:tc>
          <w:tcPr>
            <w:tcW w:w="1264" w:type="dxa"/>
            <w:tcBorders>
              <w:top w:val="nil"/>
              <w:left w:val="nil"/>
              <w:bottom w:val="single" w:sz="4" w:space="0" w:color="auto"/>
              <w:right w:val="single" w:sz="4" w:space="0" w:color="auto"/>
            </w:tcBorders>
            <w:shd w:val="clear" w:color="auto" w:fill="auto"/>
            <w:noWrap/>
            <w:vAlign w:val="center"/>
            <w:hideMark/>
          </w:tcPr>
          <w:p w14:paraId="59B08E24" w14:textId="77777777" w:rsidR="008134A5" w:rsidRPr="00C52020" w:rsidRDefault="008134A5" w:rsidP="008134A5">
            <w:pPr>
              <w:jc w:val="right"/>
              <w:rPr>
                <w:color w:val="000000"/>
                <w:szCs w:val="24"/>
                <w:lang w:eastAsia="lt-LT"/>
              </w:rPr>
            </w:pPr>
            <w:r w:rsidRPr="00C52020">
              <w:rPr>
                <w:color w:val="000000"/>
                <w:szCs w:val="24"/>
                <w:lang w:eastAsia="lt-LT"/>
              </w:rPr>
              <w:t>1200</w:t>
            </w:r>
          </w:p>
        </w:tc>
        <w:tc>
          <w:tcPr>
            <w:tcW w:w="1600" w:type="dxa"/>
            <w:tcBorders>
              <w:top w:val="nil"/>
              <w:left w:val="nil"/>
              <w:bottom w:val="single" w:sz="4" w:space="0" w:color="auto"/>
              <w:right w:val="single" w:sz="4" w:space="0" w:color="auto"/>
            </w:tcBorders>
            <w:shd w:val="clear" w:color="auto" w:fill="auto"/>
            <w:noWrap/>
            <w:vAlign w:val="center"/>
            <w:hideMark/>
          </w:tcPr>
          <w:p w14:paraId="6549E5B3" w14:textId="77777777" w:rsidR="008134A5" w:rsidRPr="00C52020" w:rsidRDefault="008134A5" w:rsidP="008134A5">
            <w:pPr>
              <w:jc w:val="right"/>
              <w:rPr>
                <w:color w:val="000000"/>
                <w:szCs w:val="24"/>
                <w:lang w:eastAsia="lt-LT"/>
              </w:rPr>
            </w:pPr>
            <w:r w:rsidRPr="00C52020">
              <w:rPr>
                <w:color w:val="000000"/>
                <w:szCs w:val="24"/>
                <w:lang w:eastAsia="lt-LT"/>
              </w:rPr>
              <w:t>320</w:t>
            </w:r>
          </w:p>
        </w:tc>
        <w:tc>
          <w:tcPr>
            <w:tcW w:w="1235" w:type="dxa"/>
            <w:tcBorders>
              <w:top w:val="nil"/>
              <w:left w:val="nil"/>
              <w:bottom w:val="single" w:sz="4" w:space="0" w:color="auto"/>
              <w:right w:val="single" w:sz="4" w:space="0" w:color="auto"/>
            </w:tcBorders>
            <w:shd w:val="clear" w:color="auto" w:fill="auto"/>
            <w:noWrap/>
            <w:vAlign w:val="center"/>
            <w:hideMark/>
          </w:tcPr>
          <w:p w14:paraId="5EFDF013"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09DB5E53" w14:textId="77777777" w:rsidTr="008447EE">
        <w:trPr>
          <w:trHeight w:val="1161"/>
        </w:trPr>
        <w:tc>
          <w:tcPr>
            <w:tcW w:w="988" w:type="dxa"/>
            <w:tcBorders>
              <w:top w:val="nil"/>
              <w:left w:val="single" w:sz="4" w:space="0" w:color="auto"/>
              <w:bottom w:val="single" w:sz="4" w:space="0" w:color="auto"/>
              <w:right w:val="nil"/>
            </w:tcBorders>
            <w:shd w:val="clear" w:color="auto" w:fill="auto"/>
            <w:vAlign w:val="center"/>
            <w:hideMark/>
          </w:tcPr>
          <w:p w14:paraId="636D299C" w14:textId="77777777" w:rsidR="008134A5" w:rsidRPr="00C52020" w:rsidRDefault="008134A5" w:rsidP="008134A5">
            <w:pPr>
              <w:rPr>
                <w:color w:val="000000"/>
                <w:szCs w:val="24"/>
                <w:lang w:eastAsia="lt-LT"/>
              </w:rPr>
            </w:pPr>
            <w:r w:rsidRPr="00C52020">
              <w:rPr>
                <w:color w:val="000000"/>
                <w:szCs w:val="24"/>
                <w:lang w:eastAsia="lt-LT"/>
              </w:rPr>
              <w:lastRenderedPageBreak/>
              <w:t>01-2.2-02-05</w:t>
            </w:r>
          </w:p>
        </w:tc>
        <w:tc>
          <w:tcPr>
            <w:tcW w:w="3850" w:type="dxa"/>
            <w:tcBorders>
              <w:top w:val="nil"/>
              <w:left w:val="single" w:sz="4" w:space="0" w:color="auto"/>
              <w:bottom w:val="single" w:sz="4" w:space="0" w:color="auto"/>
              <w:right w:val="single" w:sz="4" w:space="0" w:color="auto"/>
            </w:tcBorders>
            <w:shd w:val="clear" w:color="auto" w:fill="auto"/>
            <w:vAlign w:val="center"/>
            <w:hideMark/>
          </w:tcPr>
          <w:p w14:paraId="6DE22235" w14:textId="77777777" w:rsidR="008134A5" w:rsidRPr="00C52020" w:rsidRDefault="008134A5" w:rsidP="008134A5">
            <w:pPr>
              <w:rPr>
                <w:color w:val="000000"/>
                <w:szCs w:val="24"/>
                <w:lang w:eastAsia="lt-LT"/>
              </w:rPr>
            </w:pPr>
            <w:r w:rsidRPr="00C52020">
              <w:rPr>
                <w:color w:val="000000"/>
                <w:szCs w:val="24"/>
                <w:lang w:eastAsia="lt-LT"/>
              </w:rPr>
              <w:t>Inovatyvūs turizmo sprendiniai  Kelmės rajone ir ženklinimo plėtra</w:t>
            </w:r>
          </w:p>
        </w:tc>
        <w:tc>
          <w:tcPr>
            <w:tcW w:w="1264" w:type="dxa"/>
            <w:tcBorders>
              <w:top w:val="nil"/>
              <w:left w:val="nil"/>
              <w:bottom w:val="single" w:sz="4" w:space="0" w:color="auto"/>
              <w:right w:val="single" w:sz="4" w:space="0" w:color="auto"/>
            </w:tcBorders>
            <w:shd w:val="clear" w:color="auto" w:fill="auto"/>
            <w:noWrap/>
            <w:vAlign w:val="center"/>
            <w:hideMark/>
          </w:tcPr>
          <w:p w14:paraId="1747319C" w14:textId="77777777" w:rsidR="008134A5" w:rsidRPr="00C52020" w:rsidRDefault="008134A5" w:rsidP="008134A5">
            <w:pPr>
              <w:jc w:val="right"/>
              <w:rPr>
                <w:color w:val="000000"/>
                <w:szCs w:val="24"/>
                <w:lang w:eastAsia="lt-LT"/>
              </w:rPr>
            </w:pPr>
            <w:r w:rsidRPr="00C52020">
              <w:rPr>
                <w:color w:val="000000"/>
                <w:szCs w:val="24"/>
                <w:lang w:eastAsia="lt-LT"/>
              </w:rPr>
              <w:t>55</w:t>
            </w:r>
          </w:p>
        </w:tc>
        <w:tc>
          <w:tcPr>
            <w:tcW w:w="1264" w:type="dxa"/>
            <w:tcBorders>
              <w:top w:val="nil"/>
              <w:left w:val="nil"/>
              <w:bottom w:val="single" w:sz="4" w:space="0" w:color="auto"/>
              <w:right w:val="single" w:sz="4" w:space="0" w:color="auto"/>
            </w:tcBorders>
            <w:shd w:val="clear" w:color="auto" w:fill="auto"/>
            <w:noWrap/>
            <w:vAlign w:val="center"/>
            <w:hideMark/>
          </w:tcPr>
          <w:p w14:paraId="2146E5F2" w14:textId="77777777" w:rsidR="008134A5" w:rsidRPr="00C52020" w:rsidRDefault="008134A5" w:rsidP="008134A5">
            <w:pPr>
              <w:jc w:val="right"/>
              <w:rPr>
                <w:color w:val="000000"/>
                <w:szCs w:val="24"/>
                <w:lang w:eastAsia="lt-LT"/>
              </w:rPr>
            </w:pPr>
            <w:r w:rsidRPr="00C52020">
              <w:rPr>
                <w:color w:val="000000"/>
                <w:szCs w:val="24"/>
                <w:lang w:eastAsia="lt-LT"/>
              </w:rPr>
              <w:t>180</w:t>
            </w:r>
          </w:p>
        </w:tc>
        <w:tc>
          <w:tcPr>
            <w:tcW w:w="1600" w:type="dxa"/>
            <w:tcBorders>
              <w:top w:val="nil"/>
              <w:left w:val="nil"/>
              <w:bottom w:val="single" w:sz="4" w:space="0" w:color="auto"/>
              <w:right w:val="single" w:sz="4" w:space="0" w:color="auto"/>
            </w:tcBorders>
            <w:shd w:val="clear" w:color="auto" w:fill="auto"/>
            <w:noWrap/>
            <w:vAlign w:val="center"/>
            <w:hideMark/>
          </w:tcPr>
          <w:p w14:paraId="37F03833" w14:textId="77777777" w:rsidR="008134A5" w:rsidRPr="00C52020" w:rsidRDefault="008134A5" w:rsidP="008134A5">
            <w:pPr>
              <w:jc w:val="right"/>
              <w:rPr>
                <w:color w:val="000000"/>
                <w:szCs w:val="24"/>
                <w:lang w:eastAsia="lt-LT"/>
              </w:rPr>
            </w:pPr>
            <w:r w:rsidRPr="00C52020">
              <w:rPr>
                <w:color w:val="000000"/>
                <w:szCs w:val="24"/>
                <w:lang w:eastAsia="lt-LT"/>
              </w:rPr>
              <w:t>52,5</w:t>
            </w:r>
          </w:p>
        </w:tc>
        <w:tc>
          <w:tcPr>
            <w:tcW w:w="1235" w:type="dxa"/>
            <w:tcBorders>
              <w:top w:val="nil"/>
              <w:left w:val="nil"/>
              <w:bottom w:val="single" w:sz="4" w:space="0" w:color="auto"/>
              <w:right w:val="single" w:sz="4" w:space="0" w:color="auto"/>
            </w:tcBorders>
            <w:shd w:val="clear" w:color="auto" w:fill="auto"/>
            <w:noWrap/>
            <w:vAlign w:val="center"/>
            <w:hideMark/>
          </w:tcPr>
          <w:p w14:paraId="15A8DAB7" w14:textId="77777777" w:rsidR="008134A5" w:rsidRPr="00C52020" w:rsidRDefault="008134A5" w:rsidP="008134A5">
            <w:pPr>
              <w:jc w:val="right"/>
              <w:rPr>
                <w:color w:val="000000"/>
                <w:szCs w:val="24"/>
                <w:lang w:eastAsia="lt-LT"/>
              </w:rPr>
            </w:pPr>
            <w:r w:rsidRPr="00C52020">
              <w:rPr>
                <w:color w:val="000000"/>
                <w:szCs w:val="24"/>
                <w:lang w:eastAsia="lt-LT"/>
              </w:rPr>
              <w:t>2.2.2.1</w:t>
            </w:r>
          </w:p>
        </w:tc>
      </w:tr>
      <w:tr w:rsidR="008134A5" w:rsidRPr="00C52020" w14:paraId="0F0CE3F9" w14:textId="77777777" w:rsidTr="008447EE">
        <w:trPr>
          <w:trHeight w:val="288"/>
        </w:trPr>
        <w:tc>
          <w:tcPr>
            <w:tcW w:w="988" w:type="dxa"/>
            <w:tcBorders>
              <w:top w:val="nil"/>
              <w:left w:val="nil"/>
              <w:bottom w:val="nil"/>
              <w:right w:val="nil"/>
            </w:tcBorders>
            <w:shd w:val="clear" w:color="000000" w:fill="BFBFBF"/>
            <w:noWrap/>
            <w:vAlign w:val="center"/>
            <w:hideMark/>
          </w:tcPr>
          <w:p w14:paraId="3FBE4056"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00B70733" w14:textId="77777777" w:rsidR="008134A5" w:rsidRPr="00C52020" w:rsidRDefault="008134A5" w:rsidP="008134A5">
            <w:pPr>
              <w:rPr>
                <w:color w:val="000000"/>
                <w:szCs w:val="24"/>
                <w:lang w:eastAsia="lt-LT"/>
              </w:rPr>
            </w:pPr>
            <w:r w:rsidRPr="00C52020">
              <w:rPr>
                <w:color w:val="000000"/>
                <w:szCs w:val="24"/>
                <w:lang w:eastAsia="lt-LT"/>
              </w:rPr>
              <w:t>1. Savivaldybės biudžetas (įskaitant skolintas lėšas)</w:t>
            </w:r>
          </w:p>
        </w:tc>
        <w:tc>
          <w:tcPr>
            <w:tcW w:w="1264" w:type="dxa"/>
            <w:tcBorders>
              <w:top w:val="nil"/>
              <w:left w:val="nil"/>
              <w:bottom w:val="single" w:sz="4" w:space="0" w:color="auto"/>
              <w:right w:val="single" w:sz="4" w:space="0" w:color="auto"/>
            </w:tcBorders>
            <w:shd w:val="clear" w:color="000000" w:fill="BFBFBF"/>
            <w:noWrap/>
            <w:vAlign w:val="center"/>
            <w:hideMark/>
          </w:tcPr>
          <w:p w14:paraId="089BEED8" w14:textId="77777777" w:rsidR="008134A5" w:rsidRPr="00C52020" w:rsidRDefault="008134A5" w:rsidP="008134A5">
            <w:pPr>
              <w:jc w:val="right"/>
              <w:rPr>
                <w:color w:val="000000"/>
                <w:szCs w:val="24"/>
                <w:lang w:eastAsia="lt-LT"/>
              </w:rPr>
            </w:pPr>
            <w:r w:rsidRPr="00C52020">
              <w:rPr>
                <w:color w:val="000000"/>
                <w:szCs w:val="24"/>
                <w:lang w:eastAsia="lt-LT"/>
              </w:rPr>
              <w:t>1875,5</w:t>
            </w:r>
          </w:p>
        </w:tc>
        <w:tc>
          <w:tcPr>
            <w:tcW w:w="1264" w:type="dxa"/>
            <w:tcBorders>
              <w:top w:val="nil"/>
              <w:left w:val="nil"/>
              <w:bottom w:val="single" w:sz="4" w:space="0" w:color="auto"/>
              <w:right w:val="single" w:sz="4" w:space="0" w:color="auto"/>
            </w:tcBorders>
            <w:shd w:val="clear" w:color="000000" w:fill="BFBFBF"/>
            <w:noWrap/>
            <w:vAlign w:val="center"/>
            <w:hideMark/>
          </w:tcPr>
          <w:p w14:paraId="61269A9A" w14:textId="77777777" w:rsidR="008134A5" w:rsidRPr="00C52020" w:rsidRDefault="008134A5" w:rsidP="008134A5">
            <w:pPr>
              <w:jc w:val="right"/>
              <w:rPr>
                <w:color w:val="000000"/>
                <w:szCs w:val="24"/>
                <w:lang w:eastAsia="lt-LT"/>
              </w:rPr>
            </w:pPr>
            <w:r w:rsidRPr="00C52020">
              <w:rPr>
                <w:color w:val="000000"/>
                <w:szCs w:val="24"/>
                <w:lang w:eastAsia="lt-LT"/>
              </w:rPr>
              <w:t>5840,5</w:t>
            </w:r>
          </w:p>
        </w:tc>
        <w:tc>
          <w:tcPr>
            <w:tcW w:w="1600" w:type="dxa"/>
            <w:tcBorders>
              <w:top w:val="nil"/>
              <w:left w:val="nil"/>
              <w:bottom w:val="single" w:sz="4" w:space="0" w:color="auto"/>
              <w:right w:val="single" w:sz="4" w:space="0" w:color="auto"/>
            </w:tcBorders>
            <w:shd w:val="clear" w:color="000000" w:fill="BFBFBF"/>
            <w:noWrap/>
            <w:vAlign w:val="center"/>
            <w:hideMark/>
          </w:tcPr>
          <w:p w14:paraId="2105EBE3" w14:textId="77777777" w:rsidR="008134A5" w:rsidRPr="00C52020" w:rsidRDefault="008134A5" w:rsidP="008134A5">
            <w:pPr>
              <w:jc w:val="right"/>
              <w:rPr>
                <w:color w:val="000000"/>
                <w:szCs w:val="24"/>
                <w:lang w:eastAsia="lt-LT"/>
              </w:rPr>
            </w:pPr>
            <w:r w:rsidRPr="00C52020">
              <w:rPr>
                <w:color w:val="000000"/>
                <w:szCs w:val="24"/>
                <w:lang w:eastAsia="lt-LT"/>
              </w:rPr>
              <w:t>2476,5</w:t>
            </w:r>
          </w:p>
        </w:tc>
        <w:tc>
          <w:tcPr>
            <w:tcW w:w="1235" w:type="dxa"/>
            <w:tcBorders>
              <w:top w:val="nil"/>
              <w:left w:val="nil"/>
              <w:bottom w:val="single" w:sz="4" w:space="0" w:color="auto"/>
              <w:right w:val="single" w:sz="4" w:space="0" w:color="auto"/>
            </w:tcBorders>
            <w:shd w:val="clear" w:color="000000" w:fill="BFBFBF"/>
            <w:noWrap/>
            <w:vAlign w:val="center"/>
            <w:hideMark/>
          </w:tcPr>
          <w:p w14:paraId="7B372ED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A1E1BF2" w14:textId="77777777" w:rsidTr="008447EE">
        <w:trPr>
          <w:trHeight w:val="288"/>
        </w:trPr>
        <w:tc>
          <w:tcPr>
            <w:tcW w:w="988" w:type="dxa"/>
            <w:tcBorders>
              <w:top w:val="nil"/>
              <w:left w:val="nil"/>
              <w:bottom w:val="nil"/>
              <w:right w:val="nil"/>
            </w:tcBorders>
            <w:shd w:val="clear" w:color="000000" w:fill="BFBFBF"/>
            <w:noWrap/>
            <w:vAlign w:val="center"/>
            <w:hideMark/>
          </w:tcPr>
          <w:p w14:paraId="7C92704A"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18EAC6DD" w14:textId="77777777" w:rsidR="008134A5" w:rsidRPr="00C52020" w:rsidRDefault="008134A5" w:rsidP="008134A5">
            <w:pPr>
              <w:rPr>
                <w:color w:val="000000"/>
                <w:szCs w:val="24"/>
                <w:lang w:eastAsia="lt-LT"/>
              </w:rPr>
            </w:pPr>
            <w:r w:rsidRPr="00C52020">
              <w:rPr>
                <w:color w:val="000000"/>
                <w:szCs w:val="24"/>
                <w:lang w:eastAsia="lt-LT"/>
              </w:rPr>
              <w:t>Iš jo:</w:t>
            </w:r>
          </w:p>
        </w:tc>
        <w:tc>
          <w:tcPr>
            <w:tcW w:w="1264" w:type="dxa"/>
            <w:tcBorders>
              <w:top w:val="nil"/>
              <w:left w:val="nil"/>
              <w:bottom w:val="single" w:sz="4" w:space="0" w:color="auto"/>
              <w:right w:val="single" w:sz="4" w:space="0" w:color="auto"/>
            </w:tcBorders>
            <w:shd w:val="clear" w:color="000000" w:fill="BFBFBF"/>
            <w:noWrap/>
            <w:vAlign w:val="center"/>
            <w:hideMark/>
          </w:tcPr>
          <w:p w14:paraId="01DBC90E"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BFBFBF"/>
            <w:noWrap/>
            <w:vAlign w:val="center"/>
            <w:hideMark/>
          </w:tcPr>
          <w:p w14:paraId="67BCDD79"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BFBFBF"/>
            <w:noWrap/>
            <w:vAlign w:val="center"/>
            <w:hideMark/>
          </w:tcPr>
          <w:p w14:paraId="53895E6C"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000000" w:fill="BFBFBF"/>
            <w:noWrap/>
            <w:vAlign w:val="center"/>
            <w:hideMark/>
          </w:tcPr>
          <w:p w14:paraId="57F8428E"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5191B04" w14:textId="77777777" w:rsidTr="008447EE">
        <w:trPr>
          <w:trHeight w:val="576"/>
        </w:trPr>
        <w:tc>
          <w:tcPr>
            <w:tcW w:w="988" w:type="dxa"/>
            <w:tcBorders>
              <w:top w:val="nil"/>
              <w:left w:val="nil"/>
              <w:bottom w:val="nil"/>
              <w:right w:val="nil"/>
            </w:tcBorders>
            <w:shd w:val="clear" w:color="000000" w:fill="BFBFBF"/>
            <w:noWrap/>
            <w:vAlign w:val="center"/>
            <w:hideMark/>
          </w:tcPr>
          <w:p w14:paraId="2023155E"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7CF773B0" w14:textId="77777777" w:rsidR="008134A5" w:rsidRPr="00C52020" w:rsidRDefault="008134A5" w:rsidP="008134A5">
            <w:pPr>
              <w:rPr>
                <w:color w:val="000000"/>
                <w:szCs w:val="24"/>
                <w:lang w:eastAsia="lt-LT"/>
              </w:rPr>
            </w:pPr>
            <w:r w:rsidRPr="00C52020">
              <w:rPr>
                <w:color w:val="000000"/>
                <w:szCs w:val="24"/>
                <w:lang w:eastAsia="lt-LT"/>
              </w:rPr>
              <w:t>1.1. savivaldybės biudžeto lėšos (nuosavos, be ankstesnių metų likučio)</w:t>
            </w:r>
          </w:p>
        </w:tc>
        <w:tc>
          <w:tcPr>
            <w:tcW w:w="1264" w:type="dxa"/>
            <w:tcBorders>
              <w:top w:val="nil"/>
              <w:left w:val="nil"/>
              <w:bottom w:val="single" w:sz="4" w:space="0" w:color="auto"/>
              <w:right w:val="single" w:sz="4" w:space="0" w:color="auto"/>
            </w:tcBorders>
            <w:shd w:val="clear" w:color="000000" w:fill="BFBFBF"/>
            <w:noWrap/>
            <w:vAlign w:val="center"/>
            <w:hideMark/>
          </w:tcPr>
          <w:p w14:paraId="3C1E1E26" w14:textId="77777777" w:rsidR="008134A5" w:rsidRPr="00C52020" w:rsidRDefault="008134A5" w:rsidP="008134A5">
            <w:pPr>
              <w:jc w:val="right"/>
              <w:rPr>
                <w:color w:val="000000"/>
                <w:szCs w:val="24"/>
                <w:lang w:eastAsia="lt-LT"/>
              </w:rPr>
            </w:pPr>
            <w:r w:rsidRPr="00C52020">
              <w:rPr>
                <w:color w:val="000000"/>
                <w:szCs w:val="24"/>
                <w:lang w:eastAsia="lt-LT"/>
              </w:rPr>
              <w:t>378</w:t>
            </w:r>
          </w:p>
        </w:tc>
        <w:tc>
          <w:tcPr>
            <w:tcW w:w="1264" w:type="dxa"/>
            <w:tcBorders>
              <w:top w:val="nil"/>
              <w:left w:val="nil"/>
              <w:bottom w:val="single" w:sz="4" w:space="0" w:color="auto"/>
              <w:right w:val="single" w:sz="4" w:space="0" w:color="auto"/>
            </w:tcBorders>
            <w:shd w:val="clear" w:color="000000" w:fill="BFBFBF"/>
            <w:noWrap/>
            <w:vAlign w:val="center"/>
            <w:hideMark/>
          </w:tcPr>
          <w:p w14:paraId="6A777157" w14:textId="77777777" w:rsidR="008134A5" w:rsidRPr="00C52020" w:rsidRDefault="008134A5" w:rsidP="008134A5">
            <w:pPr>
              <w:jc w:val="right"/>
              <w:rPr>
                <w:color w:val="000000"/>
                <w:szCs w:val="24"/>
                <w:lang w:eastAsia="lt-LT"/>
              </w:rPr>
            </w:pPr>
            <w:r w:rsidRPr="00C52020">
              <w:rPr>
                <w:color w:val="000000"/>
                <w:szCs w:val="24"/>
                <w:lang w:eastAsia="lt-LT"/>
              </w:rPr>
              <w:t>386</w:t>
            </w:r>
          </w:p>
        </w:tc>
        <w:tc>
          <w:tcPr>
            <w:tcW w:w="1600" w:type="dxa"/>
            <w:tcBorders>
              <w:top w:val="nil"/>
              <w:left w:val="nil"/>
              <w:bottom w:val="single" w:sz="4" w:space="0" w:color="auto"/>
              <w:right w:val="single" w:sz="4" w:space="0" w:color="auto"/>
            </w:tcBorders>
            <w:shd w:val="clear" w:color="000000" w:fill="BFBFBF"/>
            <w:noWrap/>
            <w:vAlign w:val="center"/>
            <w:hideMark/>
          </w:tcPr>
          <w:p w14:paraId="03441922" w14:textId="77777777" w:rsidR="008134A5" w:rsidRPr="00C52020" w:rsidRDefault="008134A5" w:rsidP="008134A5">
            <w:pPr>
              <w:jc w:val="right"/>
              <w:rPr>
                <w:color w:val="000000"/>
                <w:szCs w:val="24"/>
                <w:lang w:eastAsia="lt-LT"/>
              </w:rPr>
            </w:pPr>
            <w:r w:rsidRPr="00C52020">
              <w:rPr>
                <w:color w:val="000000"/>
                <w:szCs w:val="24"/>
                <w:lang w:eastAsia="lt-LT"/>
              </w:rPr>
              <w:t>378</w:t>
            </w:r>
          </w:p>
        </w:tc>
        <w:tc>
          <w:tcPr>
            <w:tcW w:w="1235" w:type="dxa"/>
            <w:tcBorders>
              <w:top w:val="nil"/>
              <w:left w:val="nil"/>
              <w:bottom w:val="single" w:sz="4" w:space="0" w:color="auto"/>
              <w:right w:val="single" w:sz="4" w:space="0" w:color="auto"/>
            </w:tcBorders>
            <w:shd w:val="clear" w:color="000000" w:fill="BFBFBF"/>
            <w:noWrap/>
            <w:vAlign w:val="center"/>
            <w:hideMark/>
          </w:tcPr>
          <w:p w14:paraId="6684F0DC"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9314925" w14:textId="77777777" w:rsidTr="008447EE">
        <w:trPr>
          <w:trHeight w:val="288"/>
        </w:trPr>
        <w:tc>
          <w:tcPr>
            <w:tcW w:w="988" w:type="dxa"/>
            <w:tcBorders>
              <w:top w:val="nil"/>
              <w:left w:val="nil"/>
              <w:bottom w:val="nil"/>
              <w:right w:val="nil"/>
            </w:tcBorders>
            <w:shd w:val="clear" w:color="000000" w:fill="BFBFBF"/>
            <w:noWrap/>
            <w:vAlign w:val="center"/>
            <w:hideMark/>
          </w:tcPr>
          <w:p w14:paraId="7F2E32EE"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2A64C36E" w14:textId="77777777" w:rsidR="008134A5" w:rsidRPr="00C52020" w:rsidRDefault="008134A5" w:rsidP="008134A5">
            <w:pPr>
              <w:rPr>
                <w:color w:val="000000"/>
                <w:szCs w:val="24"/>
                <w:lang w:eastAsia="lt-LT"/>
              </w:rPr>
            </w:pPr>
            <w:r w:rsidRPr="00C52020">
              <w:rPr>
                <w:color w:val="000000"/>
                <w:szCs w:val="24"/>
                <w:lang w:eastAsia="lt-LT"/>
              </w:rPr>
              <w:t>1.2. Lietuvos Respublikos valstybės biudžeto dotacijos</w:t>
            </w:r>
          </w:p>
        </w:tc>
        <w:tc>
          <w:tcPr>
            <w:tcW w:w="1264" w:type="dxa"/>
            <w:tcBorders>
              <w:top w:val="nil"/>
              <w:left w:val="nil"/>
              <w:bottom w:val="single" w:sz="4" w:space="0" w:color="auto"/>
              <w:right w:val="single" w:sz="4" w:space="0" w:color="auto"/>
            </w:tcBorders>
            <w:shd w:val="clear" w:color="000000" w:fill="BFBFBF"/>
            <w:noWrap/>
            <w:vAlign w:val="center"/>
            <w:hideMark/>
          </w:tcPr>
          <w:p w14:paraId="76AA2D3F" w14:textId="77777777" w:rsidR="008134A5" w:rsidRPr="00C52020" w:rsidRDefault="008134A5" w:rsidP="008134A5">
            <w:pPr>
              <w:jc w:val="right"/>
              <w:rPr>
                <w:color w:val="000000"/>
                <w:szCs w:val="24"/>
                <w:lang w:eastAsia="lt-LT"/>
              </w:rPr>
            </w:pPr>
            <w:r w:rsidRPr="00C52020">
              <w:rPr>
                <w:color w:val="000000"/>
                <w:szCs w:val="24"/>
                <w:lang w:eastAsia="lt-LT"/>
              </w:rPr>
              <w:t>8</w:t>
            </w:r>
          </w:p>
        </w:tc>
        <w:tc>
          <w:tcPr>
            <w:tcW w:w="1264" w:type="dxa"/>
            <w:tcBorders>
              <w:top w:val="nil"/>
              <w:left w:val="nil"/>
              <w:bottom w:val="single" w:sz="4" w:space="0" w:color="auto"/>
              <w:right w:val="single" w:sz="4" w:space="0" w:color="auto"/>
            </w:tcBorders>
            <w:shd w:val="clear" w:color="000000" w:fill="BFBFBF"/>
            <w:noWrap/>
            <w:vAlign w:val="center"/>
            <w:hideMark/>
          </w:tcPr>
          <w:p w14:paraId="7996C55E" w14:textId="77777777" w:rsidR="008134A5" w:rsidRPr="00C52020" w:rsidRDefault="008134A5" w:rsidP="008134A5">
            <w:pPr>
              <w:jc w:val="right"/>
              <w:rPr>
                <w:color w:val="000000"/>
                <w:szCs w:val="24"/>
                <w:lang w:eastAsia="lt-LT"/>
              </w:rPr>
            </w:pPr>
            <w:r w:rsidRPr="00C52020">
              <w:rPr>
                <w:color w:val="000000"/>
                <w:szCs w:val="24"/>
                <w:lang w:eastAsia="lt-LT"/>
              </w:rPr>
              <w:t>50</w:t>
            </w:r>
          </w:p>
        </w:tc>
        <w:tc>
          <w:tcPr>
            <w:tcW w:w="1600" w:type="dxa"/>
            <w:tcBorders>
              <w:top w:val="nil"/>
              <w:left w:val="nil"/>
              <w:bottom w:val="single" w:sz="4" w:space="0" w:color="auto"/>
              <w:right w:val="single" w:sz="4" w:space="0" w:color="auto"/>
            </w:tcBorders>
            <w:shd w:val="clear" w:color="000000" w:fill="BFBFBF"/>
            <w:noWrap/>
            <w:vAlign w:val="center"/>
            <w:hideMark/>
          </w:tcPr>
          <w:p w14:paraId="281E8E2D"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000000" w:fill="BFBFBF"/>
            <w:noWrap/>
            <w:vAlign w:val="center"/>
            <w:hideMark/>
          </w:tcPr>
          <w:p w14:paraId="374124E5"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EB201AE" w14:textId="77777777" w:rsidTr="008447EE">
        <w:trPr>
          <w:trHeight w:val="288"/>
        </w:trPr>
        <w:tc>
          <w:tcPr>
            <w:tcW w:w="988" w:type="dxa"/>
            <w:tcBorders>
              <w:top w:val="nil"/>
              <w:left w:val="nil"/>
              <w:bottom w:val="nil"/>
              <w:right w:val="nil"/>
            </w:tcBorders>
            <w:shd w:val="clear" w:color="000000" w:fill="BFBFBF"/>
            <w:noWrap/>
            <w:vAlign w:val="center"/>
            <w:hideMark/>
          </w:tcPr>
          <w:p w14:paraId="52CFF61E"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0F21C966" w14:textId="77777777" w:rsidR="008134A5" w:rsidRPr="00C52020" w:rsidRDefault="008134A5" w:rsidP="008134A5">
            <w:pPr>
              <w:rPr>
                <w:color w:val="000000"/>
                <w:szCs w:val="24"/>
                <w:lang w:eastAsia="lt-LT"/>
              </w:rPr>
            </w:pPr>
            <w:r w:rsidRPr="00C52020">
              <w:rPr>
                <w:color w:val="000000"/>
                <w:szCs w:val="24"/>
                <w:lang w:eastAsia="lt-LT"/>
              </w:rPr>
              <w:t>1.3. Pajamų įmokos ir kitos pajamos</w:t>
            </w:r>
          </w:p>
        </w:tc>
        <w:tc>
          <w:tcPr>
            <w:tcW w:w="1264" w:type="dxa"/>
            <w:tcBorders>
              <w:top w:val="nil"/>
              <w:left w:val="nil"/>
              <w:bottom w:val="single" w:sz="4" w:space="0" w:color="auto"/>
              <w:right w:val="single" w:sz="4" w:space="0" w:color="auto"/>
            </w:tcBorders>
            <w:shd w:val="clear" w:color="000000" w:fill="BFBFBF"/>
            <w:noWrap/>
            <w:vAlign w:val="center"/>
            <w:hideMark/>
          </w:tcPr>
          <w:p w14:paraId="1E380222"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BFBFBF"/>
            <w:noWrap/>
            <w:vAlign w:val="center"/>
            <w:hideMark/>
          </w:tcPr>
          <w:p w14:paraId="65B68F0B"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BFBFBF"/>
            <w:noWrap/>
            <w:vAlign w:val="center"/>
            <w:hideMark/>
          </w:tcPr>
          <w:p w14:paraId="279A77C8"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000000" w:fill="BFBFBF"/>
            <w:noWrap/>
            <w:vAlign w:val="center"/>
            <w:hideMark/>
          </w:tcPr>
          <w:p w14:paraId="6BF204E0"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82BCE92" w14:textId="77777777" w:rsidTr="008447EE">
        <w:trPr>
          <w:trHeight w:val="576"/>
        </w:trPr>
        <w:tc>
          <w:tcPr>
            <w:tcW w:w="988" w:type="dxa"/>
            <w:tcBorders>
              <w:top w:val="nil"/>
              <w:left w:val="nil"/>
              <w:bottom w:val="nil"/>
              <w:right w:val="nil"/>
            </w:tcBorders>
            <w:shd w:val="clear" w:color="000000" w:fill="BFBFBF"/>
            <w:noWrap/>
            <w:vAlign w:val="center"/>
            <w:hideMark/>
          </w:tcPr>
          <w:p w14:paraId="4DF7573D"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24DA8FA3" w14:textId="77777777" w:rsidR="008134A5" w:rsidRPr="00C52020" w:rsidRDefault="008134A5" w:rsidP="008134A5">
            <w:pPr>
              <w:rPr>
                <w:color w:val="000000"/>
                <w:szCs w:val="24"/>
                <w:lang w:eastAsia="lt-LT"/>
              </w:rPr>
            </w:pPr>
            <w:r w:rsidRPr="00C52020">
              <w:rPr>
                <w:color w:val="000000"/>
                <w:szCs w:val="24"/>
                <w:lang w:eastAsia="lt-LT"/>
              </w:rPr>
              <w:t>1.4. Europos Sąjungos ir kitos tarptautinės finansinės paramos lėšos</w:t>
            </w:r>
          </w:p>
        </w:tc>
        <w:tc>
          <w:tcPr>
            <w:tcW w:w="1264" w:type="dxa"/>
            <w:tcBorders>
              <w:top w:val="nil"/>
              <w:left w:val="nil"/>
              <w:bottom w:val="single" w:sz="4" w:space="0" w:color="auto"/>
              <w:right w:val="single" w:sz="4" w:space="0" w:color="auto"/>
            </w:tcBorders>
            <w:shd w:val="clear" w:color="000000" w:fill="BFBFBF"/>
            <w:noWrap/>
            <w:vAlign w:val="center"/>
            <w:hideMark/>
          </w:tcPr>
          <w:p w14:paraId="6FC516D6" w14:textId="77777777" w:rsidR="008134A5" w:rsidRPr="00C52020" w:rsidRDefault="008134A5" w:rsidP="008134A5">
            <w:pPr>
              <w:jc w:val="right"/>
              <w:rPr>
                <w:color w:val="000000"/>
                <w:szCs w:val="24"/>
                <w:lang w:eastAsia="lt-LT"/>
              </w:rPr>
            </w:pPr>
            <w:r w:rsidRPr="00C52020">
              <w:rPr>
                <w:color w:val="000000"/>
                <w:szCs w:val="24"/>
                <w:lang w:eastAsia="lt-LT"/>
              </w:rPr>
              <w:t>1301</w:t>
            </w:r>
          </w:p>
        </w:tc>
        <w:tc>
          <w:tcPr>
            <w:tcW w:w="1264" w:type="dxa"/>
            <w:tcBorders>
              <w:top w:val="nil"/>
              <w:left w:val="nil"/>
              <w:bottom w:val="single" w:sz="4" w:space="0" w:color="auto"/>
              <w:right w:val="single" w:sz="4" w:space="0" w:color="auto"/>
            </w:tcBorders>
            <w:shd w:val="clear" w:color="000000" w:fill="BFBFBF"/>
            <w:noWrap/>
            <w:vAlign w:val="center"/>
            <w:hideMark/>
          </w:tcPr>
          <w:p w14:paraId="7709F98A" w14:textId="77777777" w:rsidR="008134A5" w:rsidRPr="00C52020" w:rsidRDefault="008134A5" w:rsidP="008134A5">
            <w:pPr>
              <w:jc w:val="right"/>
              <w:rPr>
                <w:color w:val="000000"/>
                <w:szCs w:val="24"/>
                <w:lang w:eastAsia="lt-LT"/>
              </w:rPr>
            </w:pPr>
            <w:r w:rsidRPr="00C52020">
              <w:rPr>
                <w:color w:val="000000"/>
                <w:szCs w:val="24"/>
                <w:lang w:eastAsia="lt-LT"/>
              </w:rPr>
              <w:t>4671</w:t>
            </w:r>
          </w:p>
        </w:tc>
        <w:tc>
          <w:tcPr>
            <w:tcW w:w="1600" w:type="dxa"/>
            <w:tcBorders>
              <w:top w:val="nil"/>
              <w:left w:val="nil"/>
              <w:bottom w:val="single" w:sz="4" w:space="0" w:color="auto"/>
              <w:right w:val="single" w:sz="4" w:space="0" w:color="auto"/>
            </w:tcBorders>
            <w:shd w:val="clear" w:color="000000" w:fill="BFBFBF"/>
            <w:noWrap/>
            <w:vAlign w:val="center"/>
            <w:hideMark/>
          </w:tcPr>
          <w:p w14:paraId="54B70F41" w14:textId="77777777" w:rsidR="008134A5" w:rsidRPr="00C52020" w:rsidRDefault="008134A5" w:rsidP="008134A5">
            <w:pPr>
              <w:jc w:val="right"/>
              <w:rPr>
                <w:color w:val="000000"/>
                <w:szCs w:val="24"/>
                <w:lang w:eastAsia="lt-LT"/>
              </w:rPr>
            </w:pPr>
            <w:r w:rsidRPr="00C52020">
              <w:rPr>
                <w:color w:val="000000"/>
                <w:szCs w:val="24"/>
                <w:lang w:eastAsia="lt-LT"/>
              </w:rPr>
              <w:t>1843</w:t>
            </w:r>
          </w:p>
        </w:tc>
        <w:tc>
          <w:tcPr>
            <w:tcW w:w="1235" w:type="dxa"/>
            <w:tcBorders>
              <w:top w:val="nil"/>
              <w:left w:val="nil"/>
              <w:bottom w:val="single" w:sz="4" w:space="0" w:color="auto"/>
              <w:right w:val="single" w:sz="4" w:space="0" w:color="auto"/>
            </w:tcBorders>
            <w:shd w:val="clear" w:color="000000" w:fill="BFBFBF"/>
            <w:noWrap/>
            <w:vAlign w:val="center"/>
            <w:hideMark/>
          </w:tcPr>
          <w:p w14:paraId="0DD10EA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1FA7C0F" w14:textId="77777777" w:rsidTr="008447EE">
        <w:trPr>
          <w:trHeight w:val="288"/>
        </w:trPr>
        <w:tc>
          <w:tcPr>
            <w:tcW w:w="988" w:type="dxa"/>
            <w:tcBorders>
              <w:top w:val="nil"/>
              <w:left w:val="nil"/>
              <w:bottom w:val="nil"/>
              <w:right w:val="nil"/>
            </w:tcBorders>
            <w:shd w:val="clear" w:color="000000" w:fill="BFBFBF"/>
            <w:noWrap/>
            <w:vAlign w:val="center"/>
            <w:hideMark/>
          </w:tcPr>
          <w:p w14:paraId="33A08FD5"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31BA9B39" w14:textId="77777777" w:rsidR="008134A5" w:rsidRPr="00C52020" w:rsidRDefault="008134A5" w:rsidP="008134A5">
            <w:pPr>
              <w:rPr>
                <w:color w:val="000000"/>
                <w:szCs w:val="24"/>
                <w:lang w:eastAsia="lt-LT"/>
              </w:rPr>
            </w:pPr>
            <w:r w:rsidRPr="00C52020">
              <w:rPr>
                <w:color w:val="000000"/>
                <w:szCs w:val="24"/>
                <w:lang w:eastAsia="lt-LT"/>
              </w:rPr>
              <w:t>1.5. Skolintos lėšos</w:t>
            </w:r>
          </w:p>
        </w:tc>
        <w:tc>
          <w:tcPr>
            <w:tcW w:w="1264" w:type="dxa"/>
            <w:tcBorders>
              <w:top w:val="nil"/>
              <w:left w:val="nil"/>
              <w:bottom w:val="single" w:sz="4" w:space="0" w:color="auto"/>
              <w:right w:val="single" w:sz="4" w:space="0" w:color="auto"/>
            </w:tcBorders>
            <w:shd w:val="clear" w:color="000000" w:fill="BFBFBF"/>
            <w:noWrap/>
            <w:vAlign w:val="center"/>
            <w:hideMark/>
          </w:tcPr>
          <w:p w14:paraId="5EE1A010" w14:textId="77777777" w:rsidR="008134A5" w:rsidRPr="00C52020" w:rsidRDefault="008134A5" w:rsidP="008134A5">
            <w:pPr>
              <w:jc w:val="right"/>
              <w:rPr>
                <w:color w:val="000000"/>
                <w:szCs w:val="24"/>
                <w:lang w:eastAsia="lt-LT"/>
              </w:rPr>
            </w:pPr>
            <w:r w:rsidRPr="00C52020">
              <w:rPr>
                <w:color w:val="000000"/>
                <w:szCs w:val="24"/>
                <w:lang w:eastAsia="lt-LT"/>
              </w:rPr>
              <w:t>188,5</w:t>
            </w:r>
          </w:p>
        </w:tc>
        <w:tc>
          <w:tcPr>
            <w:tcW w:w="1264" w:type="dxa"/>
            <w:tcBorders>
              <w:top w:val="nil"/>
              <w:left w:val="nil"/>
              <w:bottom w:val="single" w:sz="4" w:space="0" w:color="auto"/>
              <w:right w:val="single" w:sz="4" w:space="0" w:color="auto"/>
            </w:tcBorders>
            <w:shd w:val="clear" w:color="000000" w:fill="BFBFBF"/>
            <w:noWrap/>
            <w:vAlign w:val="center"/>
            <w:hideMark/>
          </w:tcPr>
          <w:p w14:paraId="10C67529" w14:textId="77777777" w:rsidR="008134A5" w:rsidRPr="00C52020" w:rsidRDefault="008134A5" w:rsidP="008134A5">
            <w:pPr>
              <w:jc w:val="right"/>
              <w:rPr>
                <w:color w:val="000000"/>
                <w:szCs w:val="24"/>
                <w:lang w:eastAsia="lt-LT"/>
              </w:rPr>
            </w:pPr>
            <w:r w:rsidRPr="00C52020">
              <w:rPr>
                <w:color w:val="000000"/>
                <w:szCs w:val="24"/>
                <w:lang w:eastAsia="lt-LT"/>
              </w:rPr>
              <w:t>733,5</w:t>
            </w:r>
          </w:p>
        </w:tc>
        <w:tc>
          <w:tcPr>
            <w:tcW w:w="1600" w:type="dxa"/>
            <w:tcBorders>
              <w:top w:val="nil"/>
              <w:left w:val="nil"/>
              <w:bottom w:val="single" w:sz="4" w:space="0" w:color="auto"/>
              <w:right w:val="single" w:sz="4" w:space="0" w:color="auto"/>
            </w:tcBorders>
            <w:shd w:val="clear" w:color="000000" w:fill="BFBFBF"/>
            <w:noWrap/>
            <w:vAlign w:val="center"/>
            <w:hideMark/>
          </w:tcPr>
          <w:p w14:paraId="2889563A" w14:textId="77777777" w:rsidR="008134A5" w:rsidRPr="00C52020" w:rsidRDefault="008134A5" w:rsidP="008134A5">
            <w:pPr>
              <w:jc w:val="right"/>
              <w:rPr>
                <w:color w:val="000000"/>
                <w:szCs w:val="24"/>
                <w:lang w:eastAsia="lt-LT"/>
              </w:rPr>
            </w:pPr>
            <w:r w:rsidRPr="00C52020">
              <w:rPr>
                <w:color w:val="000000"/>
                <w:szCs w:val="24"/>
                <w:lang w:eastAsia="lt-LT"/>
              </w:rPr>
              <w:t>255,5</w:t>
            </w:r>
          </w:p>
        </w:tc>
        <w:tc>
          <w:tcPr>
            <w:tcW w:w="1235" w:type="dxa"/>
            <w:tcBorders>
              <w:top w:val="nil"/>
              <w:left w:val="nil"/>
              <w:bottom w:val="single" w:sz="4" w:space="0" w:color="auto"/>
              <w:right w:val="single" w:sz="4" w:space="0" w:color="auto"/>
            </w:tcBorders>
            <w:shd w:val="clear" w:color="000000" w:fill="BFBFBF"/>
            <w:noWrap/>
            <w:vAlign w:val="center"/>
            <w:hideMark/>
          </w:tcPr>
          <w:p w14:paraId="37BDA89E"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03FDBB3" w14:textId="77777777" w:rsidTr="008447EE">
        <w:trPr>
          <w:trHeight w:val="288"/>
        </w:trPr>
        <w:tc>
          <w:tcPr>
            <w:tcW w:w="988" w:type="dxa"/>
            <w:tcBorders>
              <w:top w:val="nil"/>
              <w:left w:val="nil"/>
              <w:bottom w:val="nil"/>
              <w:right w:val="nil"/>
            </w:tcBorders>
            <w:shd w:val="clear" w:color="000000" w:fill="BFBFBF"/>
            <w:noWrap/>
            <w:vAlign w:val="center"/>
            <w:hideMark/>
          </w:tcPr>
          <w:p w14:paraId="017609F2"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286828C3" w14:textId="77777777" w:rsidR="008134A5" w:rsidRPr="00C52020" w:rsidRDefault="008134A5" w:rsidP="008134A5">
            <w:pPr>
              <w:rPr>
                <w:color w:val="000000"/>
                <w:szCs w:val="24"/>
                <w:lang w:eastAsia="lt-LT"/>
              </w:rPr>
            </w:pPr>
            <w:r w:rsidRPr="00C52020">
              <w:rPr>
                <w:color w:val="000000"/>
                <w:szCs w:val="24"/>
                <w:lang w:eastAsia="lt-LT"/>
              </w:rPr>
              <w:t>1.6. Ankstesnių metų likučiai</w:t>
            </w:r>
          </w:p>
        </w:tc>
        <w:tc>
          <w:tcPr>
            <w:tcW w:w="1264" w:type="dxa"/>
            <w:tcBorders>
              <w:top w:val="nil"/>
              <w:left w:val="nil"/>
              <w:bottom w:val="single" w:sz="4" w:space="0" w:color="auto"/>
              <w:right w:val="single" w:sz="4" w:space="0" w:color="auto"/>
            </w:tcBorders>
            <w:shd w:val="clear" w:color="000000" w:fill="BFBFBF"/>
            <w:noWrap/>
            <w:vAlign w:val="center"/>
            <w:hideMark/>
          </w:tcPr>
          <w:p w14:paraId="3EF092E1"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BFBFBF"/>
            <w:noWrap/>
            <w:vAlign w:val="center"/>
            <w:hideMark/>
          </w:tcPr>
          <w:p w14:paraId="2E3FAAD4"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BFBFBF"/>
            <w:noWrap/>
            <w:vAlign w:val="center"/>
            <w:hideMark/>
          </w:tcPr>
          <w:p w14:paraId="5B894428"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000000" w:fill="BFBFBF"/>
            <w:noWrap/>
            <w:vAlign w:val="center"/>
            <w:hideMark/>
          </w:tcPr>
          <w:p w14:paraId="3C0894C3"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C899D79" w14:textId="77777777" w:rsidTr="008447EE">
        <w:trPr>
          <w:trHeight w:val="864"/>
        </w:trPr>
        <w:tc>
          <w:tcPr>
            <w:tcW w:w="988" w:type="dxa"/>
            <w:tcBorders>
              <w:top w:val="nil"/>
              <w:left w:val="nil"/>
              <w:bottom w:val="nil"/>
              <w:right w:val="nil"/>
            </w:tcBorders>
            <w:shd w:val="clear" w:color="000000" w:fill="BFBFBF"/>
            <w:noWrap/>
            <w:vAlign w:val="center"/>
            <w:hideMark/>
          </w:tcPr>
          <w:p w14:paraId="1CDC3A38"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47B2482A" w14:textId="77777777" w:rsidR="008134A5" w:rsidRPr="00C52020" w:rsidRDefault="008134A5" w:rsidP="008134A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264" w:type="dxa"/>
            <w:tcBorders>
              <w:top w:val="nil"/>
              <w:left w:val="nil"/>
              <w:bottom w:val="single" w:sz="4" w:space="0" w:color="auto"/>
              <w:right w:val="single" w:sz="4" w:space="0" w:color="auto"/>
            </w:tcBorders>
            <w:shd w:val="clear" w:color="000000" w:fill="BFBFBF"/>
            <w:noWrap/>
            <w:vAlign w:val="center"/>
            <w:hideMark/>
          </w:tcPr>
          <w:p w14:paraId="1D875A96"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264" w:type="dxa"/>
            <w:tcBorders>
              <w:top w:val="nil"/>
              <w:left w:val="nil"/>
              <w:bottom w:val="single" w:sz="4" w:space="0" w:color="auto"/>
              <w:right w:val="single" w:sz="4" w:space="0" w:color="auto"/>
            </w:tcBorders>
            <w:shd w:val="clear" w:color="000000" w:fill="BFBFBF"/>
            <w:noWrap/>
            <w:vAlign w:val="center"/>
            <w:hideMark/>
          </w:tcPr>
          <w:p w14:paraId="6CAAF279"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600" w:type="dxa"/>
            <w:tcBorders>
              <w:top w:val="nil"/>
              <w:left w:val="nil"/>
              <w:bottom w:val="single" w:sz="4" w:space="0" w:color="auto"/>
              <w:right w:val="single" w:sz="4" w:space="0" w:color="auto"/>
            </w:tcBorders>
            <w:shd w:val="clear" w:color="000000" w:fill="BFBFBF"/>
            <w:noWrap/>
            <w:vAlign w:val="center"/>
            <w:hideMark/>
          </w:tcPr>
          <w:p w14:paraId="7524FED2"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single" w:sz="4" w:space="0" w:color="auto"/>
              <w:right w:val="single" w:sz="4" w:space="0" w:color="auto"/>
            </w:tcBorders>
            <w:shd w:val="clear" w:color="000000" w:fill="BFBFBF"/>
            <w:noWrap/>
            <w:vAlign w:val="center"/>
            <w:hideMark/>
          </w:tcPr>
          <w:p w14:paraId="2750A9AA"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212762F1" w14:textId="77777777" w:rsidTr="008447EE">
        <w:trPr>
          <w:trHeight w:val="576"/>
        </w:trPr>
        <w:tc>
          <w:tcPr>
            <w:tcW w:w="988" w:type="dxa"/>
            <w:tcBorders>
              <w:top w:val="nil"/>
              <w:left w:val="nil"/>
              <w:bottom w:val="nil"/>
              <w:right w:val="nil"/>
            </w:tcBorders>
            <w:shd w:val="clear" w:color="000000" w:fill="BFBFBF"/>
            <w:noWrap/>
            <w:vAlign w:val="center"/>
            <w:hideMark/>
          </w:tcPr>
          <w:p w14:paraId="266B0612"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72D4B594" w14:textId="77777777" w:rsidR="008134A5" w:rsidRPr="00C52020" w:rsidRDefault="008134A5" w:rsidP="008134A5">
            <w:pPr>
              <w:rPr>
                <w:color w:val="000000"/>
                <w:szCs w:val="24"/>
                <w:lang w:eastAsia="lt-LT"/>
              </w:rPr>
            </w:pPr>
            <w:r w:rsidRPr="00C52020">
              <w:rPr>
                <w:color w:val="000000"/>
                <w:szCs w:val="24"/>
                <w:lang w:eastAsia="lt-LT"/>
              </w:rPr>
              <w:t>IŠ VISO programai finansuoti pagal finansavimo šaltinius (1 ir 2 punktai)</w:t>
            </w:r>
          </w:p>
        </w:tc>
        <w:tc>
          <w:tcPr>
            <w:tcW w:w="1264" w:type="dxa"/>
            <w:tcBorders>
              <w:top w:val="nil"/>
              <w:left w:val="nil"/>
              <w:bottom w:val="single" w:sz="4" w:space="0" w:color="auto"/>
              <w:right w:val="single" w:sz="4" w:space="0" w:color="auto"/>
            </w:tcBorders>
            <w:shd w:val="clear" w:color="000000" w:fill="BFBFBF"/>
            <w:noWrap/>
            <w:vAlign w:val="center"/>
            <w:hideMark/>
          </w:tcPr>
          <w:p w14:paraId="6546F52F" w14:textId="77777777" w:rsidR="008134A5" w:rsidRPr="00C52020" w:rsidRDefault="008134A5" w:rsidP="008134A5">
            <w:pPr>
              <w:jc w:val="right"/>
              <w:rPr>
                <w:color w:val="000000"/>
                <w:szCs w:val="24"/>
                <w:lang w:eastAsia="lt-LT"/>
              </w:rPr>
            </w:pPr>
            <w:r w:rsidRPr="00C52020">
              <w:rPr>
                <w:color w:val="000000"/>
                <w:szCs w:val="24"/>
                <w:lang w:eastAsia="lt-LT"/>
              </w:rPr>
              <w:t>1895,5</w:t>
            </w:r>
          </w:p>
        </w:tc>
        <w:tc>
          <w:tcPr>
            <w:tcW w:w="1264" w:type="dxa"/>
            <w:tcBorders>
              <w:top w:val="nil"/>
              <w:left w:val="nil"/>
              <w:bottom w:val="single" w:sz="4" w:space="0" w:color="auto"/>
              <w:right w:val="single" w:sz="4" w:space="0" w:color="auto"/>
            </w:tcBorders>
            <w:shd w:val="clear" w:color="000000" w:fill="BFBFBF"/>
            <w:noWrap/>
            <w:vAlign w:val="center"/>
            <w:hideMark/>
          </w:tcPr>
          <w:p w14:paraId="6E39072E" w14:textId="77777777" w:rsidR="008134A5" w:rsidRPr="00C52020" w:rsidRDefault="008134A5" w:rsidP="008134A5">
            <w:pPr>
              <w:jc w:val="right"/>
              <w:rPr>
                <w:color w:val="000000"/>
                <w:szCs w:val="24"/>
                <w:lang w:eastAsia="lt-LT"/>
              </w:rPr>
            </w:pPr>
            <w:r w:rsidRPr="00C52020">
              <w:rPr>
                <w:color w:val="000000"/>
                <w:szCs w:val="24"/>
                <w:lang w:eastAsia="lt-LT"/>
              </w:rPr>
              <w:t>5860,5</w:t>
            </w:r>
          </w:p>
        </w:tc>
        <w:tc>
          <w:tcPr>
            <w:tcW w:w="1600" w:type="dxa"/>
            <w:tcBorders>
              <w:top w:val="nil"/>
              <w:left w:val="nil"/>
              <w:bottom w:val="single" w:sz="4" w:space="0" w:color="auto"/>
              <w:right w:val="single" w:sz="4" w:space="0" w:color="auto"/>
            </w:tcBorders>
            <w:shd w:val="clear" w:color="000000" w:fill="BFBFBF"/>
            <w:noWrap/>
            <w:vAlign w:val="center"/>
            <w:hideMark/>
          </w:tcPr>
          <w:p w14:paraId="1CD55A43" w14:textId="77777777" w:rsidR="008134A5" w:rsidRPr="00C52020" w:rsidRDefault="008134A5" w:rsidP="008134A5">
            <w:pPr>
              <w:jc w:val="right"/>
              <w:rPr>
                <w:color w:val="000000"/>
                <w:szCs w:val="24"/>
                <w:lang w:eastAsia="lt-LT"/>
              </w:rPr>
            </w:pPr>
            <w:r w:rsidRPr="00C52020">
              <w:rPr>
                <w:color w:val="000000"/>
                <w:szCs w:val="24"/>
                <w:lang w:eastAsia="lt-LT"/>
              </w:rPr>
              <w:t>2476,5</w:t>
            </w:r>
          </w:p>
        </w:tc>
        <w:tc>
          <w:tcPr>
            <w:tcW w:w="1235" w:type="dxa"/>
            <w:tcBorders>
              <w:top w:val="nil"/>
              <w:left w:val="nil"/>
              <w:bottom w:val="single" w:sz="4" w:space="0" w:color="auto"/>
              <w:right w:val="single" w:sz="4" w:space="0" w:color="auto"/>
            </w:tcBorders>
            <w:shd w:val="clear" w:color="000000" w:fill="BFBFBF"/>
            <w:noWrap/>
            <w:vAlign w:val="center"/>
            <w:hideMark/>
          </w:tcPr>
          <w:p w14:paraId="3FF47B34"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E3B3057" w14:textId="77777777" w:rsidTr="008447EE">
        <w:trPr>
          <w:trHeight w:val="288"/>
        </w:trPr>
        <w:tc>
          <w:tcPr>
            <w:tcW w:w="988" w:type="dxa"/>
            <w:tcBorders>
              <w:top w:val="nil"/>
              <w:left w:val="nil"/>
              <w:bottom w:val="nil"/>
              <w:right w:val="nil"/>
            </w:tcBorders>
            <w:shd w:val="clear" w:color="000000" w:fill="BFBFBF"/>
            <w:noWrap/>
            <w:vAlign w:val="center"/>
            <w:hideMark/>
          </w:tcPr>
          <w:p w14:paraId="7F0B8459"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77E15180" w14:textId="77777777" w:rsidR="008134A5" w:rsidRPr="00C52020" w:rsidRDefault="008134A5" w:rsidP="008134A5">
            <w:pPr>
              <w:rPr>
                <w:color w:val="000000"/>
                <w:szCs w:val="24"/>
                <w:lang w:eastAsia="lt-LT"/>
              </w:rPr>
            </w:pPr>
            <w:r w:rsidRPr="00C52020">
              <w:rPr>
                <w:color w:val="000000"/>
                <w:szCs w:val="24"/>
                <w:lang w:eastAsia="lt-LT"/>
              </w:rPr>
              <w:t>Iš jų: regioninių pažangos priemonių lėšos</w:t>
            </w:r>
          </w:p>
        </w:tc>
        <w:tc>
          <w:tcPr>
            <w:tcW w:w="1264" w:type="dxa"/>
            <w:tcBorders>
              <w:top w:val="nil"/>
              <w:left w:val="nil"/>
              <w:bottom w:val="single" w:sz="4" w:space="0" w:color="auto"/>
              <w:right w:val="single" w:sz="4" w:space="0" w:color="auto"/>
            </w:tcBorders>
            <w:shd w:val="clear" w:color="000000" w:fill="BFBFBF"/>
            <w:noWrap/>
            <w:vAlign w:val="center"/>
            <w:hideMark/>
          </w:tcPr>
          <w:p w14:paraId="1A008F6B" w14:textId="77777777" w:rsidR="008134A5" w:rsidRPr="00C52020" w:rsidRDefault="008134A5" w:rsidP="008134A5">
            <w:pPr>
              <w:jc w:val="right"/>
              <w:rPr>
                <w:color w:val="000000"/>
                <w:szCs w:val="24"/>
                <w:lang w:eastAsia="lt-LT"/>
              </w:rPr>
            </w:pPr>
            <w:r w:rsidRPr="00C52020">
              <w:rPr>
                <w:color w:val="000000"/>
                <w:szCs w:val="24"/>
                <w:lang w:eastAsia="lt-LT"/>
              </w:rPr>
              <w:t>1056</w:t>
            </w:r>
          </w:p>
        </w:tc>
        <w:tc>
          <w:tcPr>
            <w:tcW w:w="1264" w:type="dxa"/>
            <w:tcBorders>
              <w:top w:val="nil"/>
              <w:left w:val="nil"/>
              <w:bottom w:val="single" w:sz="4" w:space="0" w:color="auto"/>
              <w:right w:val="single" w:sz="4" w:space="0" w:color="auto"/>
            </w:tcBorders>
            <w:shd w:val="clear" w:color="000000" w:fill="BFBFBF"/>
            <w:noWrap/>
            <w:vAlign w:val="center"/>
            <w:hideMark/>
          </w:tcPr>
          <w:p w14:paraId="228AAF59" w14:textId="77777777" w:rsidR="008134A5" w:rsidRPr="00C52020" w:rsidRDefault="008134A5" w:rsidP="008134A5">
            <w:pPr>
              <w:jc w:val="right"/>
              <w:rPr>
                <w:color w:val="000000"/>
                <w:szCs w:val="24"/>
                <w:lang w:eastAsia="lt-LT"/>
              </w:rPr>
            </w:pPr>
            <w:r w:rsidRPr="00C52020">
              <w:rPr>
                <w:color w:val="000000"/>
                <w:szCs w:val="24"/>
                <w:lang w:eastAsia="lt-LT"/>
              </w:rPr>
              <w:t>5566</w:t>
            </w:r>
          </w:p>
        </w:tc>
        <w:tc>
          <w:tcPr>
            <w:tcW w:w="1600" w:type="dxa"/>
            <w:tcBorders>
              <w:top w:val="nil"/>
              <w:left w:val="nil"/>
              <w:bottom w:val="single" w:sz="4" w:space="0" w:color="auto"/>
              <w:right w:val="single" w:sz="4" w:space="0" w:color="auto"/>
            </w:tcBorders>
            <w:shd w:val="clear" w:color="000000" w:fill="BFBFBF"/>
            <w:noWrap/>
            <w:vAlign w:val="center"/>
            <w:hideMark/>
          </w:tcPr>
          <w:p w14:paraId="3D75BB01" w14:textId="77777777" w:rsidR="008134A5" w:rsidRPr="00C52020" w:rsidRDefault="008134A5" w:rsidP="008134A5">
            <w:pPr>
              <w:jc w:val="right"/>
              <w:rPr>
                <w:color w:val="000000"/>
                <w:szCs w:val="24"/>
                <w:lang w:eastAsia="lt-LT"/>
              </w:rPr>
            </w:pPr>
            <w:r w:rsidRPr="00C52020">
              <w:rPr>
                <w:color w:val="000000"/>
                <w:szCs w:val="24"/>
                <w:lang w:eastAsia="lt-LT"/>
              </w:rPr>
              <w:t>2096</w:t>
            </w:r>
          </w:p>
        </w:tc>
        <w:tc>
          <w:tcPr>
            <w:tcW w:w="1235" w:type="dxa"/>
            <w:tcBorders>
              <w:top w:val="nil"/>
              <w:left w:val="nil"/>
              <w:bottom w:val="single" w:sz="4" w:space="0" w:color="auto"/>
              <w:right w:val="single" w:sz="4" w:space="0" w:color="auto"/>
            </w:tcBorders>
            <w:shd w:val="clear" w:color="000000" w:fill="BFBFBF"/>
            <w:noWrap/>
            <w:vAlign w:val="center"/>
            <w:hideMark/>
          </w:tcPr>
          <w:p w14:paraId="6893EEC0"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B1B018A" w14:textId="77777777" w:rsidTr="008447EE">
        <w:trPr>
          <w:trHeight w:val="576"/>
        </w:trPr>
        <w:tc>
          <w:tcPr>
            <w:tcW w:w="988" w:type="dxa"/>
            <w:tcBorders>
              <w:top w:val="nil"/>
              <w:left w:val="nil"/>
              <w:bottom w:val="nil"/>
              <w:right w:val="nil"/>
            </w:tcBorders>
            <w:shd w:val="clear" w:color="000000" w:fill="BFBFBF"/>
            <w:noWrap/>
            <w:vAlign w:val="center"/>
            <w:hideMark/>
          </w:tcPr>
          <w:p w14:paraId="0FBA455C" w14:textId="77777777" w:rsidR="008134A5" w:rsidRPr="00C52020" w:rsidRDefault="008134A5" w:rsidP="008134A5">
            <w:pPr>
              <w:rPr>
                <w:color w:val="000000"/>
                <w:szCs w:val="24"/>
                <w:lang w:eastAsia="lt-LT"/>
              </w:rPr>
            </w:pPr>
            <w:r w:rsidRPr="00C52020">
              <w:rPr>
                <w:color w:val="000000"/>
                <w:szCs w:val="24"/>
                <w:lang w:eastAsia="lt-LT"/>
              </w:rPr>
              <w:t> </w:t>
            </w:r>
          </w:p>
        </w:tc>
        <w:tc>
          <w:tcPr>
            <w:tcW w:w="3850" w:type="dxa"/>
            <w:tcBorders>
              <w:top w:val="nil"/>
              <w:left w:val="single" w:sz="4" w:space="0" w:color="auto"/>
              <w:bottom w:val="single" w:sz="4" w:space="0" w:color="auto"/>
              <w:right w:val="single" w:sz="4" w:space="0" w:color="auto"/>
            </w:tcBorders>
            <w:shd w:val="clear" w:color="000000" w:fill="BFBFBF"/>
            <w:vAlign w:val="center"/>
            <w:hideMark/>
          </w:tcPr>
          <w:p w14:paraId="7803A665" w14:textId="77777777" w:rsidR="008134A5" w:rsidRPr="00C52020" w:rsidRDefault="008134A5" w:rsidP="008134A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264" w:type="dxa"/>
            <w:tcBorders>
              <w:top w:val="nil"/>
              <w:left w:val="nil"/>
              <w:bottom w:val="single" w:sz="4" w:space="0" w:color="auto"/>
              <w:right w:val="single" w:sz="4" w:space="0" w:color="auto"/>
            </w:tcBorders>
            <w:shd w:val="clear" w:color="000000" w:fill="BFBFBF"/>
            <w:noWrap/>
            <w:vAlign w:val="center"/>
            <w:hideMark/>
          </w:tcPr>
          <w:p w14:paraId="3F1377F0" w14:textId="77777777" w:rsidR="008134A5" w:rsidRPr="00C52020" w:rsidRDefault="008134A5" w:rsidP="008134A5">
            <w:pPr>
              <w:rPr>
                <w:color w:val="000000"/>
                <w:szCs w:val="24"/>
                <w:lang w:eastAsia="lt-LT"/>
              </w:rPr>
            </w:pPr>
            <w:r w:rsidRPr="00C52020">
              <w:rPr>
                <w:color w:val="000000"/>
                <w:szCs w:val="24"/>
                <w:lang w:eastAsia="lt-LT"/>
              </w:rPr>
              <w:t> </w:t>
            </w:r>
          </w:p>
        </w:tc>
        <w:tc>
          <w:tcPr>
            <w:tcW w:w="1264" w:type="dxa"/>
            <w:tcBorders>
              <w:top w:val="nil"/>
              <w:left w:val="nil"/>
              <w:bottom w:val="single" w:sz="4" w:space="0" w:color="auto"/>
              <w:right w:val="single" w:sz="4" w:space="0" w:color="auto"/>
            </w:tcBorders>
            <w:shd w:val="clear" w:color="000000" w:fill="BFBFBF"/>
            <w:noWrap/>
            <w:vAlign w:val="center"/>
            <w:hideMark/>
          </w:tcPr>
          <w:p w14:paraId="68ED06C8" w14:textId="77777777" w:rsidR="008134A5" w:rsidRPr="00C52020" w:rsidRDefault="008134A5" w:rsidP="008134A5">
            <w:pPr>
              <w:rPr>
                <w:color w:val="000000"/>
                <w:szCs w:val="24"/>
                <w:lang w:eastAsia="lt-LT"/>
              </w:rPr>
            </w:pPr>
            <w:r w:rsidRPr="00C52020">
              <w:rPr>
                <w:color w:val="000000"/>
                <w:szCs w:val="24"/>
                <w:lang w:eastAsia="lt-LT"/>
              </w:rPr>
              <w:t> </w:t>
            </w:r>
          </w:p>
        </w:tc>
        <w:tc>
          <w:tcPr>
            <w:tcW w:w="1600" w:type="dxa"/>
            <w:tcBorders>
              <w:top w:val="nil"/>
              <w:left w:val="nil"/>
              <w:bottom w:val="single" w:sz="4" w:space="0" w:color="auto"/>
              <w:right w:val="single" w:sz="4" w:space="0" w:color="auto"/>
            </w:tcBorders>
            <w:shd w:val="clear" w:color="000000" w:fill="BFBFBF"/>
            <w:noWrap/>
            <w:vAlign w:val="center"/>
            <w:hideMark/>
          </w:tcPr>
          <w:p w14:paraId="682A0344" w14:textId="77777777" w:rsidR="008134A5" w:rsidRPr="00C52020" w:rsidRDefault="008134A5" w:rsidP="008134A5">
            <w:pPr>
              <w:rPr>
                <w:color w:val="000000"/>
                <w:szCs w:val="24"/>
                <w:lang w:eastAsia="lt-LT"/>
              </w:rPr>
            </w:pPr>
            <w:r w:rsidRPr="00C52020">
              <w:rPr>
                <w:color w:val="000000"/>
                <w:szCs w:val="24"/>
                <w:lang w:eastAsia="lt-LT"/>
              </w:rPr>
              <w:t> </w:t>
            </w:r>
          </w:p>
        </w:tc>
        <w:tc>
          <w:tcPr>
            <w:tcW w:w="1235" w:type="dxa"/>
            <w:tcBorders>
              <w:top w:val="nil"/>
              <w:left w:val="nil"/>
              <w:bottom w:val="single" w:sz="4" w:space="0" w:color="auto"/>
              <w:right w:val="single" w:sz="4" w:space="0" w:color="auto"/>
            </w:tcBorders>
            <w:shd w:val="clear" w:color="000000" w:fill="BFBFBF"/>
            <w:noWrap/>
            <w:vAlign w:val="center"/>
            <w:hideMark/>
          </w:tcPr>
          <w:p w14:paraId="2ECC350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DCBCB30" w14:textId="77777777" w:rsidTr="008447EE">
        <w:trPr>
          <w:trHeight w:val="288"/>
        </w:trPr>
        <w:tc>
          <w:tcPr>
            <w:tcW w:w="988" w:type="dxa"/>
            <w:tcBorders>
              <w:top w:val="nil"/>
              <w:left w:val="nil"/>
              <w:bottom w:val="nil"/>
              <w:right w:val="nil"/>
            </w:tcBorders>
            <w:shd w:val="clear" w:color="auto" w:fill="auto"/>
            <w:noWrap/>
            <w:vAlign w:val="center"/>
            <w:hideMark/>
          </w:tcPr>
          <w:p w14:paraId="06170D96" w14:textId="77777777" w:rsidR="008134A5" w:rsidRPr="00C52020" w:rsidRDefault="008134A5" w:rsidP="008134A5">
            <w:pPr>
              <w:jc w:val="right"/>
              <w:rPr>
                <w:color w:val="000000"/>
                <w:szCs w:val="24"/>
                <w:lang w:eastAsia="lt-LT"/>
              </w:rPr>
            </w:pPr>
          </w:p>
        </w:tc>
        <w:tc>
          <w:tcPr>
            <w:tcW w:w="3850" w:type="dxa"/>
            <w:tcBorders>
              <w:top w:val="nil"/>
              <w:left w:val="nil"/>
              <w:bottom w:val="nil"/>
              <w:right w:val="nil"/>
            </w:tcBorders>
            <w:shd w:val="clear" w:color="auto" w:fill="auto"/>
            <w:vAlign w:val="center"/>
            <w:hideMark/>
          </w:tcPr>
          <w:p w14:paraId="3D70F01C" w14:textId="77777777" w:rsidR="008134A5" w:rsidRPr="00C52020" w:rsidRDefault="008134A5" w:rsidP="008134A5">
            <w:pPr>
              <w:rPr>
                <w:szCs w:val="24"/>
                <w:lang w:eastAsia="lt-LT"/>
              </w:rPr>
            </w:pPr>
          </w:p>
        </w:tc>
        <w:tc>
          <w:tcPr>
            <w:tcW w:w="1264" w:type="dxa"/>
            <w:tcBorders>
              <w:top w:val="nil"/>
              <w:left w:val="nil"/>
              <w:bottom w:val="nil"/>
              <w:right w:val="nil"/>
            </w:tcBorders>
            <w:shd w:val="clear" w:color="auto" w:fill="auto"/>
            <w:noWrap/>
            <w:vAlign w:val="center"/>
            <w:hideMark/>
          </w:tcPr>
          <w:p w14:paraId="30B839FD" w14:textId="77777777" w:rsidR="008134A5" w:rsidRPr="00C52020" w:rsidRDefault="008134A5" w:rsidP="008134A5">
            <w:pPr>
              <w:rPr>
                <w:szCs w:val="24"/>
                <w:lang w:eastAsia="lt-LT"/>
              </w:rPr>
            </w:pPr>
          </w:p>
        </w:tc>
        <w:tc>
          <w:tcPr>
            <w:tcW w:w="1264" w:type="dxa"/>
            <w:tcBorders>
              <w:top w:val="nil"/>
              <w:left w:val="nil"/>
              <w:bottom w:val="nil"/>
              <w:right w:val="nil"/>
            </w:tcBorders>
            <w:shd w:val="clear" w:color="auto" w:fill="auto"/>
            <w:noWrap/>
            <w:vAlign w:val="center"/>
            <w:hideMark/>
          </w:tcPr>
          <w:p w14:paraId="26957441" w14:textId="77777777" w:rsidR="008134A5" w:rsidRPr="00C52020" w:rsidRDefault="008134A5" w:rsidP="008134A5">
            <w:pPr>
              <w:rPr>
                <w:szCs w:val="24"/>
                <w:lang w:eastAsia="lt-LT"/>
              </w:rPr>
            </w:pPr>
          </w:p>
        </w:tc>
        <w:tc>
          <w:tcPr>
            <w:tcW w:w="1600" w:type="dxa"/>
            <w:tcBorders>
              <w:top w:val="nil"/>
              <w:left w:val="nil"/>
              <w:bottom w:val="nil"/>
              <w:right w:val="nil"/>
            </w:tcBorders>
            <w:shd w:val="clear" w:color="auto" w:fill="auto"/>
            <w:noWrap/>
            <w:vAlign w:val="center"/>
            <w:hideMark/>
          </w:tcPr>
          <w:p w14:paraId="4E99B72E" w14:textId="77777777" w:rsidR="008134A5" w:rsidRPr="00C52020" w:rsidRDefault="008134A5" w:rsidP="008134A5">
            <w:pPr>
              <w:rPr>
                <w:szCs w:val="24"/>
                <w:lang w:eastAsia="lt-LT"/>
              </w:rPr>
            </w:pPr>
          </w:p>
        </w:tc>
        <w:tc>
          <w:tcPr>
            <w:tcW w:w="1235" w:type="dxa"/>
            <w:tcBorders>
              <w:top w:val="nil"/>
              <w:left w:val="nil"/>
              <w:bottom w:val="nil"/>
              <w:right w:val="nil"/>
            </w:tcBorders>
            <w:shd w:val="clear" w:color="auto" w:fill="auto"/>
            <w:noWrap/>
            <w:vAlign w:val="center"/>
            <w:hideMark/>
          </w:tcPr>
          <w:p w14:paraId="7A154A2E" w14:textId="77777777" w:rsidR="008134A5" w:rsidRPr="00C52020" w:rsidRDefault="008134A5" w:rsidP="008134A5">
            <w:pPr>
              <w:rPr>
                <w:szCs w:val="24"/>
                <w:lang w:eastAsia="lt-LT"/>
              </w:rPr>
            </w:pPr>
          </w:p>
        </w:tc>
      </w:tr>
      <w:tr w:rsidR="008134A5" w:rsidRPr="00C52020" w14:paraId="53873538" w14:textId="77777777" w:rsidTr="008447EE">
        <w:trPr>
          <w:trHeight w:val="288"/>
        </w:trPr>
        <w:tc>
          <w:tcPr>
            <w:tcW w:w="988" w:type="dxa"/>
            <w:tcBorders>
              <w:top w:val="nil"/>
              <w:left w:val="nil"/>
              <w:bottom w:val="nil"/>
              <w:right w:val="nil"/>
            </w:tcBorders>
            <w:shd w:val="clear" w:color="auto" w:fill="auto"/>
            <w:noWrap/>
            <w:vAlign w:val="center"/>
            <w:hideMark/>
          </w:tcPr>
          <w:p w14:paraId="2E3EA94F" w14:textId="77777777" w:rsidR="008134A5" w:rsidRPr="00C52020" w:rsidRDefault="008134A5" w:rsidP="008134A5">
            <w:pPr>
              <w:jc w:val="right"/>
              <w:rPr>
                <w:szCs w:val="24"/>
                <w:lang w:eastAsia="lt-LT"/>
              </w:rPr>
            </w:pPr>
          </w:p>
        </w:tc>
        <w:tc>
          <w:tcPr>
            <w:tcW w:w="3850"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4F2105F" w14:textId="77777777" w:rsidR="008134A5" w:rsidRPr="00C52020" w:rsidRDefault="008134A5" w:rsidP="008134A5">
            <w:pPr>
              <w:rPr>
                <w:color w:val="000000"/>
                <w:szCs w:val="24"/>
                <w:lang w:eastAsia="lt-LT"/>
              </w:rPr>
            </w:pPr>
            <w:r w:rsidRPr="00C52020">
              <w:rPr>
                <w:color w:val="000000"/>
                <w:szCs w:val="24"/>
                <w:lang w:eastAsia="lt-LT"/>
              </w:rPr>
              <w:t>1. Savivaldybės biudžetas (įskaitant skolintas lėšas)</w:t>
            </w:r>
          </w:p>
        </w:tc>
        <w:tc>
          <w:tcPr>
            <w:tcW w:w="1264" w:type="dxa"/>
            <w:tcBorders>
              <w:top w:val="single" w:sz="4" w:space="0" w:color="auto"/>
              <w:left w:val="nil"/>
              <w:bottom w:val="single" w:sz="4" w:space="0" w:color="auto"/>
              <w:right w:val="single" w:sz="4" w:space="0" w:color="auto"/>
            </w:tcBorders>
            <w:shd w:val="clear" w:color="000000" w:fill="D0CECE"/>
            <w:noWrap/>
            <w:vAlign w:val="center"/>
            <w:hideMark/>
          </w:tcPr>
          <w:p w14:paraId="456AC9BA" w14:textId="77777777" w:rsidR="008134A5" w:rsidRPr="00C52020" w:rsidRDefault="008134A5" w:rsidP="008134A5">
            <w:pPr>
              <w:jc w:val="right"/>
              <w:rPr>
                <w:color w:val="000000"/>
                <w:szCs w:val="24"/>
                <w:lang w:eastAsia="lt-LT"/>
              </w:rPr>
            </w:pPr>
            <w:r w:rsidRPr="00C52020">
              <w:rPr>
                <w:color w:val="000000"/>
                <w:szCs w:val="24"/>
                <w:lang w:eastAsia="lt-LT"/>
              </w:rPr>
              <w:t>2526</w:t>
            </w:r>
          </w:p>
        </w:tc>
        <w:tc>
          <w:tcPr>
            <w:tcW w:w="1264" w:type="dxa"/>
            <w:tcBorders>
              <w:top w:val="single" w:sz="4" w:space="0" w:color="auto"/>
              <w:left w:val="nil"/>
              <w:bottom w:val="single" w:sz="4" w:space="0" w:color="auto"/>
              <w:right w:val="single" w:sz="4" w:space="0" w:color="auto"/>
            </w:tcBorders>
            <w:shd w:val="clear" w:color="000000" w:fill="D0CECE"/>
            <w:noWrap/>
            <w:vAlign w:val="center"/>
            <w:hideMark/>
          </w:tcPr>
          <w:p w14:paraId="2CC9CDC5" w14:textId="77777777" w:rsidR="008134A5" w:rsidRPr="00C52020" w:rsidRDefault="008134A5" w:rsidP="008134A5">
            <w:pPr>
              <w:jc w:val="right"/>
              <w:rPr>
                <w:color w:val="000000"/>
                <w:szCs w:val="24"/>
                <w:lang w:eastAsia="lt-LT"/>
              </w:rPr>
            </w:pPr>
            <w:r w:rsidRPr="00C52020">
              <w:rPr>
                <w:color w:val="000000"/>
                <w:szCs w:val="24"/>
                <w:lang w:eastAsia="lt-LT"/>
              </w:rPr>
              <w:t>7361</w:t>
            </w:r>
          </w:p>
        </w:tc>
        <w:tc>
          <w:tcPr>
            <w:tcW w:w="1600" w:type="dxa"/>
            <w:tcBorders>
              <w:top w:val="single" w:sz="4" w:space="0" w:color="auto"/>
              <w:left w:val="nil"/>
              <w:bottom w:val="single" w:sz="4" w:space="0" w:color="auto"/>
              <w:right w:val="single" w:sz="4" w:space="0" w:color="auto"/>
            </w:tcBorders>
            <w:shd w:val="clear" w:color="000000" w:fill="D0CECE"/>
            <w:noWrap/>
            <w:vAlign w:val="center"/>
            <w:hideMark/>
          </w:tcPr>
          <w:p w14:paraId="54E7D94E" w14:textId="77777777" w:rsidR="008134A5" w:rsidRPr="00C52020" w:rsidRDefault="008134A5" w:rsidP="008134A5">
            <w:pPr>
              <w:jc w:val="right"/>
              <w:rPr>
                <w:color w:val="000000"/>
                <w:szCs w:val="24"/>
                <w:lang w:eastAsia="lt-LT"/>
              </w:rPr>
            </w:pPr>
            <w:r w:rsidRPr="00C52020">
              <w:rPr>
                <w:color w:val="000000"/>
                <w:szCs w:val="24"/>
                <w:lang w:eastAsia="lt-LT"/>
              </w:rPr>
              <w:t>3327</w:t>
            </w:r>
          </w:p>
        </w:tc>
        <w:tc>
          <w:tcPr>
            <w:tcW w:w="1235" w:type="dxa"/>
            <w:tcBorders>
              <w:top w:val="nil"/>
              <w:left w:val="nil"/>
              <w:bottom w:val="nil"/>
              <w:right w:val="single" w:sz="4" w:space="0" w:color="auto"/>
            </w:tcBorders>
            <w:shd w:val="clear" w:color="000000" w:fill="D0CECE"/>
            <w:noWrap/>
            <w:vAlign w:val="center"/>
            <w:hideMark/>
          </w:tcPr>
          <w:p w14:paraId="5D885DE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C96552A" w14:textId="77777777" w:rsidTr="008447EE">
        <w:trPr>
          <w:trHeight w:val="288"/>
        </w:trPr>
        <w:tc>
          <w:tcPr>
            <w:tcW w:w="988" w:type="dxa"/>
            <w:tcBorders>
              <w:top w:val="nil"/>
              <w:left w:val="nil"/>
              <w:bottom w:val="nil"/>
              <w:right w:val="nil"/>
            </w:tcBorders>
            <w:shd w:val="clear" w:color="auto" w:fill="auto"/>
            <w:noWrap/>
            <w:vAlign w:val="center"/>
            <w:hideMark/>
          </w:tcPr>
          <w:p w14:paraId="05117812"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0A37EC09" w14:textId="77777777" w:rsidR="008134A5" w:rsidRPr="00C52020" w:rsidRDefault="008134A5" w:rsidP="008134A5">
            <w:pPr>
              <w:rPr>
                <w:color w:val="000000"/>
                <w:szCs w:val="24"/>
                <w:lang w:eastAsia="lt-LT"/>
              </w:rPr>
            </w:pPr>
            <w:r w:rsidRPr="00C52020">
              <w:rPr>
                <w:color w:val="000000"/>
                <w:szCs w:val="24"/>
                <w:lang w:eastAsia="lt-LT"/>
              </w:rPr>
              <w:t>Iš jo:</w:t>
            </w:r>
          </w:p>
        </w:tc>
        <w:tc>
          <w:tcPr>
            <w:tcW w:w="1264" w:type="dxa"/>
            <w:tcBorders>
              <w:top w:val="nil"/>
              <w:left w:val="nil"/>
              <w:bottom w:val="single" w:sz="4" w:space="0" w:color="auto"/>
              <w:right w:val="single" w:sz="4" w:space="0" w:color="auto"/>
            </w:tcBorders>
            <w:shd w:val="clear" w:color="000000" w:fill="D0CECE"/>
            <w:noWrap/>
            <w:vAlign w:val="center"/>
            <w:hideMark/>
          </w:tcPr>
          <w:p w14:paraId="1E66D02A"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000000" w:fill="D0CECE"/>
            <w:noWrap/>
            <w:vAlign w:val="center"/>
            <w:hideMark/>
          </w:tcPr>
          <w:p w14:paraId="694CAC41"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600" w:type="dxa"/>
            <w:tcBorders>
              <w:top w:val="nil"/>
              <w:left w:val="nil"/>
              <w:bottom w:val="single" w:sz="4" w:space="0" w:color="auto"/>
              <w:right w:val="single" w:sz="4" w:space="0" w:color="auto"/>
            </w:tcBorders>
            <w:shd w:val="clear" w:color="000000" w:fill="D0CECE"/>
            <w:noWrap/>
            <w:vAlign w:val="center"/>
            <w:hideMark/>
          </w:tcPr>
          <w:p w14:paraId="3D792104"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nil"/>
              <w:right w:val="single" w:sz="4" w:space="0" w:color="auto"/>
            </w:tcBorders>
            <w:shd w:val="clear" w:color="000000" w:fill="D0CECE"/>
            <w:noWrap/>
            <w:vAlign w:val="center"/>
            <w:hideMark/>
          </w:tcPr>
          <w:p w14:paraId="6AF46367"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498756A" w14:textId="77777777" w:rsidTr="008447EE">
        <w:trPr>
          <w:trHeight w:val="576"/>
        </w:trPr>
        <w:tc>
          <w:tcPr>
            <w:tcW w:w="988" w:type="dxa"/>
            <w:tcBorders>
              <w:top w:val="nil"/>
              <w:left w:val="nil"/>
              <w:bottom w:val="nil"/>
              <w:right w:val="nil"/>
            </w:tcBorders>
            <w:shd w:val="clear" w:color="auto" w:fill="auto"/>
            <w:noWrap/>
            <w:vAlign w:val="center"/>
            <w:hideMark/>
          </w:tcPr>
          <w:p w14:paraId="6E4DF1B7"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3F3EE1EE" w14:textId="77777777" w:rsidR="008134A5" w:rsidRPr="00C52020" w:rsidRDefault="008134A5" w:rsidP="008134A5">
            <w:pPr>
              <w:rPr>
                <w:color w:val="000000"/>
                <w:szCs w:val="24"/>
                <w:lang w:eastAsia="lt-LT"/>
              </w:rPr>
            </w:pPr>
            <w:r w:rsidRPr="00C52020">
              <w:rPr>
                <w:color w:val="000000"/>
                <w:szCs w:val="24"/>
                <w:lang w:eastAsia="lt-LT"/>
              </w:rPr>
              <w:t>1.1. savivaldybės biudžeto lėšos (nuosavos, be ankstesnių metų likučio)</w:t>
            </w:r>
          </w:p>
        </w:tc>
        <w:tc>
          <w:tcPr>
            <w:tcW w:w="1264" w:type="dxa"/>
            <w:tcBorders>
              <w:top w:val="nil"/>
              <w:left w:val="nil"/>
              <w:bottom w:val="single" w:sz="4" w:space="0" w:color="auto"/>
              <w:right w:val="single" w:sz="4" w:space="0" w:color="auto"/>
            </w:tcBorders>
            <w:shd w:val="clear" w:color="000000" w:fill="D0CECE"/>
            <w:noWrap/>
            <w:vAlign w:val="center"/>
            <w:hideMark/>
          </w:tcPr>
          <w:p w14:paraId="6A6E4964" w14:textId="77777777" w:rsidR="008134A5" w:rsidRPr="00C52020" w:rsidRDefault="008134A5" w:rsidP="008134A5">
            <w:pPr>
              <w:jc w:val="right"/>
              <w:rPr>
                <w:color w:val="000000"/>
                <w:szCs w:val="24"/>
                <w:lang w:eastAsia="lt-LT"/>
              </w:rPr>
            </w:pPr>
            <w:r w:rsidRPr="00C52020">
              <w:rPr>
                <w:color w:val="000000"/>
                <w:szCs w:val="24"/>
                <w:lang w:eastAsia="lt-LT"/>
              </w:rPr>
              <w:t>728</w:t>
            </w:r>
          </w:p>
        </w:tc>
        <w:tc>
          <w:tcPr>
            <w:tcW w:w="1264" w:type="dxa"/>
            <w:tcBorders>
              <w:top w:val="nil"/>
              <w:left w:val="nil"/>
              <w:bottom w:val="single" w:sz="4" w:space="0" w:color="auto"/>
              <w:right w:val="single" w:sz="4" w:space="0" w:color="auto"/>
            </w:tcBorders>
            <w:shd w:val="clear" w:color="000000" w:fill="D0CECE"/>
            <w:noWrap/>
            <w:vAlign w:val="center"/>
            <w:hideMark/>
          </w:tcPr>
          <w:p w14:paraId="24026AAE" w14:textId="77777777" w:rsidR="008134A5" w:rsidRPr="00C52020" w:rsidRDefault="008134A5" w:rsidP="008134A5">
            <w:pPr>
              <w:jc w:val="right"/>
              <w:rPr>
                <w:color w:val="000000"/>
                <w:szCs w:val="24"/>
                <w:lang w:eastAsia="lt-LT"/>
              </w:rPr>
            </w:pPr>
            <w:r w:rsidRPr="00C52020">
              <w:rPr>
                <w:color w:val="000000"/>
                <w:szCs w:val="24"/>
                <w:lang w:eastAsia="lt-LT"/>
              </w:rPr>
              <w:t>716</w:t>
            </w:r>
          </w:p>
        </w:tc>
        <w:tc>
          <w:tcPr>
            <w:tcW w:w="1600" w:type="dxa"/>
            <w:tcBorders>
              <w:top w:val="nil"/>
              <w:left w:val="nil"/>
              <w:bottom w:val="single" w:sz="4" w:space="0" w:color="auto"/>
              <w:right w:val="single" w:sz="4" w:space="0" w:color="auto"/>
            </w:tcBorders>
            <w:shd w:val="clear" w:color="000000" w:fill="D0CECE"/>
            <w:noWrap/>
            <w:vAlign w:val="center"/>
            <w:hideMark/>
          </w:tcPr>
          <w:p w14:paraId="0BC35787" w14:textId="77777777" w:rsidR="008134A5" w:rsidRPr="00C52020" w:rsidRDefault="008134A5" w:rsidP="008134A5">
            <w:pPr>
              <w:jc w:val="right"/>
              <w:rPr>
                <w:color w:val="000000"/>
                <w:szCs w:val="24"/>
                <w:lang w:eastAsia="lt-LT"/>
              </w:rPr>
            </w:pPr>
            <w:r w:rsidRPr="00C52020">
              <w:rPr>
                <w:color w:val="000000"/>
                <w:szCs w:val="24"/>
                <w:lang w:eastAsia="lt-LT"/>
              </w:rPr>
              <w:t>708</w:t>
            </w:r>
          </w:p>
        </w:tc>
        <w:tc>
          <w:tcPr>
            <w:tcW w:w="1235" w:type="dxa"/>
            <w:tcBorders>
              <w:top w:val="nil"/>
              <w:left w:val="nil"/>
              <w:bottom w:val="nil"/>
              <w:right w:val="single" w:sz="4" w:space="0" w:color="auto"/>
            </w:tcBorders>
            <w:shd w:val="clear" w:color="000000" w:fill="D0CECE"/>
            <w:noWrap/>
            <w:vAlign w:val="center"/>
            <w:hideMark/>
          </w:tcPr>
          <w:p w14:paraId="60018000"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6F3178BE" w14:textId="77777777" w:rsidTr="008447EE">
        <w:trPr>
          <w:trHeight w:val="288"/>
        </w:trPr>
        <w:tc>
          <w:tcPr>
            <w:tcW w:w="988" w:type="dxa"/>
            <w:tcBorders>
              <w:top w:val="nil"/>
              <w:left w:val="nil"/>
              <w:bottom w:val="nil"/>
              <w:right w:val="nil"/>
            </w:tcBorders>
            <w:shd w:val="clear" w:color="auto" w:fill="auto"/>
            <w:noWrap/>
            <w:vAlign w:val="center"/>
            <w:hideMark/>
          </w:tcPr>
          <w:p w14:paraId="57DD2F2F"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5B680972" w14:textId="77777777" w:rsidR="008134A5" w:rsidRPr="00C52020" w:rsidRDefault="008134A5" w:rsidP="008134A5">
            <w:pPr>
              <w:rPr>
                <w:color w:val="000000"/>
                <w:szCs w:val="24"/>
                <w:lang w:eastAsia="lt-LT"/>
              </w:rPr>
            </w:pPr>
            <w:r w:rsidRPr="00C52020">
              <w:rPr>
                <w:color w:val="000000"/>
                <w:szCs w:val="24"/>
                <w:lang w:eastAsia="lt-LT"/>
              </w:rPr>
              <w:t>1.2. Lietuvos Respublikos valstybės biudžeto dotacijos</w:t>
            </w:r>
          </w:p>
        </w:tc>
        <w:tc>
          <w:tcPr>
            <w:tcW w:w="1264" w:type="dxa"/>
            <w:tcBorders>
              <w:top w:val="nil"/>
              <w:left w:val="nil"/>
              <w:bottom w:val="single" w:sz="4" w:space="0" w:color="auto"/>
              <w:right w:val="single" w:sz="4" w:space="0" w:color="auto"/>
            </w:tcBorders>
            <w:shd w:val="clear" w:color="000000" w:fill="D0CECE"/>
            <w:noWrap/>
            <w:vAlign w:val="center"/>
            <w:hideMark/>
          </w:tcPr>
          <w:p w14:paraId="413F3F6B" w14:textId="77777777" w:rsidR="008134A5" w:rsidRPr="00C52020" w:rsidRDefault="008134A5" w:rsidP="008134A5">
            <w:pPr>
              <w:jc w:val="right"/>
              <w:rPr>
                <w:color w:val="000000"/>
                <w:szCs w:val="24"/>
                <w:lang w:eastAsia="lt-LT"/>
              </w:rPr>
            </w:pPr>
            <w:r w:rsidRPr="00C52020">
              <w:rPr>
                <w:color w:val="000000"/>
                <w:szCs w:val="24"/>
                <w:lang w:eastAsia="lt-LT"/>
              </w:rPr>
              <w:t>278,5</w:t>
            </w:r>
          </w:p>
        </w:tc>
        <w:tc>
          <w:tcPr>
            <w:tcW w:w="1264" w:type="dxa"/>
            <w:tcBorders>
              <w:top w:val="nil"/>
              <w:left w:val="nil"/>
              <w:bottom w:val="single" w:sz="4" w:space="0" w:color="auto"/>
              <w:right w:val="single" w:sz="4" w:space="0" w:color="auto"/>
            </w:tcBorders>
            <w:shd w:val="clear" w:color="000000" w:fill="D0CECE"/>
            <w:noWrap/>
            <w:vAlign w:val="center"/>
            <w:hideMark/>
          </w:tcPr>
          <w:p w14:paraId="3270C004" w14:textId="77777777" w:rsidR="008134A5" w:rsidRPr="00C52020" w:rsidRDefault="008134A5" w:rsidP="008134A5">
            <w:pPr>
              <w:jc w:val="right"/>
              <w:rPr>
                <w:color w:val="000000"/>
                <w:szCs w:val="24"/>
                <w:lang w:eastAsia="lt-LT"/>
              </w:rPr>
            </w:pPr>
            <w:r w:rsidRPr="00C52020">
              <w:rPr>
                <w:color w:val="000000"/>
                <w:szCs w:val="24"/>
                <w:lang w:eastAsia="lt-LT"/>
              </w:rPr>
              <w:t>320,5</w:t>
            </w:r>
          </w:p>
        </w:tc>
        <w:tc>
          <w:tcPr>
            <w:tcW w:w="1600" w:type="dxa"/>
            <w:tcBorders>
              <w:top w:val="nil"/>
              <w:left w:val="nil"/>
              <w:bottom w:val="single" w:sz="4" w:space="0" w:color="auto"/>
              <w:right w:val="single" w:sz="4" w:space="0" w:color="auto"/>
            </w:tcBorders>
            <w:shd w:val="clear" w:color="000000" w:fill="D0CECE"/>
            <w:noWrap/>
            <w:vAlign w:val="center"/>
            <w:hideMark/>
          </w:tcPr>
          <w:p w14:paraId="2A83329F" w14:textId="77777777" w:rsidR="008134A5" w:rsidRPr="00C52020" w:rsidRDefault="008134A5" w:rsidP="008134A5">
            <w:pPr>
              <w:jc w:val="right"/>
              <w:rPr>
                <w:color w:val="000000"/>
                <w:szCs w:val="24"/>
                <w:lang w:eastAsia="lt-LT"/>
              </w:rPr>
            </w:pPr>
            <w:r w:rsidRPr="00C52020">
              <w:rPr>
                <w:color w:val="000000"/>
                <w:szCs w:val="24"/>
                <w:lang w:eastAsia="lt-LT"/>
              </w:rPr>
              <w:t>270,5</w:t>
            </w:r>
          </w:p>
        </w:tc>
        <w:tc>
          <w:tcPr>
            <w:tcW w:w="1235" w:type="dxa"/>
            <w:tcBorders>
              <w:top w:val="nil"/>
              <w:left w:val="nil"/>
              <w:bottom w:val="nil"/>
              <w:right w:val="single" w:sz="4" w:space="0" w:color="auto"/>
            </w:tcBorders>
            <w:shd w:val="clear" w:color="000000" w:fill="D0CECE"/>
            <w:noWrap/>
            <w:vAlign w:val="center"/>
            <w:hideMark/>
          </w:tcPr>
          <w:p w14:paraId="0639B716"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0A9E518" w14:textId="77777777" w:rsidTr="008447EE">
        <w:trPr>
          <w:trHeight w:val="288"/>
        </w:trPr>
        <w:tc>
          <w:tcPr>
            <w:tcW w:w="988" w:type="dxa"/>
            <w:tcBorders>
              <w:top w:val="nil"/>
              <w:left w:val="nil"/>
              <w:bottom w:val="nil"/>
              <w:right w:val="nil"/>
            </w:tcBorders>
            <w:shd w:val="clear" w:color="auto" w:fill="auto"/>
            <w:noWrap/>
            <w:vAlign w:val="center"/>
            <w:hideMark/>
          </w:tcPr>
          <w:p w14:paraId="57F2023D"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7A4CC9AE" w14:textId="77777777" w:rsidR="008134A5" w:rsidRPr="00C52020" w:rsidRDefault="008134A5" w:rsidP="008134A5">
            <w:pPr>
              <w:rPr>
                <w:color w:val="000000"/>
                <w:szCs w:val="24"/>
                <w:lang w:eastAsia="lt-LT"/>
              </w:rPr>
            </w:pPr>
            <w:r w:rsidRPr="00C52020">
              <w:rPr>
                <w:color w:val="000000"/>
                <w:szCs w:val="24"/>
                <w:lang w:eastAsia="lt-LT"/>
              </w:rPr>
              <w:t>1.3. Pajamų įmokos ir kitos pajamos</w:t>
            </w:r>
          </w:p>
        </w:tc>
        <w:tc>
          <w:tcPr>
            <w:tcW w:w="1264" w:type="dxa"/>
            <w:tcBorders>
              <w:top w:val="nil"/>
              <w:left w:val="nil"/>
              <w:bottom w:val="single" w:sz="4" w:space="0" w:color="auto"/>
              <w:right w:val="single" w:sz="4" w:space="0" w:color="auto"/>
            </w:tcBorders>
            <w:shd w:val="clear" w:color="000000" w:fill="D0CECE"/>
            <w:noWrap/>
            <w:vAlign w:val="center"/>
            <w:hideMark/>
          </w:tcPr>
          <w:p w14:paraId="6EE20B26"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000000" w:fill="D0CECE"/>
            <w:noWrap/>
            <w:vAlign w:val="center"/>
            <w:hideMark/>
          </w:tcPr>
          <w:p w14:paraId="70D2A338"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600" w:type="dxa"/>
            <w:tcBorders>
              <w:top w:val="nil"/>
              <w:left w:val="nil"/>
              <w:bottom w:val="single" w:sz="4" w:space="0" w:color="auto"/>
              <w:right w:val="single" w:sz="4" w:space="0" w:color="auto"/>
            </w:tcBorders>
            <w:shd w:val="clear" w:color="000000" w:fill="D0CECE"/>
            <w:noWrap/>
            <w:vAlign w:val="center"/>
            <w:hideMark/>
          </w:tcPr>
          <w:p w14:paraId="5BCC8345"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nil"/>
              <w:right w:val="single" w:sz="4" w:space="0" w:color="auto"/>
            </w:tcBorders>
            <w:shd w:val="clear" w:color="000000" w:fill="D0CECE"/>
            <w:noWrap/>
            <w:vAlign w:val="center"/>
            <w:hideMark/>
          </w:tcPr>
          <w:p w14:paraId="4FD4C582"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302F72D3" w14:textId="77777777" w:rsidTr="008447EE">
        <w:trPr>
          <w:trHeight w:val="576"/>
        </w:trPr>
        <w:tc>
          <w:tcPr>
            <w:tcW w:w="988" w:type="dxa"/>
            <w:tcBorders>
              <w:top w:val="nil"/>
              <w:left w:val="nil"/>
              <w:bottom w:val="nil"/>
              <w:right w:val="nil"/>
            </w:tcBorders>
            <w:shd w:val="clear" w:color="auto" w:fill="auto"/>
            <w:noWrap/>
            <w:vAlign w:val="center"/>
            <w:hideMark/>
          </w:tcPr>
          <w:p w14:paraId="00C68D88"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5C305CA4" w14:textId="77777777" w:rsidR="008134A5" w:rsidRPr="00C52020" w:rsidRDefault="008134A5" w:rsidP="008134A5">
            <w:pPr>
              <w:rPr>
                <w:color w:val="000000"/>
                <w:szCs w:val="24"/>
                <w:lang w:eastAsia="lt-LT"/>
              </w:rPr>
            </w:pPr>
            <w:r w:rsidRPr="00C52020">
              <w:rPr>
                <w:color w:val="000000"/>
                <w:szCs w:val="24"/>
                <w:lang w:eastAsia="lt-LT"/>
              </w:rPr>
              <w:t>1.4. Europos Sąjungos ir kitos tarptautinės finansinės paramos lėšos</w:t>
            </w:r>
          </w:p>
        </w:tc>
        <w:tc>
          <w:tcPr>
            <w:tcW w:w="1264" w:type="dxa"/>
            <w:tcBorders>
              <w:top w:val="nil"/>
              <w:left w:val="nil"/>
              <w:bottom w:val="single" w:sz="4" w:space="0" w:color="auto"/>
              <w:right w:val="single" w:sz="4" w:space="0" w:color="auto"/>
            </w:tcBorders>
            <w:shd w:val="clear" w:color="000000" w:fill="D0CECE"/>
            <w:noWrap/>
            <w:vAlign w:val="center"/>
            <w:hideMark/>
          </w:tcPr>
          <w:p w14:paraId="465EEF4C" w14:textId="77777777" w:rsidR="008134A5" w:rsidRPr="00C52020" w:rsidRDefault="008134A5" w:rsidP="008134A5">
            <w:pPr>
              <w:jc w:val="right"/>
              <w:rPr>
                <w:color w:val="000000"/>
                <w:szCs w:val="24"/>
                <w:lang w:eastAsia="lt-LT"/>
              </w:rPr>
            </w:pPr>
            <w:r w:rsidRPr="00C52020">
              <w:rPr>
                <w:color w:val="000000"/>
                <w:szCs w:val="24"/>
                <w:lang w:eastAsia="lt-LT"/>
              </w:rPr>
              <w:t>1301</w:t>
            </w:r>
          </w:p>
        </w:tc>
        <w:tc>
          <w:tcPr>
            <w:tcW w:w="1264" w:type="dxa"/>
            <w:tcBorders>
              <w:top w:val="nil"/>
              <w:left w:val="nil"/>
              <w:bottom w:val="single" w:sz="4" w:space="0" w:color="auto"/>
              <w:right w:val="single" w:sz="4" w:space="0" w:color="auto"/>
            </w:tcBorders>
            <w:shd w:val="clear" w:color="000000" w:fill="D0CECE"/>
            <w:noWrap/>
            <w:vAlign w:val="center"/>
            <w:hideMark/>
          </w:tcPr>
          <w:p w14:paraId="430F153E" w14:textId="77777777" w:rsidR="008134A5" w:rsidRPr="00C52020" w:rsidRDefault="008134A5" w:rsidP="008134A5">
            <w:pPr>
              <w:jc w:val="right"/>
              <w:rPr>
                <w:color w:val="000000"/>
                <w:szCs w:val="24"/>
                <w:lang w:eastAsia="lt-LT"/>
              </w:rPr>
            </w:pPr>
            <w:r w:rsidRPr="00C52020">
              <w:rPr>
                <w:color w:val="000000"/>
                <w:szCs w:val="24"/>
                <w:lang w:eastAsia="lt-LT"/>
              </w:rPr>
              <w:t>5471</w:t>
            </w:r>
          </w:p>
        </w:tc>
        <w:tc>
          <w:tcPr>
            <w:tcW w:w="1600" w:type="dxa"/>
            <w:tcBorders>
              <w:top w:val="nil"/>
              <w:left w:val="nil"/>
              <w:bottom w:val="single" w:sz="4" w:space="0" w:color="auto"/>
              <w:right w:val="single" w:sz="4" w:space="0" w:color="auto"/>
            </w:tcBorders>
            <w:shd w:val="clear" w:color="000000" w:fill="D0CECE"/>
            <w:noWrap/>
            <w:vAlign w:val="center"/>
            <w:hideMark/>
          </w:tcPr>
          <w:p w14:paraId="34AED52C" w14:textId="77777777" w:rsidR="008134A5" w:rsidRPr="00C52020" w:rsidRDefault="008134A5" w:rsidP="008134A5">
            <w:pPr>
              <w:jc w:val="right"/>
              <w:rPr>
                <w:color w:val="000000"/>
                <w:szCs w:val="24"/>
                <w:lang w:eastAsia="lt-LT"/>
              </w:rPr>
            </w:pPr>
            <w:r w:rsidRPr="00C52020">
              <w:rPr>
                <w:color w:val="000000"/>
                <w:szCs w:val="24"/>
                <w:lang w:eastAsia="lt-LT"/>
              </w:rPr>
              <w:t>2063</w:t>
            </w:r>
          </w:p>
        </w:tc>
        <w:tc>
          <w:tcPr>
            <w:tcW w:w="1235" w:type="dxa"/>
            <w:tcBorders>
              <w:top w:val="nil"/>
              <w:left w:val="nil"/>
              <w:bottom w:val="nil"/>
              <w:right w:val="single" w:sz="4" w:space="0" w:color="auto"/>
            </w:tcBorders>
            <w:shd w:val="clear" w:color="000000" w:fill="D0CECE"/>
            <w:noWrap/>
            <w:vAlign w:val="center"/>
            <w:hideMark/>
          </w:tcPr>
          <w:p w14:paraId="3234D72C"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3D8C399" w14:textId="77777777" w:rsidTr="008447EE">
        <w:trPr>
          <w:trHeight w:val="288"/>
        </w:trPr>
        <w:tc>
          <w:tcPr>
            <w:tcW w:w="988" w:type="dxa"/>
            <w:tcBorders>
              <w:top w:val="nil"/>
              <w:left w:val="nil"/>
              <w:bottom w:val="nil"/>
              <w:right w:val="nil"/>
            </w:tcBorders>
            <w:shd w:val="clear" w:color="auto" w:fill="auto"/>
            <w:noWrap/>
            <w:vAlign w:val="center"/>
            <w:hideMark/>
          </w:tcPr>
          <w:p w14:paraId="2754D934"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7D1D5D7A" w14:textId="77777777" w:rsidR="008134A5" w:rsidRPr="00C52020" w:rsidRDefault="008134A5" w:rsidP="008134A5">
            <w:pPr>
              <w:rPr>
                <w:color w:val="000000"/>
                <w:szCs w:val="24"/>
                <w:lang w:eastAsia="lt-LT"/>
              </w:rPr>
            </w:pPr>
            <w:r w:rsidRPr="00C52020">
              <w:rPr>
                <w:color w:val="000000"/>
                <w:szCs w:val="24"/>
                <w:lang w:eastAsia="lt-LT"/>
              </w:rPr>
              <w:t>1.5. Skolintos lėšos</w:t>
            </w:r>
          </w:p>
        </w:tc>
        <w:tc>
          <w:tcPr>
            <w:tcW w:w="1264" w:type="dxa"/>
            <w:tcBorders>
              <w:top w:val="nil"/>
              <w:left w:val="nil"/>
              <w:bottom w:val="single" w:sz="4" w:space="0" w:color="auto"/>
              <w:right w:val="single" w:sz="4" w:space="0" w:color="auto"/>
            </w:tcBorders>
            <w:shd w:val="clear" w:color="000000" w:fill="D0CECE"/>
            <w:noWrap/>
            <w:vAlign w:val="center"/>
            <w:hideMark/>
          </w:tcPr>
          <w:p w14:paraId="6A981D5C" w14:textId="77777777" w:rsidR="008134A5" w:rsidRPr="00C52020" w:rsidRDefault="008134A5" w:rsidP="008134A5">
            <w:pPr>
              <w:jc w:val="right"/>
              <w:rPr>
                <w:color w:val="000000"/>
                <w:szCs w:val="24"/>
                <w:lang w:eastAsia="lt-LT"/>
              </w:rPr>
            </w:pPr>
            <w:r w:rsidRPr="00C52020">
              <w:rPr>
                <w:color w:val="000000"/>
                <w:szCs w:val="24"/>
                <w:lang w:eastAsia="lt-LT"/>
              </w:rPr>
              <w:t>218,5</w:t>
            </w:r>
          </w:p>
        </w:tc>
        <w:tc>
          <w:tcPr>
            <w:tcW w:w="1264" w:type="dxa"/>
            <w:tcBorders>
              <w:top w:val="nil"/>
              <w:left w:val="nil"/>
              <w:bottom w:val="single" w:sz="4" w:space="0" w:color="auto"/>
              <w:right w:val="single" w:sz="4" w:space="0" w:color="auto"/>
            </w:tcBorders>
            <w:shd w:val="clear" w:color="000000" w:fill="D0CECE"/>
            <w:noWrap/>
            <w:vAlign w:val="center"/>
            <w:hideMark/>
          </w:tcPr>
          <w:p w14:paraId="68AB3EFE" w14:textId="77777777" w:rsidR="008134A5" w:rsidRPr="00C52020" w:rsidRDefault="008134A5" w:rsidP="008134A5">
            <w:pPr>
              <w:jc w:val="right"/>
              <w:rPr>
                <w:color w:val="000000"/>
                <w:szCs w:val="24"/>
                <w:lang w:eastAsia="lt-LT"/>
              </w:rPr>
            </w:pPr>
            <w:r w:rsidRPr="00C52020">
              <w:rPr>
                <w:color w:val="000000"/>
                <w:szCs w:val="24"/>
                <w:lang w:eastAsia="lt-LT"/>
              </w:rPr>
              <w:t>853,5</w:t>
            </w:r>
          </w:p>
        </w:tc>
        <w:tc>
          <w:tcPr>
            <w:tcW w:w="1600" w:type="dxa"/>
            <w:tcBorders>
              <w:top w:val="nil"/>
              <w:left w:val="nil"/>
              <w:bottom w:val="single" w:sz="4" w:space="0" w:color="auto"/>
              <w:right w:val="single" w:sz="4" w:space="0" w:color="auto"/>
            </w:tcBorders>
            <w:shd w:val="clear" w:color="000000" w:fill="D0CECE"/>
            <w:noWrap/>
            <w:vAlign w:val="center"/>
            <w:hideMark/>
          </w:tcPr>
          <w:p w14:paraId="0C9C77AF" w14:textId="77777777" w:rsidR="008134A5" w:rsidRPr="00C52020" w:rsidRDefault="008134A5" w:rsidP="008134A5">
            <w:pPr>
              <w:jc w:val="right"/>
              <w:rPr>
                <w:color w:val="000000"/>
                <w:szCs w:val="24"/>
                <w:lang w:eastAsia="lt-LT"/>
              </w:rPr>
            </w:pPr>
            <w:r w:rsidRPr="00C52020">
              <w:rPr>
                <w:color w:val="000000"/>
                <w:szCs w:val="24"/>
                <w:lang w:eastAsia="lt-LT"/>
              </w:rPr>
              <w:t>285,5</w:t>
            </w:r>
          </w:p>
        </w:tc>
        <w:tc>
          <w:tcPr>
            <w:tcW w:w="1235" w:type="dxa"/>
            <w:tcBorders>
              <w:top w:val="nil"/>
              <w:left w:val="nil"/>
              <w:bottom w:val="nil"/>
              <w:right w:val="single" w:sz="4" w:space="0" w:color="auto"/>
            </w:tcBorders>
            <w:shd w:val="clear" w:color="000000" w:fill="D0CECE"/>
            <w:noWrap/>
            <w:vAlign w:val="center"/>
            <w:hideMark/>
          </w:tcPr>
          <w:p w14:paraId="69A82D25"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032F39D6" w14:textId="77777777" w:rsidTr="008447EE">
        <w:trPr>
          <w:trHeight w:val="288"/>
        </w:trPr>
        <w:tc>
          <w:tcPr>
            <w:tcW w:w="988" w:type="dxa"/>
            <w:tcBorders>
              <w:top w:val="nil"/>
              <w:left w:val="nil"/>
              <w:bottom w:val="nil"/>
              <w:right w:val="nil"/>
            </w:tcBorders>
            <w:shd w:val="clear" w:color="auto" w:fill="auto"/>
            <w:noWrap/>
            <w:vAlign w:val="center"/>
            <w:hideMark/>
          </w:tcPr>
          <w:p w14:paraId="5DD4B8A5"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44BC79B8" w14:textId="77777777" w:rsidR="008134A5" w:rsidRPr="00C52020" w:rsidRDefault="008134A5" w:rsidP="008134A5">
            <w:pPr>
              <w:rPr>
                <w:color w:val="000000"/>
                <w:szCs w:val="24"/>
                <w:lang w:eastAsia="lt-LT"/>
              </w:rPr>
            </w:pPr>
            <w:r w:rsidRPr="00C52020">
              <w:rPr>
                <w:color w:val="000000"/>
                <w:szCs w:val="24"/>
                <w:lang w:eastAsia="lt-LT"/>
              </w:rPr>
              <w:t>1.6. Ankstesnių metų likučiai</w:t>
            </w:r>
          </w:p>
        </w:tc>
        <w:tc>
          <w:tcPr>
            <w:tcW w:w="1264" w:type="dxa"/>
            <w:tcBorders>
              <w:top w:val="nil"/>
              <w:left w:val="nil"/>
              <w:bottom w:val="single" w:sz="4" w:space="0" w:color="auto"/>
              <w:right w:val="single" w:sz="4" w:space="0" w:color="auto"/>
            </w:tcBorders>
            <w:shd w:val="clear" w:color="000000" w:fill="D0CECE"/>
            <w:noWrap/>
            <w:vAlign w:val="center"/>
            <w:hideMark/>
          </w:tcPr>
          <w:p w14:paraId="0D965147"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000000" w:fill="D0CECE"/>
            <w:noWrap/>
            <w:vAlign w:val="center"/>
            <w:hideMark/>
          </w:tcPr>
          <w:p w14:paraId="5AB8C491"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600" w:type="dxa"/>
            <w:tcBorders>
              <w:top w:val="nil"/>
              <w:left w:val="nil"/>
              <w:bottom w:val="single" w:sz="4" w:space="0" w:color="auto"/>
              <w:right w:val="single" w:sz="4" w:space="0" w:color="auto"/>
            </w:tcBorders>
            <w:shd w:val="clear" w:color="000000" w:fill="D0CECE"/>
            <w:noWrap/>
            <w:vAlign w:val="center"/>
            <w:hideMark/>
          </w:tcPr>
          <w:p w14:paraId="7D59DC38"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nil"/>
              <w:right w:val="single" w:sz="4" w:space="0" w:color="auto"/>
            </w:tcBorders>
            <w:shd w:val="clear" w:color="000000" w:fill="D0CECE"/>
            <w:noWrap/>
            <w:vAlign w:val="center"/>
            <w:hideMark/>
          </w:tcPr>
          <w:p w14:paraId="7B623F9C"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14CBCB6A" w14:textId="77777777" w:rsidTr="008447EE">
        <w:trPr>
          <w:trHeight w:val="864"/>
        </w:trPr>
        <w:tc>
          <w:tcPr>
            <w:tcW w:w="988" w:type="dxa"/>
            <w:tcBorders>
              <w:top w:val="nil"/>
              <w:left w:val="nil"/>
              <w:bottom w:val="nil"/>
              <w:right w:val="nil"/>
            </w:tcBorders>
            <w:shd w:val="clear" w:color="auto" w:fill="auto"/>
            <w:noWrap/>
            <w:vAlign w:val="center"/>
            <w:hideMark/>
          </w:tcPr>
          <w:p w14:paraId="45CA8B74"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0654AA47" w14:textId="77777777" w:rsidR="008134A5" w:rsidRPr="00C52020" w:rsidRDefault="008134A5" w:rsidP="008134A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264" w:type="dxa"/>
            <w:tcBorders>
              <w:top w:val="nil"/>
              <w:left w:val="nil"/>
              <w:bottom w:val="single" w:sz="4" w:space="0" w:color="auto"/>
              <w:right w:val="single" w:sz="4" w:space="0" w:color="auto"/>
            </w:tcBorders>
            <w:shd w:val="clear" w:color="000000" w:fill="D0CECE"/>
            <w:noWrap/>
            <w:vAlign w:val="center"/>
            <w:hideMark/>
          </w:tcPr>
          <w:p w14:paraId="791514B2"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264" w:type="dxa"/>
            <w:tcBorders>
              <w:top w:val="nil"/>
              <w:left w:val="nil"/>
              <w:bottom w:val="single" w:sz="4" w:space="0" w:color="auto"/>
              <w:right w:val="single" w:sz="4" w:space="0" w:color="auto"/>
            </w:tcBorders>
            <w:shd w:val="clear" w:color="000000" w:fill="D0CECE"/>
            <w:noWrap/>
            <w:vAlign w:val="center"/>
            <w:hideMark/>
          </w:tcPr>
          <w:p w14:paraId="38C7E5A1" w14:textId="77777777" w:rsidR="008134A5" w:rsidRPr="00C52020" w:rsidRDefault="008134A5" w:rsidP="008134A5">
            <w:pPr>
              <w:jc w:val="right"/>
              <w:rPr>
                <w:color w:val="000000"/>
                <w:szCs w:val="24"/>
                <w:lang w:eastAsia="lt-LT"/>
              </w:rPr>
            </w:pPr>
            <w:r w:rsidRPr="00C52020">
              <w:rPr>
                <w:color w:val="000000"/>
                <w:szCs w:val="24"/>
                <w:lang w:eastAsia="lt-LT"/>
              </w:rPr>
              <w:t>20</w:t>
            </w:r>
          </w:p>
        </w:tc>
        <w:tc>
          <w:tcPr>
            <w:tcW w:w="1600" w:type="dxa"/>
            <w:tcBorders>
              <w:top w:val="nil"/>
              <w:left w:val="nil"/>
              <w:bottom w:val="single" w:sz="4" w:space="0" w:color="auto"/>
              <w:right w:val="single" w:sz="4" w:space="0" w:color="auto"/>
            </w:tcBorders>
            <w:shd w:val="clear" w:color="000000" w:fill="D0CECE"/>
            <w:noWrap/>
            <w:vAlign w:val="center"/>
            <w:hideMark/>
          </w:tcPr>
          <w:p w14:paraId="67C119CB"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nil"/>
              <w:right w:val="single" w:sz="4" w:space="0" w:color="auto"/>
            </w:tcBorders>
            <w:shd w:val="clear" w:color="000000" w:fill="D0CECE"/>
            <w:noWrap/>
            <w:vAlign w:val="center"/>
            <w:hideMark/>
          </w:tcPr>
          <w:p w14:paraId="76076572"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03E85CE" w14:textId="77777777" w:rsidTr="008447EE">
        <w:trPr>
          <w:trHeight w:val="576"/>
        </w:trPr>
        <w:tc>
          <w:tcPr>
            <w:tcW w:w="988" w:type="dxa"/>
            <w:tcBorders>
              <w:top w:val="nil"/>
              <w:left w:val="nil"/>
              <w:bottom w:val="nil"/>
              <w:right w:val="nil"/>
            </w:tcBorders>
            <w:shd w:val="clear" w:color="auto" w:fill="auto"/>
            <w:noWrap/>
            <w:vAlign w:val="center"/>
            <w:hideMark/>
          </w:tcPr>
          <w:p w14:paraId="694764DE"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72F57DCD" w14:textId="77777777" w:rsidR="008134A5" w:rsidRPr="00C52020" w:rsidRDefault="008134A5" w:rsidP="008134A5">
            <w:pPr>
              <w:rPr>
                <w:color w:val="000000"/>
                <w:szCs w:val="24"/>
                <w:lang w:eastAsia="lt-LT"/>
              </w:rPr>
            </w:pPr>
            <w:r w:rsidRPr="00C52020">
              <w:rPr>
                <w:color w:val="000000"/>
                <w:szCs w:val="24"/>
                <w:lang w:eastAsia="lt-LT"/>
              </w:rPr>
              <w:t>IŠ VISO programai finansuoti pagal finansavimo šaltinius (1 ir 2 punktai)</w:t>
            </w:r>
          </w:p>
        </w:tc>
        <w:tc>
          <w:tcPr>
            <w:tcW w:w="1264" w:type="dxa"/>
            <w:tcBorders>
              <w:top w:val="nil"/>
              <w:left w:val="nil"/>
              <w:bottom w:val="single" w:sz="4" w:space="0" w:color="auto"/>
              <w:right w:val="single" w:sz="4" w:space="0" w:color="auto"/>
            </w:tcBorders>
            <w:shd w:val="clear" w:color="000000" w:fill="D0CECE"/>
            <w:noWrap/>
            <w:vAlign w:val="center"/>
            <w:hideMark/>
          </w:tcPr>
          <w:p w14:paraId="4EE8038E" w14:textId="77777777" w:rsidR="008134A5" w:rsidRPr="00C52020" w:rsidRDefault="008134A5" w:rsidP="008134A5">
            <w:pPr>
              <w:jc w:val="right"/>
              <w:rPr>
                <w:color w:val="000000"/>
                <w:szCs w:val="24"/>
                <w:lang w:eastAsia="lt-LT"/>
              </w:rPr>
            </w:pPr>
            <w:r w:rsidRPr="00C52020">
              <w:rPr>
                <w:color w:val="000000"/>
                <w:szCs w:val="24"/>
                <w:lang w:eastAsia="lt-LT"/>
              </w:rPr>
              <w:t>2546</w:t>
            </w:r>
          </w:p>
        </w:tc>
        <w:tc>
          <w:tcPr>
            <w:tcW w:w="1264" w:type="dxa"/>
            <w:tcBorders>
              <w:top w:val="nil"/>
              <w:left w:val="nil"/>
              <w:bottom w:val="single" w:sz="4" w:space="0" w:color="auto"/>
              <w:right w:val="single" w:sz="4" w:space="0" w:color="auto"/>
            </w:tcBorders>
            <w:shd w:val="clear" w:color="000000" w:fill="D0CECE"/>
            <w:noWrap/>
            <w:vAlign w:val="center"/>
            <w:hideMark/>
          </w:tcPr>
          <w:p w14:paraId="35DD2F96" w14:textId="77777777" w:rsidR="008134A5" w:rsidRPr="00C52020" w:rsidRDefault="008134A5" w:rsidP="008134A5">
            <w:pPr>
              <w:jc w:val="right"/>
              <w:rPr>
                <w:color w:val="000000"/>
                <w:szCs w:val="24"/>
                <w:lang w:eastAsia="lt-LT"/>
              </w:rPr>
            </w:pPr>
            <w:r w:rsidRPr="00C52020">
              <w:rPr>
                <w:color w:val="000000"/>
                <w:szCs w:val="24"/>
                <w:lang w:eastAsia="lt-LT"/>
              </w:rPr>
              <w:t>7381</w:t>
            </w:r>
          </w:p>
        </w:tc>
        <w:tc>
          <w:tcPr>
            <w:tcW w:w="1600" w:type="dxa"/>
            <w:tcBorders>
              <w:top w:val="nil"/>
              <w:left w:val="nil"/>
              <w:bottom w:val="single" w:sz="4" w:space="0" w:color="auto"/>
              <w:right w:val="single" w:sz="4" w:space="0" w:color="auto"/>
            </w:tcBorders>
            <w:shd w:val="clear" w:color="000000" w:fill="D0CECE"/>
            <w:noWrap/>
            <w:vAlign w:val="center"/>
            <w:hideMark/>
          </w:tcPr>
          <w:p w14:paraId="01774E89" w14:textId="77777777" w:rsidR="008134A5" w:rsidRPr="00C52020" w:rsidRDefault="008134A5" w:rsidP="008134A5">
            <w:pPr>
              <w:jc w:val="right"/>
              <w:rPr>
                <w:color w:val="000000"/>
                <w:szCs w:val="24"/>
                <w:lang w:eastAsia="lt-LT"/>
              </w:rPr>
            </w:pPr>
            <w:r w:rsidRPr="00C52020">
              <w:rPr>
                <w:color w:val="000000"/>
                <w:szCs w:val="24"/>
                <w:lang w:eastAsia="lt-LT"/>
              </w:rPr>
              <w:t>3327</w:t>
            </w:r>
          </w:p>
        </w:tc>
        <w:tc>
          <w:tcPr>
            <w:tcW w:w="1235" w:type="dxa"/>
            <w:tcBorders>
              <w:top w:val="nil"/>
              <w:left w:val="nil"/>
              <w:bottom w:val="nil"/>
              <w:right w:val="single" w:sz="4" w:space="0" w:color="auto"/>
            </w:tcBorders>
            <w:shd w:val="clear" w:color="000000" w:fill="D0CECE"/>
            <w:noWrap/>
            <w:vAlign w:val="center"/>
            <w:hideMark/>
          </w:tcPr>
          <w:p w14:paraId="590C845B"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5A62B774" w14:textId="77777777" w:rsidTr="008447EE">
        <w:trPr>
          <w:trHeight w:val="288"/>
        </w:trPr>
        <w:tc>
          <w:tcPr>
            <w:tcW w:w="988" w:type="dxa"/>
            <w:tcBorders>
              <w:top w:val="nil"/>
              <w:left w:val="nil"/>
              <w:bottom w:val="nil"/>
              <w:right w:val="nil"/>
            </w:tcBorders>
            <w:shd w:val="clear" w:color="auto" w:fill="auto"/>
            <w:noWrap/>
            <w:vAlign w:val="center"/>
            <w:hideMark/>
          </w:tcPr>
          <w:p w14:paraId="09A0009D"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5A44332B" w14:textId="77777777" w:rsidR="008134A5" w:rsidRPr="00C52020" w:rsidRDefault="008134A5" w:rsidP="008134A5">
            <w:pPr>
              <w:rPr>
                <w:color w:val="000000"/>
                <w:szCs w:val="24"/>
                <w:lang w:eastAsia="lt-LT"/>
              </w:rPr>
            </w:pPr>
            <w:r w:rsidRPr="00C52020">
              <w:rPr>
                <w:color w:val="000000"/>
                <w:szCs w:val="24"/>
                <w:lang w:eastAsia="lt-LT"/>
              </w:rPr>
              <w:t>Iš jų: regioninių pažangos priemonių lėšos</w:t>
            </w:r>
          </w:p>
        </w:tc>
        <w:tc>
          <w:tcPr>
            <w:tcW w:w="1264" w:type="dxa"/>
            <w:tcBorders>
              <w:top w:val="nil"/>
              <w:left w:val="nil"/>
              <w:bottom w:val="single" w:sz="4" w:space="0" w:color="auto"/>
              <w:right w:val="single" w:sz="4" w:space="0" w:color="auto"/>
            </w:tcBorders>
            <w:shd w:val="clear" w:color="000000" w:fill="D0CECE"/>
            <w:noWrap/>
            <w:vAlign w:val="center"/>
            <w:hideMark/>
          </w:tcPr>
          <w:p w14:paraId="056BD1F1" w14:textId="77777777" w:rsidR="008134A5" w:rsidRPr="00C52020" w:rsidRDefault="008134A5" w:rsidP="008134A5">
            <w:pPr>
              <w:jc w:val="right"/>
              <w:rPr>
                <w:color w:val="000000"/>
                <w:szCs w:val="24"/>
                <w:lang w:eastAsia="lt-LT"/>
              </w:rPr>
            </w:pPr>
            <w:r w:rsidRPr="00C52020">
              <w:rPr>
                <w:color w:val="000000"/>
                <w:szCs w:val="24"/>
                <w:lang w:eastAsia="lt-LT"/>
              </w:rPr>
              <w:t>1116</w:t>
            </w:r>
          </w:p>
        </w:tc>
        <w:tc>
          <w:tcPr>
            <w:tcW w:w="1264" w:type="dxa"/>
            <w:tcBorders>
              <w:top w:val="nil"/>
              <w:left w:val="nil"/>
              <w:bottom w:val="single" w:sz="4" w:space="0" w:color="auto"/>
              <w:right w:val="single" w:sz="4" w:space="0" w:color="auto"/>
            </w:tcBorders>
            <w:shd w:val="clear" w:color="000000" w:fill="D0CECE"/>
            <w:noWrap/>
            <w:vAlign w:val="center"/>
            <w:hideMark/>
          </w:tcPr>
          <w:p w14:paraId="1461AB73" w14:textId="77777777" w:rsidR="008134A5" w:rsidRPr="00C52020" w:rsidRDefault="008134A5" w:rsidP="008134A5">
            <w:pPr>
              <w:jc w:val="right"/>
              <w:rPr>
                <w:color w:val="000000"/>
                <w:szCs w:val="24"/>
                <w:lang w:eastAsia="lt-LT"/>
              </w:rPr>
            </w:pPr>
            <w:r w:rsidRPr="00C52020">
              <w:rPr>
                <w:color w:val="000000"/>
                <w:szCs w:val="24"/>
                <w:lang w:eastAsia="lt-LT"/>
              </w:rPr>
              <w:t>5766</w:t>
            </w:r>
          </w:p>
        </w:tc>
        <w:tc>
          <w:tcPr>
            <w:tcW w:w="1600" w:type="dxa"/>
            <w:tcBorders>
              <w:top w:val="nil"/>
              <w:left w:val="nil"/>
              <w:bottom w:val="single" w:sz="4" w:space="0" w:color="auto"/>
              <w:right w:val="single" w:sz="4" w:space="0" w:color="auto"/>
            </w:tcBorders>
            <w:shd w:val="clear" w:color="000000" w:fill="D0CECE"/>
            <w:noWrap/>
            <w:vAlign w:val="center"/>
            <w:hideMark/>
          </w:tcPr>
          <w:p w14:paraId="01FB044B" w14:textId="77777777" w:rsidR="008134A5" w:rsidRPr="00C52020" w:rsidRDefault="008134A5" w:rsidP="008134A5">
            <w:pPr>
              <w:jc w:val="right"/>
              <w:rPr>
                <w:color w:val="000000"/>
                <w:szCs w:val="24"/>
                <w:lang w:eastAsia="lt-LT"/>
              </w:rPr>
            </w:pPr>
            <w:r w:rsidRPr="00C52020">
              <w:rPr>
                <w:color w:val="000000"/>
                <w:szCs w:val="24"/>
                <w:lang w:eastAsia="lt-LT"/>
              </w:rPr>
              <w:t>2147</w:t>
            </w:r>
          </w:p>
        </w:tc>
        <w:tc>
          <w:tcPr>
            <w:tcW w:w="1235" w:type="dxa"/>
            <w:tcBorders>
              <w:top w:val="nil"/>
              <w:left w:val="nil"/>
              <w:bottom w:val="nil"/>
              <w:right w:val="single" w:sz="4" w:space="0" w:color="auto"/>
            </w:tcBorders>
            <w:shd w:val="clear" w:color="000000" w:fill="D0CECE"/>
            <w:noWrap/>
            <w:vAlign w:val="center"/>
            <w:hideMark/>
          </w:tcPr>
          <w:p w14:paraId="15E0567D" w14:textId="77777777" w:rsidR="008134A5" w:rsidRPr="00C52020" w:rsidRDefault="008134A5" w:rsidP="008134A5">
            <w:pPr>
              <w:jc w:val="right"/>
              <w:rPr>
                <w:color w:val="000000"/>
                <w:szCs w:val="24"/>
                <w:lang w:eastAsia="lt-LT"/>
              </w:rPr>
            </w:pPr>
            <w:r w:rsidRPr="00C52020">
              <w:rPr>
                <w:color w:val="000000"/>
                <w:szCs w:val="24"/>
                <w:lang w:eastAsia="lt-LT"/>
              </w:rPr>
              <w:t> </w:t>
            </w:r>
          </w:p>
        </w:tc>
      </w:tr>
      <w:tr w:rsidR="008134A5" w:rsidRPr="00C52020" w14:paraId="756716AD" w14:textId="77777777" w:rsidTr="008447EE">
        <w:trPr>
          <w:trHeight w:val="576"/>
        </w:trPr>
        <w:tc>
          <w:tcPr>
            <w:tcW w:w="988" w:type="dxa"/>
            <w:tcBorders>
              <w:top w:val="nil"/>
              <w:left w:val="nil"/>
              <w:bottom w:val="nil"/>
              <w:right w:val="nil"/>
            </w:tcBorders>
            <w:shd w:val="clear" w:color="auto" w:fill="auto"/>
            <w:noWrap/>
            <w:vAlign w:val="center"/>
            <w:hideMark/>
          </w:tcPr>
          <w:p w14:paraId="1824B6E8" w14:textId="77777777" w:rsidR="008134A5" w:rsidRPr="00C52020" w:rsidRDefault="008134A5" w:rsidP="008134A5">
            <w:pPr>
              <w:jc w:val="right"/>
              <w:rPr>
                <w:color w:val="000000"/>
                <w:szCs w:val="24"/>
                <w:lang w:eastAsia="lt-LT"/>
              </w:rPr>
            </w:pPr>
          </w:p>
        </w:tc>
        <w:tc>
          <w:tcPr>
            <w:tcW w:w="3850" w:type="dxa"/>
            <w:tcBorders>
              <w:top w:val="nil"/>
              <w:left w:val="single" w:sz="4" w:space="0" w:color="auto"/>
              <w:bottom w:val="single" w:sz="4" w:space="0" w:color="auto"/>
              <w:right w:val="single" w:sz="4" w:space="0" w:color="auto"/>
            </w:tcBorders>
            <w:shd w:val="clear" w:color="000000" w:fill="D0CECE"/>
            <w:vAlign w:val="center"/>
            <w:hideMark/>
          </w:tcPr>
          <w:p w14:paraId="5389ACFC" w14:textId="77777777" w:rsidR="008134A5" w:rsidRPr="00C52020" w:rsidRDefault="008134A5" w:rsidP="008134A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264" w:type="dxa"/>
            <w:tcBorders>
              <w:top w:val="nil"/>
              <w:left w:val="nil"/>
              <w:bottom w:val="single" w:sz="4" w:space="0" w:color="auto"/>
              <w:right w:val="single" w:sz="4" w:space="0" w:color="auto"/>
            </w:tcBorders>
            <w:shd w:val="clear" w:color="000000" w:fill="D0CECE"/>
            <w:noWrap/>
            <w:vAlign w:val="center"/>
            <w:hideMark/>
          </w:tcPr>
          <w:p w14:paraId="63BE1D0E"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64" w:type="dxa"/>
            <w:tcBorders>
              <w:top w:val="nil"/>
              <w:left w:val="nil"/>
              <w:bottom w:val="single" w:sz="4" w:space="0" w:color="auto"/>
              <w:right w:val="single" w:sz="4" w:space="0" w:color="auto"/>
            </w:tcBorders>
            <w:shd w:val="clear" w:color="000000" w:fill="D0CECE"/>
            <w:noWrap/>
            <w:vAlign w:val="center"/>
            <w:hideMark/>
          </w:tcPr>
          <w:p w14:paraId="0F6D964E"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600" w:type="dxa"/>
            <w:tcBorders>
              <w:top w:val="nil"/>
              <w:left w:val="nil"/>
              <w:bottom w:val="single" w:sz="4" w:space="0" w:color="auto"/>
              <w:right w:val="single" w:sz="4" w:space="0" w:color="auto"/>
            </w:tcBorders>
            <w:shd w:val="clear" w:color="000000" w:fill="D0CECE"/>
            <w:noWrap/>
            <w:vAlign w:val="center"/>
            <w:hideMark/>
          </w:tcPr>
          <w:p w14:paraId="7A2BD73E" w14:textId="77777777" w:rsidR="008134A5" w:rsidRPr="00C52020" w:rsidRDefault="008134A5" w:rsidP="008134A5">
            <w:pPr>
              <w:jc w:val="right"/>
              <w:rPr>
                <w:color w:val="000000"/>
                <w:szCs w:val="24"/>
                <w:lang w:eastAsia="lt-LT"/>
              </w:rPr>
            </w:pPr>
            <w:r w:rsidRPr="00C52020">
              <w:rPr>
                <w:color w:val="000000"/>
                <w:szCs w:val="24"/>
                <w:lang w:eastAsia="lt-LT"/>
              </w:rPr>
              <w:t>0</w:t>
            </w:r>
          </w:p>
        </w:tc>
        <w:tc>
          <w:tcPr>
            <w:tcW w:w="1235" w:type="dxa"/>
            <w:tcBorders>
              <w:top w:val="nil"/>
              <w:left w:val="nil"/>
              <w:bottom w:val="nil"/>
              <w:right w:val="nil"/>
            </w:tcBorders>
            <w:shd w:val="clear" w:color="auto" w:fill="auto"/>
            <w:noWrap/>
            <w:vAlign w:val="center"/>
            <w:hideMark/>
          </w:tcPr>
          <w:p w14:paraId="7EED6C77" w14:textId="77777777" w:rsidR="008134A5" w:rsidRPr="00C52020" w:rsidRDefault="008134A5" w:rsidP="008134A5">
            <w:pPr>
              <w:jc w:val="right"/>
              <w:rPr>
                <w:color w:val="000000"/>
                <w:szCs w:val="24"/>
                <w:lang w:eastAsia="lt-LT"/>
              </w:rPr>
            </w:pPr>
          </w:p>
        </w:tc>
      </w:tr>
    </w:tbl>
    <w:p w14:paraId="501DABAA" w14:textId="77777777" w:rsidR="005A6B35" w:rsidRPr="00C52020" w:rsidRDefault="005A6B35" w:rsidP="005A6B35">
      <w:pPr>
        <w:pStyle w:val="Lentel"/>
        <w:numPr>
          <w:ilvl w:val="0"/>
          <w:numId w:val="0"/>
        </w:numPr>
        <w:ind w:left="567"/>
        <w:jc w:val="center"/>
        <w:rPr>
          <w:rFonts w:cs="Times New Roman"/>
          <w:szCs w:val="24"/>
        </w:rPr>
      </w:pPr>
    </w:p>
    <w:p w14:paraId="1D4F73CC" w14:textId="77777777" w:rsidR="005A6B35" w:rsidRPr="00C52020" w:rsidRDefault="005A6B35" w:rsidP="005A6B35">
      <w:pPr>
        <w:pStyle w:val="Lentel"/>
        <w:numPr>
          <w:ilvl w:val="0"/>
          <w:numId w:val="0"/>
        </w:numPr>
        <w:ind w:left="567"/>
        <w:jc w:val="center"/>
        <w:rPr>
          <w:rFonts w:cs="Times New Roman"/>
          <w:szCs w:val="24"/>
        </w:rPr>
      </w:pPr>
    </w:p>
    <w:p w14:paraId="0C1A2730" w14:textId="77777777" w:rsidR="00CE658C" w:rsidRPr="00C52020" w:rsidRDefault="00CE658C" w:rsidP="001E27C1">
      <w:pPr>
        <w:pStyle w:val="Lentel"/>
        <w:rPr>
          <w:rFonts w:cs="Times New Roman"/>
          <w:szCs w:val="24"/>
        </w:rPr>
      </w:pPr>
      <w:r w:rsidRPr="00C52020">
        <w:rPr>
          <w:rFonts w:cs="Times New Roman"/>
          <w:szCs w:val="24"/>
        </w:rPr>
        <w:t xml:space="preserve"> lentelė. Programos uždaviniai, priemonės ir jų stebėsenos rodikliai </w:t>
      </w:r>
    </w:p>
    <w:tbl>
      <w:tblPr>
        <w:tblW w:w="10035" w:type="dxa"/>
        <w:tblLook w:val="04A0" w:firstRow="1" w:lastRow="0" w:firstColumn="1" w:lastColumn="0" w:noHBand="0" w:noVBand="1"/>
      </w:tblPr>
      <w:tblGrid>
        <w:gridCol w:w="1555"/>
        <w:gridCol w:w="1836"/>
        <w:gridCol w:w="2126"/>
        <w:gridCol w:w="990"/>
        <w:gridCol w:w="989"/>
        <w:gridCol w:w="989"/>
        <w:gridCol w:w="1550"/>
      </w:tblGrid>
      <w:tr w:rsidR="00806EE4" w:rsidRPr="00C52020" w14:paraId="3C7A8BA9" w14:textId="77777777" w:rsidTr="008447EE">
        <w:trPr>
          <w:trHeight w:val="677"/>
        </w:trPr>
        <w:tc>
          <w:tcPr>
            <w:tcW w:w="1555" w:type="dxa"/>
            <w:vMerge w:val="restart"/>
            <w:tcBorders>
              <w:top w:val="single" w:sz="8" w:space="0" w:color="auto"/>
              <w:left w:val="nil"/>
              <w:bottom w:val="nil"/>
              <w:right w:val="single" w:sz="8" w:space="0" w:color="auto"/>
            </w:tcBorders>
            <w:shd w:val="clear" w:color="000000" w:fill="B4C6E7"/>
            <w:vAlign w:val="center"/>
            <w:hideMark/>
          </w:tcPr>
          <w:p w14:paraId="625E1A40" w14:textId="77777777" w:rsidR="00806EE4" w:rsidRPr="00C52020" w:rsidRDefault="00806EE4" w:rsidP="00806EE4">
            <w:pPr>
              <w:jc w:val="center"/>
              <w:rPr>
                <w:b/>
                <w:bCs/>
                <w:color w:val="000000"/>
                <w:szCs w:val="24"/>
                <w:lang w:eastAsia="lt-LT"/>
              </w:rPr>
            </w:pPr>
            <w:r w:rsidRPr="00C52020">
              <w:rPr>
                <w:b/>
                <w:bCs/>
                <w:color w:val="000000"/>
                <w:szCs w:val="24"/>
                <w:lang w:eastAsia="lt-LT"/>
              </w:rPr>
              <w:t>Stebėsenos rodiklio kodas</w:t>
            </w:r>
          </w:p>
        </w:tc>
        <w:tc>
          <w:tcPr>
            <w:tcW w:w="4188" w:type="dxa"/>
            <w:gridSpan w:val="2"/>
            <w:vMerge w:val="restart"/>
            <w:tcBorders>
              <w:top w:val="single" w:sz="8" w:space="0" w:color="auto"/>
              <w:left w:val="single" w:sz="8" w:space="0" w:color="auto"/>
              <w:bottom w:val="nil"/>
              <w:right w:val="nil"/>
            </w:tcBorders>
            <w:shd w:val="clear" w:color="000000" w:fill="B4C6E7"/>
            <w:vAlign w:val="center"/>
            <w:hideMark/>
          </w:tcPr>
          <w:p w14:paraId="4F2203D5" w14:textId="77777777" w:rsidR="00806EE4" w:rsidRPr="00C52020" w:rsidRDefault="00806EE4" w:rsidP="00806EE4">
            <w:pPr>
              <w:jc w:val="center"/>
              <w:rPr>
                <w:b/>
                <w:bCs/>
                <w:color w:val="000000"/>
                <w:szCs w:val="24"/>
                <w:lang w:eastAsia="lt-LT"/>
              </w:rPr>
            </w:pPr>
            <w:r w:rsidRPr="00C52020">
              <w:rPr>
                <w:b/>
                <w:bCs/>
                <w:color w:val="000000"/>
                <w:szCs w:val="24"/>
                <w:lang w:eastAsia="lt-LT"/>
              </w:rPr>
              <w:t>Stebėsenos rodiklio pavadinimas (matavimo vnt.)</w:t>
            </w:r>
          </w:p>
        </w:tc>
        <w:tc>
          <w:tcPr>
            <w:tcW w:w="2968" w:type="dxa"/>
            <w:gridSpan w:val="3"/>
            <w:tcBorders>
              <w:top w:val="single" w:sz="4" w:space="0" w:color="auto"/>
              <w:left w:val="single" w:sz="4" w:space="0" w:color="auto"/>
              <w:bottom w:val="single" w:sz="4" w:space="0" w:color="auto"/>
              <w:right w:val="single" w:sz="4" w:space="0" w:color="auto"/>
            </w:tcBorders>
            <w:shd w:val="clear" w:color="000000" w:fill="B4C6E7"/>
            <w:vAlign w:val="center"/>
            <w:hideMark/>
          </w:tcPr>
          <w:p w14:paraId="66F9E283" w14:textId="77777777" w:rsidR="00806EE4" w:rsidRPr="00C52020" w:rsidRDefault="00806EE4" w:rsidP="00806EE4">
            <w:pPr>
              <w:jc w:val="center"/>
              <w:rPr>
                <w:b/>
                <w:bCs/>
                <w:color w:val="000000"/>
                <w:szCs w:val="24"/>
                <w:lang w:eastAsia="lt-LT"/>
              </w:rPr>
            </w:pPr>
            <w:r w:rsidRPr="00C52020">
              <w:rPr>
                <w:b/>
                <w:bCs/>
                <w:color w:val="000000"/>
                <w:szCs w:val="24"/>
                <w:lang w:eastAsia="lt-LT"/>
              </w:rPr>
              <w:t>Siektinos stebėsenos rodiklių reikšmės</w:t>
            </w:r>
          </w:p>
        </w:tc>
        <w:tc>
          <w:tcPr>
            <w:tcW w:w="1324" w:type="dxa"/>
            <w:vMerge w:val="restart"/>
            <w:tcBorders>
              <w:top w:val="nil"/>
              <w:left w:val="nil"/>
              <w:bottom w:val="nil"/>
              <w:right w:val="nil"/>
            </w:tcBorders>
            <w:shd w:val="clear" w:color="000000" w:fill="B4C6E7"/>
            <w:vAlign w:val="center"/>
            <w:hideMark/>
          </w:tcPr>
          <w:p w14:paraId="1B739728" w14:textId="77777777" w:rsidR="00806EE4" w:rsidRPr="00C52020" w:rsidRDefault="00806EE4" w:rsidP="00806EE4">
            <w:pPr>
              <w:rPr>
                <w:b/>
                <w:bCs/>
                <w:color w:val="000000"/>
                <w:szCs w:val="24"/>
                <w:lang w:eastAsia="lt-LT"/>
              </w:rPr>
            </w:pPr>
            <w:r w:rsidRPr="00C52020">
              <w:rPr>
                <w:b/>
                <w:bCs/>
                <w:color w:val="000000"/>
                <w:szCs w:val="24"/>
                <w:lang w:eastAsia="lt-LT"/>
              </w:rPr>
              <w:t>Savivaldybės strateginio plėtros plano rodiklis</w:t>
            </w:r>
          </w:p>
        </w:tc>
      </w:tr>
      <w:tr w:rsidR="00806EE4" w:rsidRPr="00C52020" w14:paraId="2D6733F5" w14:textId="77777777" w:rsidTr="008447EE">
        <w:trPr>
          <w:trHeight w:val="641"/>
        </w:trPr>
        <w:tc>
          <w:tcPr>
            <w:tcW w:w="1555" w:type="dxa"/>
            <w:vMerge/>
            <w:tcBorders>
              <w:top w:val="single" w:sz="8" w:space="0" w:color="auto"/>
              <w:left w:val="nil"/>
              <w:bottom w:val="nil"/>
              <w:right w:val="single" w:sz="8" w:space="0" w:color="auto"/>
            </w:tcBorders>
            <w:vAlign w:val="center"/>
            <w:hideMark/>
          </w:tcPr>
          <w:p w14:paraId="444C99BA" w14:textId="77777777" w:rsidR="00806EE4" w:rsidRPr="00C52020" w:rsidRDefault="00806EE4" w:rsidP="00806EE4">
            <w:pPr>
              <w:rPr>
                <w:b/>
                <w:bCs/>
                <w:color w:val="000000"/>
                <w:szCs w:val="24"/>
                <w:lang w:eastAsia="lt-LT"/>
              </w:rPr>
            </w:pPr>
          </w:p>
        </w:tc>
        <w:tc>
          <w:tcPr>
            <w:tcW w:w="4188" w:type="dxa"/>
            <w:gridSpan w:val="2"/>
            <w:vMerge/>
            <w:tcBorders>
              <w:top w:val="single" w:sz="8" w:space="0" w:color="auto"/>
              <w:left w:val="single" w:sz="8" w:space="0" w:color="auto"/>
              <w:bottom w:val="nil"/>
              <w:right w:val="nil"/>
            </w:tcBorders>
            <w:vAlign w:val="center"/>
            <w:hideMark/>
          </w:tcPr>
          <w:p w14:paraId="49B24B69" w14:textId="77777777" w:rsidR="00806EE4" w:rsidRPr="00C52020" w:rsidRDefault="00806EE4" w:rsidP="00806EE4">
            <w:pPr>
              <w:rPr>
                <w:b/>
                <w:bCs/>
                <w:color w:val="000000"/>
                <w:szCs w:val="24"/>
                <w:lang w:eastAsia="lt-LT"/>
              </w:rPr>
            </w:pPr>
          </w:p>
        </w:tc>
        <w:tc>
          <w:tcPr>
            <w:tcW w:w="990" w:type="dxa"/>
            <w:tcBorders>
              <w:top w:val="nil"/>
              <w:left w:val="single" w:sz="4" w:space="0" w:color="auto"/>
              <w:bottom w:val="single" w:sz="4" w:space="0" w:color="auto"/>
              <w:right w:val="single" w:sz="4" w:space="0" w:color="auto"/>
            </w:tcBorders>
            <w:shd w:val="clear" w:color="000000" w:fill="B4C6E7"/>
            <w:vAlign w:val="center"/>
            <w:hideMark/>
          </w:tcPr>
          <w:p w14:paraId="5803E8FD" w14:textId="77777777" w:rsidR="00806EE4" w:rsidRPr="00C52020" w:rsidRDefault="00806EE4" w:rsidP="00806EE4">
            <w:pPr>
              <w:jc w:val="right"/>
              <w:rPr>
                <w:b/>
                <w:bCs/>
                <w:color w:val="000000"/>
                <w:szCs w:val="24"/>
                <w:lang w:eastAsia="lt-LT"/>
              </w:rPr>
            </w:pPr>
            <w:r w:rsidRPr="00C52020">
              <w:rPr>
                <w:b/>
                <w:bCs/>
                <w:color w:val="000000"/>
                <w:szCs w:val="24"/>
                <w:lang w:eastAsia="lt-LT"/>
              </w:rPr>
              <w:t>2024</w:t>
            </w:r>
          </w:p>
        </w:tc>
        <w:tc>
          <w:tcPr>
            <w:tcW w:w="989" w:type="dxa"/>
            <w:tcBorders>
              <w:top w:val="nil"/>
              <w:left w:val="nil"/>
              <w:bottom w:val="single" w:sz="4" w:space="0" w:color="auto"/>
              <w:right w:val="single" w:sz="4" w:space="0" w:color="auto"/>
            </w:tcBorders>
            <w:shd w:val="clear" w:color="000000" w:fill="B4C6E7"/>
            <w:vAlign w:val="center"/>
            <w:hideMark/>
          </w:tcPr>
          <w:p w14:paraId="290E16B1" w14:textId="77777777" w:rsidR="00806EE4" w:rsidRPr="00C52020" w:rsidRDefault="00806EE4" w:rsidP="00806EE4">
            <w:pPr>
              <w:jc w:val="right"/>
              <w:rPr>
                <w:b/>
                <w:bCs/>
                <w:color w:val="000000"/>
                <w:szCs w:val="24"/>
                <w:lang w:eastAsia="lt-LT"/>
              </w:rPr>
            </w:pPr>
            <w:r w:rsidRPr="00C52020">
              <w:rPr>
                <w:b/>
                <w:bCs/>
                <w:color w:val="000000"/>
                <w:szCs w:val="24"/>
                <w:lang w:eastAsia="lt-LT"/>
              </w:rPr>
              <w:t>2025</w:t>
            </w:r>
          </w:p>
        </w:tc>
        <w:tc>
          <w:tcPr>
            <w:tcW w:w="989" w:type="dxa"/>
            <w:tcBorders>
              <w:top w:val="nil"/>
              <w:left w:val="nil"/>
              <w:bottom w:val="single" w:sz="4" w:space="0" w:color="auto"/>
              <w:right w:val="single" w:sz="4" w:space="0" w:color="auto"/>
            </w:tcBorders>
            <w:shd w:val="clear" w:color="000000" w:fill="B4C6E7"/>
            <w:vAlign w:val="center"/>
            <w:hideMark/>
          </w:tcPr>
          <w:p w14:paraId="1C89438B" w14:textId="77777777" w:rsidR="00806EE4" w:rsidRPr="00C52020" w:rsidRDefault="00806EE4" w:rsidP="00806EE4">
            <w:pPr>
              <w:jc w:val="right"/>
              <w:rPr>
                <w:b/>
                <w:bCs/>
                <w:color w:val="000000"/>
                <w:szCs w:val="24"/>
                <w:lang w:eastAsia="lt-LT"/>
              </w:rPr>
            </w:pPr>
            <w:r w:rsidRPr="00C52020">
              <w:rPr>
                <w:b/>
                <w:bCs/>
                <w:color w:val="000000"/>
                <w:szCs w:val="24"/>
                <w:lang w:eastAsia="lt-LT"/>
              </w:rPr>
              <w:t>2026</w:t>
            </w:r>
          </w:p>
        </w:tc>
        <w:tc>
          <w:tcPr>
            <w:tcW w:w="1324" w:type="dxa"/>
            <w:vMerge/>
            <w:tcBorders>
              <w:top w:val="nil"/>
              <w:left w:val="nil"/>
              <w:bottom w:val="nil"/>
              <w:right w:val="nil"/>
            </w:tcBorders>
            <w:vAlign w:val="center"/>
            <w:hideMark/>
          </w:tcPr>
          <w:p w14:paraId="58F0EAA9" w14:textId="77777777" w:rsidR="00806EE4" w:rsidRPr="00C52020" w:rsidRDefault="00806EE4" w:rsidP="00806EE4">
            <w:pPr>
              <w:rPr>
                <w:b/>
                <w:bCs/>
                <w:color w:val="000000"/>
                <w:szCs w:val="24"/>
                <w:lang w:eastAsia="lt-LT"/>
              </w:rPr>
            </w:pPr>
          </w:p>
        </w:tc>
      </w:tr>
      <w:tr w:rsidR="00806EE4" w:rsidRPr="00C52020" w14:paraId="28C91050" w14:textId="77777777" w:rsidTr="008447EE">
        <w:trPr>
          <w:trHeight w:val="265"/>
        </w:trPr>
        <w:tc>
          <w:tcPr>
            <w:tcW w:w="1555"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B40FA52" w14:textId="77777777" w:rsidR="00806EE4" w:rsidRPr="00C52020" w:rsidRDefault="00806EE4" w:rsidP="00806EE4">
            <w:pPr>
              <w:rPr>
                <w:color w:val="000000"/>
                <w:szCs w:val="24"/>
                <w:lang w:eastAsia="lt-LT"/>
              </w:rPr>
            </w:pPr>
          </w:p>
        </w:tc>
        <w:tc>
          <w:tcPr>
            <w:tcW w:w="1836" w:type="dxa"/>
            <w:tcBorders>
              <w:top w:val="single" w:sz="4" w:space="0" w:color="auto"/>
              <w:left w:val="nil"/>
              <w:bottom w:val="single" w:sz="4" w:space="0" w:color="auto"/>
            </w:tcBorders>
            <w:shd w:val="clear" w:color="000000" w:fill="E7E6E6"/>
            <w:vAlign w:val="center"/>
            <w:hideMark/>
          </w:tcPr>
          <w:p w14:paraId="36CFFE19" w14:textId="77777777" w:rsidR="00806EE4" w:rsidRPr="00C52020" w:rsidRDefault="00806EE4" w:rsidP="00806EE4">
            <w:pPr>
              <w:jc w:val="right"/>
              <w:rPr>
                <w:color w:val="000000"/>
                <w:szCs w:val="24"/>
                <w:lang w:eastAsia="lt-LT"/>
              </w:rPr>
            </w:pPr>
            <w:r w:rsidRPr="00C52020">
              <w:rPr>
                <w:color w:val="000000"/>
                <w:szCs w:val="24"/>
                <w:lang w:eastAsia="lt-LT"/>
              </w:rPr>
              <w:t>1 Uždavinys</w:t>
            </w:r>
          </w:p>
        </w:tc>
        <w:tc>
          <w:tcPr>
            <w:tcW w:w="2352" w:type="dxa"/>
            <w:tcBorders>
              <w:top w:val="single" w:sz="4" w:space="0" w:color="auto"/>
              <w:left w:val="nil"/>
              <w:bottom w:val="single" w:sz="4" w:space="0" w:color="auto"/>
              <w:right w:val="single" w:sz="4" w:space="0" w:color="auto"/>
            </w:tcBorders>
            <w:shd w:val="clear" w:color="000000" w:fill="E7E6E6"/>
            <w:vAlign w:val="center"/>
            <w:hideMark/>
          </w:tcPr>
          <w:p w14:paraId="6453C48B" w14:textId="77777777" w:rsidR="00806EE4" w:rsidRPr="00C52020" w:rsidRDefault="00806EE4" w:rsidP="00806EE4">
            <w:pPr>
              <w:rPr>
                <w:color w:val="000000"/>
                <w:szCs w:val="24"/>
                <w:lang w:eastAsia="lt-LT"/>
              </w:rPr>
            </w:pPr>
            <w:r w:rsidRPr="00C52020">
              <w:rPr>
                <w:color w:val="000000"/>
                <w:szCs w:val="24"/>
                <w:lang w:eastAsia="lt-LT"/>
              </w:rPr>
              <w:t>Stiprinti bendruomenines organizacijas.</w:t>
            </w:r>
          </w:p>
        </w:tc>
        <w:tc>
          <w:tcPr>
            <w:tcW w:w="990" w:type="dxa"/>
            <w:tcBorders>
              <w:top w:val="nil"/>
              <w:left w:val="nil"/>
              <w:bottom w:val="single" w:sz="4" w:space="0" w:color="auto"/>
              <w:right w:val="single" w:sz="4" w:space="0" w:color="auto"/>
            </w:tcBorders>
            <w:shd w:val="clear" w:color="000000" w:fill="FFFFFF"/>
            <w:noWrap/>
            <w:vAlign w:val="center"/>
            <w:hideMark/>
          </w:tcPr>
          <w:p w14:paraId="7CA802ED"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548536A8"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158EAEEA"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single" w:sz="4" w:space="0" w:color="auto"/>
              <w:left w:val="nil"/>
              <w:bottom w:val="single" w:sz="4" w:space="0" w:color="auto"/>
              <w:right w:val="single" w:sz="4" w:space="0" w:color="auto"/>
            </w:tcBorders>
            <w:shd w:val="clear" w:color="000000" w:fill="FFFFFF"/>
            <w:noWrap/>
            <w:vAlign w:val="center"/>
            <w:hideMark/>
          </w:tcPr>
          <w:p w14:paraId="1DD8FF5B" w14:textId="5F76D629" w:rsidR="00806EE4" w:rsidRPr="00C52020" w:rsidRDefault="00806EE4" w:rsidP="00806EE4">
            <w:pPr>
              <w:rPr>
                <w:color w:val="000000"/>
                <w:szCs w:val="24"/>
                <w:lang w:eastAsia="lt-LT"/>
              </w:rPr>
            </w:pPr>
            <w:r w:rsidRPr="00C52020">
              <w:rPr>
                <w:color w:val="000000"/>
                <w:szCs w:val="24"/>
                <w:lang w:eastAsia="lt-LT"/>
              </w:rPr>
              <w:t> </w:t>
            </w:r>
            <w:r w:rsidR="008134A5" w:rsidRPr="00C52020">
              <w:rPr>
                <w:color w:val="000000"/>
                <w:szCs w:val="24"/>
                <w:lang w:eastAsia="lt-LT"/>
              </w:rPr>
              <w:t>1.2.1</w:t>
            </w:r>
          </w:p>
        </w:tc>
      </w:tr>
      <w:tr w:rsidR="00806EE4" w:rsidRPr="00C52020" w14:paraId="497A020E"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483A720" w14:textId="77777777" w:rsidR="00806EE4" w:rsidRPr="00C52020" w:rsidRDefault="00806EE4" w:rsidP="00806EE4">
            <w:pPr>
              <w:rPr>
                <w:color w:val="000000"/>
                <w:szCs w:val="24"/>
                <w:lang w:eastAsia="lt-LT"/>
              </w:rPr>
            </w:pPr>
            <w:r w:rsidRPr="00C52020">
              <w:rPr>
                <w:color w:val="000000"/>
                <w:szCs w:val="24"/>
                <w:lang w:eastAsia="lt-LT"/>
              </w:rPr>
              <w:t>E-01-1.2-02-01</w:t>
            </w:r>
          </w:p>
        </w:tc>
        <w:tc>
          <w:tcPr>
            <w:tcW w:w="1836" w:type="dxa"/>
            <w:tcBorders>
              <w:top w:val="single" w:sz="4" w:space="0" w:color="auto"/>
              <w:left w:val="nil"/>
              <w:bottom w:val="single" w:sz="4" w:space="0" w:color="auto"/>
            </w:tcBorders>
            <w:shd w:val="clear" w:color="auto" w:fill="auto"/>
            <w:vAlign w:val="center"/>
            <w:hideMark/>
          </w:tcPr>
          <w:p w14:paraId="09AF5D35"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000000" w:fill="FFFFFF"/>
            <w:vAlign w:val="center"/>
            <w:hideMark/>
          </w:tcPr>
          <w:p w14:paraId="279760EB" w14:textId="77777777" w:rsidR="00806EE4" w:rsidRPr="00C52020" w:rsidRDefault="00806EE4" w:rsidP="00806EE4">
            <w:pPr>
              <w:rPr>
                <w:color w:val="000000"/>
                <w:szCs w:val="24"/>
                <w:lang w:eastAsia="lt-LT"/>
              </w:rPr>
            </w:pPr>
            <w:r w:rsidRPr="00C52020">
              <w:rPr>
                <w:color w:val="000000"/>
                <w:szCs w:val="24"/>
                <w:lang w:eastAsia="lt-LT"/>
              </w:rPr>
              <w:t>Nevyriausybinių organizacijų, teikiančių gyventojams reikalingas paslaugas, kurias teikia savivaldybė, augimas, proc.</w:t>
            </w:r>
          </w:p>
        </w:tc>
        <w:tc>
          <w:tcPr>
            <w:tcW w:w="990" w:type="dxa"/>
            <w:tcBorders>
              <w:top w:val="nil"/>
              <w:left w:val="nil"/>
              <w:bottom w:val="single" w:sz="4" w:space="0" w:color="auto"/>
              <w:right w:val="single" w:sz="4" w:space="0" w:color="auto"/>
            </w:tcBorders>
            <w:shd w:val="clear" w:color="000000" w:fill="FFFFFF"/>
            <w:noWrap/>
            <w:vAlign w:val="center"/>
            <w:hideMark/>
          </w:tcPr>
          <w:p w14:paraId="756DE6B8" w14:textId="77777777" w:rsidR="00806EE4" w:rsidRPr="00C52020" w:rsidRDefault="00806EE4" w:rsidP="00806EE4">
            <w:pPr>
              <w:jc w:val="right"/>
              <w:rPr>
                <w:color w:val="000000"/>
                <w:szCs w:val="24"/>
                <w:lang w:eastAsia="lt-LT"/>
              </w:rPr>
            </w:pPr>
            <w:r w:rsidRPr="00C52020">
              <w:rPr>
                <w:color w:val="000000"/>
                <w:szCs w:val="24"/>
                <w:lang w:eastAsia="lt-LT"/>
              </w:rPr>
              <w:t>15</w:t>
            </w:r>
          </w:p>
        </w:tc>
        <w:tc>
          <w:tcPr>
            <w:tcW w:w="989" w:type="dxa"/>
            <w:tcBorders>
              <w:top w:val="nil"/>
              <w:left w:val="nil"/>
              <w:bottom w:val="single" w:sz="4" w:space="0" w:color="auto"/>
              <w:right w:val="single" w:sz="4" w:space="0" w:color="auto"/>
            </w:tcBorders>
            <w:shd w:val="clear" w:color="000000" w:fill="FFFFFF"/>
            <w:noWrap/>
            <w:vAlign w:val="center"/>
            <w:hideMark/>
          </w:tcPr>
          <w:p w14:paraId="14390866" w14:textId="77777777" w:rsidR="00806EE4" w:rsidRPr="00C52020" w:rsidRDefault="00806EE4" w:rsidP="00806EE4">
            <w:pPr>
              <w:jc w:val="right"/>
              <w:rPr>
                <w:color w:val="000000"/>
                <w:szCs w:val="24"/>
                <w:lang w:eastAsia="lt-LT"/>
              </w:rPr>
            </w:pPr>
            <w:r w:rsidRPr="00C52020">
              <w:rPr>
                <w:color w:val="000000"/>
                <w:szCs w:val="24"/>
                <w:lang w:eastAsia="lt-LT"/>
              </w:rPr>
              <w:t>15</w:t>
            </w:r>
          </w:p>
        </w:tc>
        <w:tc>
          <w:tcPr>
            <w:tcW w:w="989" w:type="dxa"/>
            <w:tcBorders>
              <w:top w:val="nil"/>
              <w:left w:val="nil"/>
              <w:bottom w:val="single" w:sz="4" w:space="0" w:color="auto"/>
              <w:right w:val="single" w:sz="4" w:space="0" w:color="auto"/>
            </w:tcBorders>
            <w:shd w:val="clear" w:color="000000" w:fill="FFFFFF"/>
            <w:noWrap/>
            <w:vAlign w:val="center"/>
            <w:hideMark/>
          </w:tcPr>
          <w:p w14:paraId="6B03E5BA" w14:textId="77777777" w:rsidR="00806EE4" w:rsidRPr="00C52020" w:rsidRDefault="00806EE4" w:rsidP="00806EE4">
            <w:pPr>
              <w:jc w:val="right"/>
              <w:rPr>
                <w:color w:val="000000"/>
                <w:szCs w:val="24"/>
                <w:lang w:eastAsia="lt-LT"/>
              </w:rPr>
            </w:pPr>
            <w:r w:rsidRPr="00C52020">
              <w:rPr>
                <w:color w:val="000000"/>
                <w:szCs w:val="24"/>
                <w:lang w:eastAsia="lt-LT"/>
              </w:rPr>
              <w:t>15</w:t>
            </w:r>
          </w:p>
        </w:tc>
        <w:tc>
          <w:tcPr>
            <w:tcW w:w="1324" w:type="dxa"/>
            <w:tcBorders>
              <w:top w:val="nil"/>
              <w:left w:val="nil"/>
              <w:bottom w:val="single" w:sz="4" w:space="0" w:color="auto"/>
              <w:right w:val="single" w:sz="4" w:space="0" w:color="auto"/>
            </w:tcBorders>
            <w:shd w:val="clear" w:color="000000" w:fill="FFFFFF"/>
            <w:noWrap/>
            <w:vAlign w:val="center"/>
            <w:hideMark/>
          </w:tcPr>
          <w:p w14:paraId="0F910503"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7FD87A4F" w14:textId="77777777" w:rsidTr="008447EE">
        <w:trPr>
          <w:trHeight w:val="50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8ADB53D" w14:textId="77777777" w:rsidR="00806EE4" w:rsidRPr="00C52020" w:rsidRDefault="00806EE4" w:rsidP="00806EE4">
            <w:pPr>
              <w:rPr>
                <w:color w:val="000000"/>
                <w:szCs w:val="24"/>
                <w:lang w:eastAsia="lt-LT"/>
              </w:rPr>
            </w:pPr>
          </w:p>
        </w:tc>
        <w:tc>
          <w:tcPr>
            <w:tcW w:w="1836" w:type="dxa"/>
            <w:tcBorders>
              <w:top w:val="single" w:sz="4" w:space="0" w:color="auto"/>
              <w:left w:val="nil"/>
              <w:bottom w:val="single" w:sz="4" w:space="0" w:color="auto"/>
            </w:tcBorders>
            <w:shd w:val="clear" w:color="auto" w:fill="auto"/>
            <w:vAlign w:val="center"/>
            <w:hideMark/>
          </w:tcPr>
          <w:p w14:paraId="6B0EE369" w14:textId="77777777" w:rsidR="00806EE4" w:rsidRPr="00C52020" w:rsidRDefault="00806EE4" w:rsidP="00806EE4">
            <w:pPr>
              <w:jc w:val="right"/>
              <w:rPr>
                <w:color w:val="000000"/>
                <w:szCs w:val="24"/>
                <w:lang w:eastAsia="lt-LT"/>
              </w:rPr>
            </w:pPr>
            <w:r w:rsidRPr="00C52020">
              <w:rPr>
                <w:color w:val="000000"/>
                <w:szCs w:val="24"/>
                <w:lang w:eastAsia="lt-LT"/>
              </w:rPr>
              <w:t>1 Uždavinio  1 priemonė</w:t>
            </w:r>
          </w:p>
        </w:tc>
        <w:tc>
          <w:tcPr>
            <w:tcW w:w="2352" w:type="dxa"/>
            <w:tcBorders>
              <w:top w:val="nil"/>
              <w:left w:val="nil"/>
              <w:bottom w:val="single" w:sz="4" w:space="0" w:color="auto"/>
              <w:right w:val="single" w:sz="4" w:space="0" w:color="auto"/>
            </w:tcBorders>
            <w:shd w:val="clear" w:color="auto" w:fill="auto"/>
            <w:vAlign w:val="center"/>
            <w:hideMark/>
          </w:tcPr>
          <w:p w14:paraId="353735D2" w14:textId="77777777" w:rsidR="00806EE4" w:rsidRPr="00C52020" w:rsidRDefault="00806EE4" w:rsidP="00806EE4">
            <w:pPr>
              <w:rPr>
                <w:color w:val="000000"/>
                <w:szCs w:val="24"/>
                <w:lang w:eastAsia="lt-LT"/>
              </w:rPr>
            </w:pPr>
            <w:r w:rsidRPr="00C52020">
              <w:rPr>
                <w:color w:val="000000"/>
                <w:szCs w:val="24"/>
                <w:lang w:eastAsia="lt-LT"/>
              </w:rPr>
              <w:t>Kelmės rajono savivaldybės visuomeninių organizacijų rėmimas (VO)</w:t>
            </w:r>
          </w:p>
        </w:tc>
        <w:tc>
          <w:tcPr>
            <w:tcW w:w="990" w:type="dxa"/>
            <w:tcBorders>
              <w:top w:val="nil"/>
              <w:left w:val="nil"/>
              <w:bottom w:val="single" w:sz="4" w:space="0" w:color="auto"/>
              <w:right w:val="single" w:sz="4" w:space="0" w:color="auto"/>
            </w:tcBorders>
            <w:shd w:val="clear" w:color="auto" w:fill="auto"/>
            <w:noWrap/>
            <w:vAlign w:val="center"/>
            <w:hideMark/>
          </w:tcPr>
          <w:p w14:paraId="22188ABD"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28F3926"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B901B07"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1269CC8A"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49B64BD" w14:textId="77777777" w:rsidTr="008447EE">
        <w:trPr>
          <w:trHeight w:val="503"/>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ED92109" w14:textId="77777777" w:rsidR="00806EE4" w:rsidRPr="00C52020" w:rsidRDefault="00806EE4" w:rsidP="00806EE4">
            <w:pPr>
              <w:rPr>
                <w:color w:val="000000"/>
                <w:szCs w:val="24"/>
                <w:lang w:eastAsia="lt-LT"/>
              </w:rPr>
            </w:pPr>
            <w:r w:rsidRPr="00C52020">
              <w:rPr>
                <w:color w:val="000000"/>
                <w:szCs w:val="24"/>
                <w:lang w:eastAsia="lt-LT"/>
              </w:rPr>
              <w:t>R-01-1.2-02-01-01</w:t>
            </w:r>
          </w:p>
        </w:tc>
        <w:tc>
          <w:tcPr>
            <w:tcW w:w="1836" w:type="dxa"/>
            <w:tcBorders>
              <w:top w:val="single" w:sz="4" w:space="0" w:color="auto"/>
              <w:left w:val="nil"/>
              <w:bottom w:val="single" w:sz="4" w:space="0" w:color="auto"/>
            </w:tcBorders>
            <w:shd w:val="clear" w:color="auto" w:fill="auto"/>
            <w:noWrap/>
            <w:vAlign w:val="center"/>
            <w:hideMark/>
          </w:tcPr>
          <w:p w14:paraId="5AD52551"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000000" w:fill="FFFFFF"/>
            <w:vAlign w:val="center"/>
            <w:hideMark/>
          </w:tcPr>
          <w:p w14:paraId="3E058678" w14:textId="77777777" w:rsidR="00806EE4" w:rsidRPr="00C52020" w:rsidRDefault="00806EE4" w:rsidP="00806EE4">
            <w:pPr>
              <w:rPr>
                <w:szCs w:val="24"/>
                <w:lang w:eastAsia="lt-LT"/>
              </w:rPr>
            </w:pPr>
            <w:r w:rsidRPr="00C52020">
              <w:rPr>
                <w:szCs w:val="24"/>
                <w:lang w:eastAsia="lt-LT"/>
              </w:rPr>
              <w:t>Paremtų organizacijų skaičius</w:t>
            </w:r>
          </w:p>
        </w:tc>
        <w:tc>
          <w:tcPr>
            <w:tcW w:w="990" w:type="dxa"/>
            <w:tcBorders>
              <w:top w:val="nil"/>
              <w:left w:val="nil"/>
              <w:bottom w:val="single" w:sz="4" w:space="0" w:color="auto"/>
              <w:right w:val="single" w:sz="4" w:space="0" w:color="auto"/>
            </w:tcBorders>
            <w:shd w:val="clear" w:color="auto" w:fill="auto"/>
            <w:noWrap/>
            <w:vAlign w:val="center"/>
            <w:hideMark/>
          </w:tcPr>
          <w:p w14:paraId="75046E9A" w14:textId="77777777" w:rsidR="00806EE4" w:rsidRPr="00C52020" w:rsidRDefault="00806EE4" w:rsidP="00806EE4">
            <w:pPr>
              <w:jc w:val="right"/>
              <w:rPr>
                <w:color w:val="000000"/>
                <w:szCs w:val="24"/>
                <w:lang w:eastAsia="lt-LT"/>
              </w:rPr>
            </w:pPr>
            <w:r w:rsidRPr="00C52020">
              <w:rPr>
                <w:color w:val="000000"/>
                <w:szCs w:val="24"/>
                <w:lang w:eastAsia="lt-LT"/>
              </w:rPr>
              <w:t>46</w:t>
            </w:r>
          </w:p>
        </w:tc>
        <w:tc>
          <w:tcPr>
            <w:tcW w:w="989" w:type="dxa"/>
            <w:tcBorders>
              <w:top w:val="nil"/>
              <w:left w:val="nil"/>
              <w:bottom w:val="single" w:sz="4" w:space="0" w:color="auto"/>
              <w:right w:val="single" w:sz="4" w:space="0" w:color="auto"/>
            </w:tcBorders>
            <w:shd w:val="clear" w:color="auto" w:fill="auto"/>
            <w:noWrap/>
            <w:vAlign w:val="center"/>
            <w:hideMark/>
          </w:tcPr>
          <w:p w14:paraId="4613EEF3" w14:textId="77777777" w:rsidR="00806EE4" w:rsidRPr="00C52020" w:rsidRDefault="00806EE4" w:rsidP="00806EE4">
            <w:pPr>
              <w:jc w:val="right"/>
              <w:rPr>
                <w:color w:val="000000"/>
                <w:szCs w:val="24"/>
                <w:lang w:eastAsia="lt-LT"/>
              </w:rPr>
            </w:pPr>
            <w:r w:rsidRPr="00C52020">
              <w:rPr>
                <w:color w:val="000000"/>
                <w:szCs w:val="24"/>
                <w:lang w:eastAsia="lt-LT"/>
              </w:rPr>
              <w:t>50</w:t>
            </w:r>
          </w:p>
        </w:tc>
        <w:tc>
          <w:tcPr>
            <w:tcW w:w="989" w:type="dxa"/>
            <w:tcBorders>
              <w:top w:val="nil"/>
              <w:left w:val="nil"/>
              <w:bottom w:val="single" w:sz="4" w:space="0" w:color="auto"/>
              <w:right w:val="single" w:sz="4" w:space="0" w:color="auto"/>
            </w:tcBorders>
            <w:shd w:val="clear" w:color="auto" w:fill="auto"/>
            <w:noWrap/>
            <w:vAlign w:val="center"/>
            <w:hideMark/>
          </w:tcPr>
          <w:p w14:paraId="05C2B46D" w14:textId="77777777" w:rsidR="00806EE4" w:rsidRPr="00C52020" w:rsidRDefault="00806EE4" w:rsidP="00806EE4">
            <w:pPr>
              <w:jc w:val="right"/>
              <w:rPr>
                <w:color w:val="000000"/>
                <w:szCs w:val="24"/>
                <w:lang w:eastAsia="lt-LT"/>
              </w:rPr>
            </w:pPr>
            <w:r w:rsidRPr="00C52020">
              <w:rPr>
                <w:color w:val="000000"/>
                <w:szCs w:val="24"/>
                <w:lang w:eastAsia="lt-LT"/>
              </w:rPr>
              <w:t>50</w:t>
            </w:r>
          </w:p>
        </w:tc>
        <w:tc>
          <w:tcPr>
            <w:tcW w:w="1324" w:type="dxa"/>
            <w:tcBorders>
              <w:top w:val="nil"/>
              <w:left w:val="nil"/>
              <w:bottom w:val="single" w:sz="4" w:space="0" w:color="auto"/>
              <w:right w:val="single" w:sz="4" w:space="0" w:color="auto"/>
            </w:tcBorders>
            <w:shd w:val="clear" w:color="auto" w:fill="auto"/>
            <w:noWrap/>
            <w:vAlign w:val="center"/>
            <w:hideMark/>
          </w:tcPr>
          <w:p w14:paraId="19906C67"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6430270B" w14:textId="77777777" w:rsidTr="008447EE">
        <w:trPr>
          <w:trHeight w:val="5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8747EC6" w14:textId="77777777" w:rsidR="00806EE4" w:rsidRPr="00C52020" w:rsidRDefault="00806EE4" w:rsidP="00806EE4">
            <w:pPr>
              <w:rPr>
                <w:color w:val="000000"/>
                <w:szCs w:val="24"/>
                <w:lang w:eastAsia="lt-LT"/>
              </w:rPr>
            </w:pPr>
          </w:p>
        </w:tc>
        <w:tc>
          <w:tcPr>
            <w:tcW w:w="1836" w:type="dxa"/>
            <w:tcBorders>
              <w:top w:val="single" w:sz="4" w:space="0" w:color="auto"/>
              <w:left w:val="nil"/>
              <w:bottom w:val="single" w:sz="4" w:space="0" w:color="auto"/>
            </w:tcBorders>
            <w:shd w:val="clear" w:color="auto" w:fill="auto"/>
            <w:vAlign w:val="center"/>
            <w:hideMark/>
          </w:tcPr>
          <w:p w14:paraId="58306325" w14:textId="77777777" w:rsidR="00806EE4" w:rsidRPr="00C52020" w:rsidRDefault="00806EE4" w:rsidP="00806EE4">
            <w:pPr>
              <w:rPr>
                <w:color w:val="000000"/>
                <w:szCs w:val="24"/>
                <w:lang w:eastAsia="lt-LT"/>
              </w:rPr>
            </w:pPr>
            <w:r w:rsidRPr="00C52020">
              <w:rPr>
                <w:color w:val="000000"/>
                <w:szCs w:val="24"/>
                <w:lang w:eastAsia="lt-LT"/>
              </w:rPr>
              <w:t>1 Uždavinio  2 priemonė</w:t>
            </w:r>
          </w:p>
        </w:tc>
        <w:tc>
          <w:tcPr>
            <w:tcW w:w="2352" w:type="dxa"/>
            <w:tcBorders>
              <w:top w:val="nil"/>
              <w:left w:val="nil"/>
              <w:bottom w:val="single" w:sz="4" w:space="0" w:color="auto"/>
              <w:right w:val="single" w:sz="4" w:space="0" w:color="auto"/>
            </w:tcBorders>
            <w:shd w:val="clear" w:color="auto" w:fill="auto"/>
            <w:vAlign w:val="center"/>
            <w:hideMark/>
          </w:tcPr>
          <w:p w14:paraId="53586DE3" w14:textId="77777777" w:rsidR="00806EE4" w:rsidRPr="00C52020" w:rsidRDefault="00806EE4" w:rsidP="00806EE4">
            <w:pPr>
              <w:rPr>
                <w:color w:val="000000"/>
                <w:szCs w:val="24"/>
                <w:lang w:eastAsia="lt-LT"/>
              </w:rPr>
            </w:pPr>
            <w:r w:rsidRPr="00C52020">
              <w:rPr>
                <w:color w:val="000000"/>
                <w:szCs w:val="24"/>
                <w:lang w:eastAsia="lt-LT"/>
              </w:rPr>
              <w:t>Remti bendruomeninę veiklą savivaldybėse</w:t>
            </w:r>
          </w:p>
        </w:tc>
        <w:tc>
          <w:tcPr>
            <w:tcW w:w="990" w:type="dxa"/>
            <w:tcBorders>
              <w:top w:val="nil"/>
              <w:left w:val="nil"/>
              <w:bottom w:val="single" w:sz="4" w:space="0" w:color="auto"/>
              <w:right w:val="single" w:sz="4" w:space="0" w:color="auto"/>
            </w:tcBorders>
            <w:shd w:val="clear" w:color="auto" w:fill="auto"/>
            <w:noWrap/>
            <w:vAlign w:val="center"/>
            <w:hideMark/>
          </w:tcPr>
          <w:p w14:paraId="027C8971"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EB15DB5"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564E8A8"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3B3E6832"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4A06CCC9" w14:textId="77777777" w:rsidTr="008447EE">
        <w:trPr>
          <w:trHeight w:val="5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656CBE1" w14:textId="77777777" w:rsidR="00806EE4" w:rsidRPr="00C52020" w:rsidRDefault="00806EE4" w:rsidP="00806EE4">
            <w:pPr>
              <w:rPr>
                <w:color w:val="000000"/>
                <w:szCs w:val="24"/>
                <w:lang w:eastAsia="lt-LT"/>
              </w:rPr>
            </w:pPr>
            <w:r w:rsidRPr="00C52020">
              <w:rPr>
                <w:color w:val="000000"/>
                <w:szCs w:val="24"/>
                <w:lang w:eastAsia="lt-LT"/>
              </w:rPr>
              <w:t>R-01-1.2-02-01-02</w:t>
            </w:r>
          </w:p>
        </w:tc>
        <w:tc>
          <w:tcPr>
            <w:tcW w:w="1836" w:type="dxa"/>
            <w:tcBorders>
              <w:top w:val="single" w:sz="4" w:space="0" w:color="auto"/>
              <w:left w:val="nil"/>
              <w:bottom w:val="single" w:sz="4" w:space="0" w:color="auto"/>
            </w:tcBorders>
            <w:shd w:val="clear" w:color="auto" w:fill="auto"/>
            <w:vAlign w:val="center"/>
            <w:hideMark/>
          </w:tcPr>
          <w:p w14:paraId="6AD84C61"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06F716AF" w14:textId="77777777" w:rsidR="00806EE4" w:rsidRPr="00C52020" w:rsidRDefault="00806EE4" w:rsidP="00806EE4">
            <w:pPr>
              <w:rPr>
                <w:color w:val="000000"/>
                <w:szCs w:val="24"/>
                <w:lang w:eastAsia="lt-LT"/>
              </w:rPr>
            </w:pPr>
            <w:r w:rsidRPr="00C52020">
              <w:rPr>
                <w:color w:val="000000"/>
                <w:szCs w:val="24"/>
                <w:lang w:eastAsia="lt-LT"/>
              </w:rPr>
              <w:t>Nevyriausybinių organizacijų parengti projektai, skaičius</w:t>
            </w:r>
          </w:p>
        </w:tc>
        <w:tc>
          <w:tcPr>
            <w:tcW w:w="990" w:type="dxa"/>
            <w:tcBorders>
              <w:top w:val="nil"/>
              <w:left w:val="nil"/>
              <w:bottom w:val="single" w:sz="4" w:space="0" w:color="auto"/>
              <w:right w:val="single" w:sz="4" w:space="0" w:color="auto"/>
            </w:tcBorders>
            <w:shd w:val="clear" w:color="auto" w:fill="auto"/>
            <w:noWrap/>
            <w:vAlign w:val="center"/>
            <w:hideMark/>
          </w:tcPr>
          <w:p w14:paraId="502DEB59" w14:textId="77777777" w:rsidR="00806EE4" w:rsidRPr="00C52020" w:rsidRDefault="00806EE4" w:rsidP="00806EE4">
            <w:pPr>
              <w:jc w:val="right"/>
              <w:rPr>
                <w:color w:val="000000"/>
                <w:szCs w:val="24"/>
                <w:lang w:eastAsia="lt-LT"/>
              </w:rPr>
            </w:pPr>
            <w:r w:rsidRPr="00C52020">
              <w:rPr>
                <w:color w:val="000000"/>
                <w:szCs w:val="24"/>
                <w:lang w:eastAsia="lt-LT"/>
              </w:rPr>
              <w:t>13</w:t>
            </w:r>
          </w:p>
        </w:tc>
        <w:tc>
          <w:tcPr>
            <w:tcW w:w="989" w:type="dxa"/>
            <w:tcBorders>
              <w:top w:val="nil"/>
              <w:left w:val="nil"/>
              <w:bottom w:val="single" w:sz="4" w:space="0" w:color="auto"/>
              <w:right w:val="single" w:sz="4" w:space="0" w:color="auto"/>
            </w:tcBorders>
            <w:shd w:val="clear" w:color="auto" w:fill="auto"/>
            <w:noWrap/>
            <w:vAlign w:val="center"/>
            <w:hideMark/>
          </w:tcPr>
          <w:p w14:paraId="0CAAA2E1" w14:textId="77777777" w:rsidR="00806EE4" w:rsidRPr="00C52020" w:rsidRDefault="00806EE4" w:rsidP="00806EE4">
            <w:pPr>
              <w:jc w:val="right"/>
              <w:rPr>
                <w:color w:val="000000"/>
                <w:szCs w:val="24"/>
                <w:lang w:eastAsia="lt-LT"/>
              </w:rPr>
            </w:pPr>
            <w:r w:rsidRPr="00C52020">
              <w:rPr>
                <w:color w:val="000000"/>
                <w:szCs w:val="24"/>
                <w:lang w:eastAsia="lt-LT"/>
              </w:rPr>
              <w:t>13</w:t>
            </w:r>
          </w:p>
        </w:tc>
        <w:tc>
          <w:tcPr>
            <w:tcW w:w="989" w:type="dxa"/>
            <w:tcBorders>
              <w:top w:val="nil"/>
              <w:left w:val="nil"/>
              <w:bottom w:val="single" w:sz="4" w:space="0" w:color="auto"/>
              <w:right w:val="single" w:sz="4" w:space="0" w:color="auto"/>
            </w:tcBorders>
            <w:shd w:val="clear" w:color="auto" w:fill="auto"/>
            <w:noWrap/>
            <w:vAlign w:val="center"/>
            <w:hideMark/>
          </w:tcPr>
          <w:p w14:paraId="09375AA6" w14:textId="77777777" w:rsidR="00806EE4" w:rsidRPr="00C52020" w:rsidRDefault="00806EE4" w:rsidP="00806EE4">
            <w:pPr>
              <w:jc w:val="right"/>
              <w:rPr>
                <w:color w:val="000000"/>
                <w:szCs w:val="24"/>
                <w:lang w:eastAsia="lt-LT"/>
              </w:rPr>
            </w:pPr>
            <w:r w:rsidRPr="00C52020">
              <w:rPr>
                <w:color w:val="000000"/>
                <w:szCs w:val="24"/>
                <w:lang w:eastAsia="lt-LT"/>
              </w:rPr>
              <w:t>13</w:t>
            </w:r>
          </w:p>
        </w:tc>
        <w:tc>
          <w:tcPr>
            <w:tcW w:w="1324" w:type="dxa"/>
            <w:tcBorders>
              <w:top w:val="nil"/>
              <w:left w:val="nil"/>
              <w:bottom w:val="single" w:sz="4" w:space="0" w:color="auto"/>
              <w:right w:val="single" w:sz="4" w:space="0" w:color="auto"/>
            </w:tcBorders>
            <w:shd w:val="clear" w:color="auto" w:fill="auto"/>
            <w:noWrap/>
            <w:vAlign w:val="center"/>
            <w:hideMark/>
          </w:tcPr>
          <w:p w14:paraId="2B9D3BAB"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42E9996F" w14:textId="77777777" w:rsidTr="008447EE">
        <w:trPr>
          <w:trHeight w:val="531"/>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1EB27AB" w14:textId="77777777" w:rsidR="00806EE4" w:rsidRPr="00C52020" w:rsidRDefault="00806EE4" w:rsidP="00806EE4">
            <w:pPr>
              <w:rPr>
                <w:color w:val="000000"/>
                <w:szCs w:val="24"/>
                <w:lang w:eastAsia="lt-LT"/>
              </w:rPr>
            </w:pPr>
          </w:p>
        </w:tc>
        <w:tc>
          <w:tcPr>
            <w:tcW w:w="1836" w:type="dxa"/>
            <w:tcBorders>
              <w:top w:val="single" w:sz="4" w:space="0" w:color="auto"/>
              <w:left w:val="nil"/>
              <w:bottom w:val="single" w:sz="4" w:space="0" w:color="auto"/>
            </w:tcBorders>
            <w:shd w:val="clear" w:color="auto" w:fill="auto"/>
            <w:vAlign w:val="center"/>
            <w:hideMark/>
          </w:tcPr>
          <w:p w14:paraId="355D8D22" w14:textId="77777777" w:rsidR="00806EE4" w:rsidRPr="00C52020" w:rsidRDefault="00806EE4" w:rsidP="00806EE4">
            <w:pPr>
              <w:rPr>
                <w:color w:val="000000"/>
                <w:szCs w:val="24"/>
                <w:lang w:eastAsia="lt-LT"/>
              </w:rPr>
            </w:pPr>
            <w:r w:rsidRPr="00C52020">
              <w:rPr>
                <w:color w:val="000000"/>
                <w:szCs w:val="24"/>
                <w:lang w:eastAsia="lt-LT"/>
              </w:rPr>
              <w:t>1 Uždavinio  3 priemonė</w:t>
            </w:r>
          </w:p>
        </w:tc>
        <w:tc>
          <w:tcPr>
            <w:tcW w:w="2352" w:type="dxa"/>
            <w:tcBorders>
              <w:top w:val="nil"/>
              <w:left w:val="nil"/>
              <w:bottom w:val="single" w:sz="4" w:space="0" w:color="auto"/>
              <w:right w:val="single" w:sz="4" w:space="0" w:color="auto"/>
            </w:tcBorders>
            <w:shd w:val="clear" w:color="auto" w:fill="auto"/>
            <w:vAlign w:val="center"/>
            <w:hideMark/>
          </w:tcPr>
          <w:p w14:paraId="60FC2C2A" w14:textId="77777777" w:rsidR="00806EE4" w:rsidRPr="00C52020" w:rsidRDefault="00806EE4" w:rsidP="00806EE4">
            <w:pPr>
              <w:rPr>
                <w:color w:val="000000"/>
                <w:szCs w:val="24"/>
                <w:lang w:eastAsia="lt-LT"/>
              </w:rPr>
            </w:pPr>
            <w:r w:rsidRPr="00C52020">
              <w:rPr>
                <w:color w:val="000000"/>
                <w:szCs w:val="24"/>
                <w:lang w:eastAsia="lt-LT"/>
              </w:rPr>
              <w:t xml:space="preserve">Kelmės rajono vietos veiklos </w:t>
            </w:r>
            <w:r w:rsidRPr="00C52020">
              <w:rPr>
                <w:color w:val="000000"/>
                <w:szCs w:val="24"/>
                <w:lang w:eastAsia="lt-LT"/>
              </w:rPr>
              <w:lastRenderedPageBreak/>
              <w:t>grupių ir jų strategijų finansuojami projektai</w:t>
            </w:r>
          </w:p>
        </w:tc>
        <w:tc>
          <w:tcPr>
            <w:tcW w:w="990" w:type="dxa"/>
            <w:tcBorders>
              <w:top w:val="nil"/>
              <w:left w:val="nil"/>
              <w:bottom w:val="single" w:sz="4" w:space="0" w:color="auto"/>
              <w:right w:val="single" w:sz="4" w:space="0" w:color="auto"/>
            </w:tcBorders>
            <w:shd w:val="clear" w:color="auto" w:fill="auto"/>
            <w:noWrap/>
            <w:vAlign w:val="center"/>
            <w:hideMark/>
          </w:tcPr>
          <w:p w14:paraId="45373DCB" w14:textId="77777777" w:rsidR="00806EE4" w:rsidRPr="00C52020" w:rsidRDefault="00806EE4" w:rsidP="00806EE4">
            <w:pPr>
              <w:rPr>
                <w:color w:val="000000"/>
                <w:szCs w:val="24"/>
                <w:lang w:eastAsia="lt-LT"/>
              </w:rPr>
            </w:pPr>
            <w:r w:rsidRPr="00C52020">
              <w:rPr>
                <w:color w:val="000000"/>
                <w:szCs w:val="24"/>
                <w:lang w:eastAsia="lt-LT"/>
              </w:rPr>
              <w:lastRenderedPageBreak/>
              <w:t> </w:t>
            </w:r>
          </w:p>
        </w:tc>
        <w:tc>
          <w:tcPr>
            <w:tcW w:w="989" w:type="dxa"/>
            <w:tcBorders>
              <w:top w:val="nil"/>
              <w:left w:val="nil"/>
              <w:bottom w:val="single" w:sz="4" w:space="0" w:color="auto"/>
              <w:right w:val="single" w:sz="4" w:space="0" w:color="auto"/>
            </w:tcBorders>
            <w:shd w:val="clear" w:color="auto" w:fill="auto"/>
            <w:noWrap/>
            <w:vAlign w:val="center"/>
            <w:hideMark/>
          </w:tcPr>
          <w:p w14:paraId="734A7C38"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0B8C6AA1"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24E366C0"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19878BED"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6B00E52" w14:textId="77777777" w:rsidR="00806EE4" w:rsidRPr="00C52020" w:rsidRDefault="00806EE4" w:rsidP="00806EE4">
            <w:pPr>
              <w:rPr>
                <w:color w:val="000000"/>
                <w:szCs w:val="24"/>
                <w:lang w:eastAsia="lt-LT"/>
              </w:rPr>
            </w:pPr>
            <w:r w:rsidRPr="00C52020">
              <w:rPr>
                <w:color w:val="000000"/>
                <w:szCs w:val="24"/>
                <w:lang w:eastAsia="lt-LT"/>
              </w:rPr>
              <w:t>R-01-1.2-02-01-03</w:t>
            </w:r>
          </w:p>
        </w:tc>
        <w:tc>
          <w:tcPr>
            <w:tcW w:w="1836" w:type="dxa"/>
            <w:tcBorders>
              <w:top w:val="single" w:sz="4" w:space="0" w:color="auto"/>
              <w:left w:val="nil"/>
              <w:bottom w:val="single" w:sz="4" w:space="0" w:color="auto"/>
            </w:tcBorders>
            <w:shd w:val="clear" w:color="auto" w:fill="auto"/>
            <w:vAlign w:val="center"/>
            <w:hideMark/>
          </w:tcPr>
          <w:p w14:paraId="7B220ED7"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64A05101" w14:textId="77777777" w:rsidR="00806EE4" w:rsidRPr="00C52020" w:rsidRDefault="00806EE4" w:rsidP="00806EE4">
            <w:pPr>
              <w:rPr>
                <w:color w:val="000000"/>
                <w:szCs w:val="24"/>
                <w:lang w:eastAsia="lt-LT"/>
              </w:rPr>
            </w:pPr>
            <w:r w:rsidRPr="00C52020">
              <w:rPr>
                <w:color w:val="000000"/>
                <w:szCs w:val="24"/>
                <w:lang w:eastAsia="lt-LT"/>
              </w:rPr>
              <w:t>Įgyvendinamų projektų skaičius</w:t>
            </w:r>
          </w:p>
        </w:tc>
        <w:tc>
          <w:tcPr>
            <w:tcW w:w="990" w:type="dxa"/>
            <w:tcBorders>
              <w:top w:val="nil"/>
              <w:left w:val="nil"/>
              <w:bottom w:val="single" w:sz="4" w:space="0" w:color="auto"/>
              <w:right w:val="single" w:sz="4" w:space="0" w:color="auto"/>
            </w:tcBorders>
            <w:shd w:val="clear" w:color="auto" w:fill="auto"/>
            <w:noWrap/>
            <w:vAlign w:val="center"/>
            <w:hideMark/>
          </w:tcPr>
          <w:p w14:paraId="755079CA" w14:textId="77777777" w:rsidR="00806EE4" w:rsidRPr="00C52020" w:rsidRDefault="00806EE4" w:rsidP="00806EE4">
            <w:pPr>
              <w:jc w:val="right"/>
              <w:rPr>
                <w:color w:val="000000"/>
                <w:szCs w:val="24"/>
                <w:lang w:eastAsia="lt-LT"/>
              </w:rPr>
            </w:pPr>
            <w:r w:rsidRPr="00C52020">
              <w:rPr>
                <w:color w:val="000000"/>
                <w:szCs w:val="24"/>
                <w:lang w:eastAsia="lt-LT"/>
              </w:rPr>
              <w:t>10</w:t>
            </w:r>
          </w:p>
        </w:tc>
        <w:tc>
          <w:tcPr>
            <w:tcW w:w="989" w:type="dxa"/>
            <w:tcBorders>
              <w:top w:val="nil"/>
              <w:left w:val="nil"/>
              <w:bottom w:val="single" w:sz="4" w:space="0" w:color="auto"/>
              <w:right w:val="single" w:sz="4" w:space="0" w:color="auto"/>
            </w:tcBorders>
            <w:shd w:val="clear" w:color="auto" w:fill="auto"/>
            <w:noWrap/>
            <w:vAlign w:val="center"/>
            <w:hideMark/>
          </w:tcPr>
          <w:p w14:paraId="2B5D1FD6" w14:textId="77777777" w:rsidR="00806EE4" w:rsidRPr="00C52020" w:rsidRDefault="00806EE4" w:rsidP="00806EE4">
            <w:pPr>
              <w:jc w:val="right"/>
              <w:rPr>
                <w:color w:val="000000"/>
                <w:szCs w:val="24"/>
                <w:lang w:eastAsia="lt-LT"/>
              </w:rPr>
            </w:pPr>
            <w:r w:rsidRPr="00C52020">
              <w:rPr>
                <w:color w:val="000000"/>
                <w:szCs w:val="24"/>
                <w:lang w:eastAsia="lt-LT"/>
              </w:rPr>
              <w:t>10</w:t>
            </w:r>
          </w:p>
        </w:tc>
        <w:tc>
          <w:tcPr>
            <w:tcW w:w="989" w:type="dxa"/>
            <w:tcBorders>
              <w:top w:val="nil"/>
              <w:left w:val="nil"/>
              <w:bottom w:val="single" w:sz="4" w:space="0" w:color="auto"/>
              <w:right w:val="single" w:sz="4" w:space="0" w:color="auto"/>
            </w:tcBorders>
            <w:shd w:val="clear" w:color="auto" w:fill="auto"/>
            <w:noWrap/>
            <w:vAlign w:val="center"/>
            <w:hideMark/>
          </w:tcPr>
          <w:p w14:paraId="2E9B2C7C" w14:textId="77777777" w:rsidR="00806EE4" w:rsidRPr="00C52020" w:rsidRDefault="00806EE4" w:rsidP="00806EE4">
            <w:pPr>
              <w:jc w:val="right"/>
              <w:rPr>
                <w:color w:val="000000"/>
                <w:szCs w:val="24"/>
                <w:lang w:eastAsia="lt-LT"/>
              </w:rPr>
            </w:pPr>
            <w:r w:rsidRPr="00C52020">
              <w:rPr>
                <w:color w:val="000000"/>
                <w:szCs w:val="24"/>
                <w:lang w:eastAsia="lt-LT"/>
              </w:rPr>
              <w:t>10</w:t>
            </w:r>
          </w:p>
        </w:tc>
        <w:tc>
          <w:tcPr>
            <w:tcW w:w="1324" w:type="dxa"/>
            <w:tcBorders>
              <w:top w:val="nil"/>
              <w:left w:val="nil"/>
              <w:bottom w:val="single" w:sz="4" w:space="0" w:color="auto"/>
              <w:right w:val="single" w:sz="4" w:space="0" w:color="auto"/>
            </w:tcBorders>
            <w:shd w:val="clear" w:color="auto" w:fill="auto"/>
            <w:noWrap/>
            <w:vAlign w:val="center"/>
            <w:hideMark/>
          </w:tcPr>
          <w:p w14:paraId="12065F6D"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6CF5E4AC" w14:textId="77777777" w:rsidTr="008447EE">
        <w:trPr>
          <w:trHeight w:val="265"/>
        </w:trPr>
        <w:tc>
          <w:tcPr>
            <w:tcW w:w="1555" w:type="dxa"/>
            <w:tcBorders>
              <w:top w:val="nil"/>
              <w:left w:val="single" w:sz="4" w:space="0" w:color="auto"/>
              <w:bottom w:val="single" w:sz="4" w:space="0" w:color="auto"/>
              <w:right w:val="single" w:sz="4" w:space="0" w:color="auto"/>
            </w:tcBorders>
            <w:shd w:val="clear" w:color="000000" w:fill="E7E6E6"/>
            <w:vAlign w:val="center"/>
            <w:hideMark/>
          </w:tcPr>
          <w:p w14:paraId="000FC6D6" w14:textId="77777777" w:rsidR="00806EE4" w:rsidRPr="00C52020" w:rsidRDefault="00806EE4" w:rsidP="00806EE4">
            <w:pPr>
              <w:rPr>
                <w:color w:val="000000"/>
                <w:szCs w:val="24"/>
                <w:lang w:eastAsia="lt-LT"/>
              </w:rPr>
            </w:pPr>
            <w:r w:rsidRPr="00C52020">
              <w:rPr>
                <w:color w:val="000000"/>
                <w:szCs w:val="24"/>
                <w:lang w:eastAsia="lt-LT"/>
              </w:rPr>
              <w:t>01-2.1-01</w:t>
            </w:r>
          </w:p>
        </w:tc>
        <w:tc>
          <w:tcPr>
            <w:tcW w:w="1836" w:type="dxa"/>
            <w:tcBorders>
              <w:top w:val="single" w:sz="4" w:space="0" w:color="auto"/>
              <w:left w:val="nil"/>
              <w:bottom w:val="single" w:sz="4" w:space="0" w:color="auto"/>
            </w:tcBorders>
            <w:shd w:val="clear" w:color="000000" w:fill="E7E6E6"/>
            <w:vAlign w:val="center"/>
            <w:hideMark/>
          </w:tcPr>
          <w:p w14:paraId="784BBB02" w14:textId="77777777" w:rsidR="00806EE4" w:rsidRPr="00C52020" w:rsidRDefault="00806EE4" w:rsidP="00806EE4">
            <w:pPr>
              <w:jc w:val="right"/>
              <w:rPr>
                <w:color w:val="000000"/>
                <w:szCs w:val="24"/>
                <w:lang w:eastAsia="lt-LT"/>
              </w:rPr>
            </w:pPr>
            <w:r w:rsidRPr="00C52020">
              <w:rPr>
                <w:color w:val="000000"/>
                <w:szCs w:val="24"/>
                <w:lang w:eastAsia="lt-LT"/>
              </w:rPr>
              <w:t>2 Uždavinys</w:t>
            </w:r>
          </w:p>
        </w:tc>
        <w:tc>
          <w:tcPr>
            <w:tcW w:w="2352" w:type="dxa"/>
            <w:tcBorders>
              <w:top w:val="nil"/>
              <w:left w:val="nil"/>
              <w:bottom w:val="single" w:sz="4" w:space="0" w:color="auto"/>
              <w:right w:val="single" w:sz="4" w:space="0" w:color="auto"/>
            </w:tcBorders>
            <w:shd w:val="clear" w:color="000000" w:fill="E7E6E6"/>
            <w:vAlign w:val="center"/>
            <w:hideMark/>
          </w:tcPr>
          <w:p w14:paraId="0C522F92" w14:textId="77777777" w:rsidR="00806EE4" w:rsidRPr="00C52020" w:rsidRDefault="00806EE4" w:rsidP="00806EE4">
            <w:pPr>
              <w:rPr>
                <w:color w:val="000000"/>
                <w:szCs w:val="24"/>
                <w:lang w:eastAsia="lt-LT"/>
              </w:rPr>
            </w:pPr>
            <w:r w:rsidRPr="00C52020">
              <w:rPr>
                <w:color w:val="000000"/>
                <w:szCs w:val="24"/>
                <w:lang w:eastAsia="lt-LT"/>
              </w:rPr>
              <w:t>Žemės ūkio stiprinimas.</w:t>
            </w:r>
          </w:p>
        </w:tc>
        <w:tc>
          <w:tcPr>
            <w:tcW w:w="990" w:type="dxa"/>
            <w:tcBorders>
              <w:top w:val="nil"/>
              <w:left w:val="nil"/>
              <w:bottom w:val="single" w:sz="4" w:space="0" w:color="auto"/>
              <w:right w:val="single" w:sz="4" w:space="0" w:color="auto"/>
            </w:tcBorders>
            <w:shd w:val="clear" w:color="000000" w:fill="FFFFFF"/>
            <w:noWrap/>
            <w:vAlign w:val="center"/>
            <w:hideMark/>
          </w:tcPr>
          <w:p w14:paraId="47F7AE42"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03E4F8FD"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0230C1AE"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000000" w:fill="FFFFFF"/>
            <w:noWrap/>
            <w:vAlign w:val="center"/>
            <w:hideMark/>
          </w:tcPr>
          <w:p w14:paraId="2382D36E" w14:textId="09AB0557" w:rsidR="00806EE4" w:rsidRPr="00C52020" w:rsidRDefault="00806EE4" w:rsidP="00806EE4">
            <w:pPr>
              <w:rPr>
                <w:color w:val="000000"/>
                <w:szCs w:val="24"/>
                <w:lang w:eastAsia="lt-LT"/>
              </w:rPr>
            </w:pPr>
            <w:r w:rsidRPr="00C52020">
              <w:rPr>
                <w:color w:val="000000"/>
                <w:szCs w:val="24"/>
                <w:lang w:eastAsia="lt-LT"/>
              </w:rPr>
              <w:t> </w:t>
            </w:r>
            <w:r w:rsidR="008134A5" w:rsidRPr="00C52020">
              <w:rPr>
                <w:color w:val="000000"/>
                <w:szCs w:val="24"/>
                <w:lang w:eastAsia="lt-LT"/>
              </w:rPr>
              <w:t>2.1.1</w:t>
            </w:r>
          </w:p>
        </w:tc>
      </w:tr>
      <w:tr w:rsidR="00806EE4" w:rsidRPr="00C52020" w14:paraId="1F9A7CBD" w14:textId="77777777" w:rsidTr="008447EE">
        <w:trPr>
          <w:trHeight w:val="531"/>
        </w:trPr>
        <w:tc>
          <w:tcPr>
            <w:tcW w:w="1555" w:type="dxa"/>
            <w:tcBorders>
              <w:top w:val="nil"/>
              <w:left w:val="single" w:sz="4" w:space="0" w:color="auto"/>
              <w:bottom w:val="single" w:sz="4" w:space="0" w:color="auto"/>
              <w:right w:val="single" w:sz="4" w:space="0" w:color="auto"/>
            </w:tcBorders>
            <w:shd w:val="clear" w:color="000000" w:fill="FFFFFF"/>
            <w:vAlign w:val="center"/>
            <w:hideMark/>
          </w:tcPr>
          <w:p w14:paraId="305296CB" w14:textId="77777777" w:rsidR="00806EE4" w:rsidRPr="00C52020" w:rsidRDefault="00806EE4" w:rsidP="00806EE4">
            <w:pPr>
              <w:rPr>
                <w:color w:val="000000"/>
                <w:szCs w:val="24"/>
                <w:lang w:eastAsia="lt-LT"/>
              </w:rPr>
            </w:pPr>
            <w:r w:rsidRPr="00C52020">
              <w:rPr>
                <w:color w:val="000000"/>
                <w:szCs w:val="24"/>
                <w:lang w:eastAsia="lt-LT"/>
              </w:rPr>
              <w:t>E-01-2.1-01-01</w:t>
            </w:r>
          </w:p>
        </w:tc>
        <w:tc>
          <w:tcPr>
            <w:tcW w:w="1836" w:type="dxa"/>
            <w:tcBorders>
              <w:top w:val="single" w:sz="4" w:space="0" w:color="auto"/>
              <w:left w:val="nil"/>
              <w:bottom w:val="single" w:sz="4" w:space="0" w:color="auto"/>
            </w:tcBorders>
            <w:shd w:val="clear" w:color="000000" w:fill="FFFFFF"/>
            <w:vAlign w:val="center"/>
            <w:hideMark/>
          </w:tcPr>
          <w:p w14:paraId="6B6FAA68"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000000" w:fill="FFFFFF"/>
            <w:vAlign w:val="center"/>
            <w:hideMark/>
          </w:tcPr>
          <w:p w14:paraId="35E94E9E" w14:textId="77777777" w:rsidR="00806EE4" w:rsidRPr="00C52020" w:rsidRDefault="00806EE4" w:rsidP="00806EE4">
            <w:pPr>
              <w:rPr>
                <w:color w:val="000000"/>
                <w:szCs w:val="24"/>
                <w:lang w:eastAsia="lt-LT"/>
              </w:rPr>
            </w:pPr>
            <w:r w:rsidRPr="00C52020">
              <w:rPr>
                <w:color w:val="000000"/>
                <w:szCs w:val="24"/>
                <w:lang w:eastAsia="lt-LT"/>
              </w:rPr>
              <w:t>Naujai įkurtų, alternatyvių žemės ūkio veiklai, verslų, augimas proc.</w:t>
            </w:r>
          </w:p>
        </w:tc>
        <w:tc>
          <w:tcPr>
            <w:tcW w:w="990" w:type="dxa"/>
            <w:tcBorders>
              <w:top w:val="nil"/>
              <w:left w:val="nil"/>
              <w:bottom w:val="single" w:sz="4" w:space="0" w:color="auto"/>
              <w:right w:val="single" w:sz="4" w:space="0" w:color="auto"/>
            </w:tcBorders>
            <w:shd w:val="clear" w:color="000000" w:fill="FFFFFF"/>
            <w:noWrap/>
            <w:vAlign w:val="center"/>
            <w:hideMark/>
          </w:tcPr>
          <w:p w14:paraId="5279E089" w14:textId="77777777" w:rsidR="00806EE4" w:rsidRPr="00C52020" w:rsidRDefault="00806EE4" w:rsidP="00806EE4">
            <w:pPr>
              <w:jc w:val="right"/>
              <w:rPr>
                <w:color w:val="000000"/>
                <w:szCs w:val="24"/>
                <w:lang w:eastAsia="lt-LT"/>
              </w:rPr>
            </w:pPr>
            <w:r w:rsidRPr="00C52020">
              <w:rPr>
                <w:color w:val="000000"/>
                <w:szCs w:val="24"/>
                <w:lang w:eastAsia="lt-LT"/>
              </w:rPr>
              <w:t>6</w:t>
            </w:r>
          </w:p>
        </w:tc>
        <w:tc>
          <w:tcPr>
            <w:tcW w:w="989" w:type="dxa"/>
            <w:tcBorders>
              <w:top w:val="nil"/>
              <w:left w:val="nil"/>
              <w:bottom w:val="single" w:sz="4" w:space="0" w:color="auto"/>
              <w:right w:val="single" w:sz="4" w:space="0" w:color="auto"/>
            </w:tcBorders>
            <w:shd w:val="clear" w:color="000000" w:fill="FFFFFF"/>
            <w:noWrap/>
            <w:vAlign w:val="center"/>
            <w:hideMark/>
          </w:tcPr>
          <w:p w14:paraId="28A7B925" w14:textId="77777777" w:rsidR="00806EE4" w:rsidRPr="00C52020" w:rsidRDefault="00806EE4" w:rsidP="00806EE4">
            <w:pPr>
              <w:jc w:val="right"/>
              <w:rPr>
                <w:color w:val="000000"/>
                <w:szCs w:val="24"/>
                <w:lang w:eastAsia="lt-LT"/>
              </w:rPr>
            </w:pPr>
            <w:r w:rsidRPr="00C52020">
              <w:rPr>
                <w:color w:val="000000"/>
                <w:szCs w:val="24"/>
                <w:lang w:eastAsia="lt-LT"/>
              </w:rPr>
              <w:t>6</w:t>
            </w:r>
          </w:p>
        </w:tc>
        <w:tc>
          <w:tcPr>
            <w:tcW w:w="989" w:type="dxa"/>
            <w:tcBorders>
              <w:top w:val="nil"/>
              <w:left w:val="nil"/>
              <w:bottom w:val="single" w:sz="4" w:space="0" w:color="auto"/>
              <w:right w:val="single" w:sz="4" w:space="0" w:color="auto"/>
            </w:tcBorders>
            <w:shd w:val="clear" w:color="000000" w:fill="FFFFFF"/>
            <w:noWrap/>
            <w:vAlign w:val="center"/>
            <w:hideMark/>
          </w:tcPr>
          <w:p w14:paraId="45767DF5" w14:textId="77777777" w:rsidR="00806EE4" w:rsidRPr="00C52020" w:rsidRDefault="00806EE4" w:rsidP="00806EE4">
            <w:pPr>
              <w:jc w:val="right"/>
              <w:rPr>
                <w:color w:val="000000"/>
                <w:szCs w:val="24"/>
                <w:lang w:eastAsia="lt-LT"/>
              </w:rPr>
            </w:pPr>
            <w:r w:rsidRPr="00C52020">
              <w:rPr>
                <w:color w:val="000000"/>
                <w:szCs w:val="24"/>
                <w:lang w:eastAsia="lt-LT"/>
              </w:rPr>
              <w:t>6</w:t>
            </w:r>
          </w:p>
        </w:tc>
        <w:tc>
          <w:tcPr>
            <w:tcW w:w="1324" w:type="dxa"/>
            <w:tcBorders>
              <w:top w:val="nil"/>
              <w:left w:val="nil"/>
              <w:bottom w:val="single" w:sz="4" w:space="0" w:color="auto"/>
              <w:right w:val="single" w:sz="4" w:space="0" w:color="auto"/>
            </w:tcBorders>
            <w:shd w:val="clear" w:color="000000" w:fill="FFFFFF"/>
            <w:noWrap/>
            <w:vAlign w:val="center"/>
            <w:hideMark/>
          </w:tcPr>
          <w:p w14:paraId="6DCAFEB6"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74A6528A"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4B01271" w14:textId="77777777" w:rsidR="00806EE4" w:rsidRPr="00C52020" w:rsidRDefault="00806EE4" w:rsidP="00806EE4">
            <w:pPr>
              <w:rPr>
                <w:color w:val="000000"/>
                <w:szCs w:val="24"/>
                <w:lang w:eastAsia="lt-LT"/>
              </w:rPr>
            </w:pPr>
            <w:r w:rsidRPr="00C52020">
              <w:rPr>
                <w:color w:val="000000"/>
                <w:szCs w:val="24"/>
                <w:lang w:eastAsia="lt-LT"/>
              </w:rPr>
              <w:t>1.2.1.1</w:t>
            </w:r>
          </w:p>
        </w:tc>
        <w:tc>
          <w:tcPr>
            <w:tcW w:w="1836" w:type="dxa"/>
            <w:tcBorders>
              <w:top w:val="single" w:sz="4" w:space="0" w:color="auto"/>
              <w:left w:val="nil"/>
              <w:bottom w:val="single" w:sz="4" w:space="0" w:color="auto"/>
            </w:tcBorders>
            <w:shd w:val="clear" w:color="auto" w:fill="auto"/>
            <w:vAlign w:val="center"/>
            <w:hideMark/>
          </w:tcPr>
          <w:p w14:paraId="71C019DE" w14:textId="77777777" w:rsidR="00806EE4" w:rsidRPr="00C52020" w:rsidRDefault="00806EE4" w:rsidP="00806EE4">
            <w:pPr>
              <w:rPr>
                <w:color w:val="000000"/>
                <w:szCs w:val="24"/>
                <w:lang w:eastAsia="lt-LT"/>
              </w:rPr>
            </w:pPr>
            <w:r w:rsidRPr="00C52020">
              <w:rPr>
                <w:color w:val="000000"/>
                <w:szCs w:val="24"/>
                <w:lang w:eastAsia="lt-LT"/>
              </w:rPr>
              <w:t>2 Uždavinio  1 priemonė</w:t>
            </w:r>
          </w:p>
        </w:tc>
        <w:tc>
          <w:tcPr>
            <w:tcW w:w="2352" w:type="dxa"/>
            <w:tcBorders>
              <w:top w:val="nil"/>
              <w:left w:val="nil"/>
              <w:bottom w:val="single" w:sz="4" w:space="0" w:color="auto"/>
              <w:right w:val="single" w:sz="4" w:space="0" w:color="auto"/>
            </w:tcBorders>
            <w:shd w:val="clear" w:color="auto" w:fill="auto"/>
            <w:vAlign w:val="center"/>
            <w:hideMark/>
          </w:tcPr>
          <w:p w14:paraId="71AD48EA" w14:textId="77777777" w:rsidR="00806EE4" w:rsidRPr="00C52020" w:rsidRDefault="00806EE4" w:rsidP="00806EE4">
            <w:pPr>
              <w:rPr>
                <w:color w:val="000000"/>
                <w:szCs w:val="24"/>
                <w:lang w:eastAsia="lt-LT"/>
              </w:rPr>
            </w:pPr>
            <w:r w:rsidRPr="00C52020">
              <w:rPr>
                <w:color w:val="000000"/>
                <w:szCs w:val="24"/>
                <w:lang w:eastAsia="lt-LT"/>
              </w:rPr>
              <w:t>Smulkių ir vidutinių ūkių plėtros programa</w:t>
            </w:r>
          </w:p>
        </w:tc>
        <w:tc>
          <w:tcPr>
            <w:tcW w:w="990" w:type="dxa"/>
            <w:tcBorders>
              <w:top w:val="nil"/>
              <w:left w:val="nil"/>
              <w:bottom w:val="single" w:sz="4" w:space="0" w:color="auto"/>
              <w:right w:val="single" w:sz="4" w:space="0" w:color="auto"/>
            </w:tcBorders>
            <w:shd w:val="clear" w:color="auto" w:fill="auto"/>
            <w:noWrap/>
            <w:vAlign w:val="center"/>
            <w:hideMark/>
          </w:tcPr>
          <w:p w14:paraId="1FD32F2C" w14:textId="55DA2EF2" w:rsidR="00806EE4" w:rsidRPr="00C52020" w:rsidRDefault="00806EE4" w:rsidP="00806EE4">
            <w:pPr>
              <w:rPr>
                <w:color w:val="000000"/>
                <w:szCs w:val="24"/>
                <w:lang w:eastAsia="lt-LT"/>
              </w:rPr>
            </w:pPr>
            <w:r w:rsidRPr="00C52020">
              <w:rPr>
                <w:color w:val="000000"/>
                <w:szCs w:val="24"/>
                <w:lang w:eastAsia="lt-LT"/>
              </w:rPr>
              <w:t> </w:t>
            </w:r>
            <w:r w:rsidR="007C0E4C" w:rsidRPr="00C52020">
              <w:rPr>
                <w:color w:val="000000"/>
                <w:szCs w:val="24"/>
                <w:lang w:eastAsia="lt-LT"/>
              </w:rPr>
              <w:t>2</w:t>
            </w:r>
          </w:p>
        </w:tc>
        <w:tc>
          <w:tcPr>
            <w:tcW w:w="989" w:type="dxa"/>
            <w:tcBorders>
              <w:top w:val="nil"/>
              <w:left w:val="nil"/>
              <w:bottom w:val="single" w:sz="4" w:space="0" w:color="auto"/>
              <w:right w:val="single" w:sz="4" w:space="0" w:color="auto"/>
            </w:tcBorders>
            <w:shd w:val="clear" w:color="auto" w:fill="auto"/>
            <w:noWrap/>
            <w:vAlign w:val="center"/>
            <w:hideMark/>
          </w:tcPr>
          <w:p w14:paraId="03C56FB3" w14:textId="2E47D315" w:rsidR="00806EE4" w:rsidRPr="00C52020" w:rsidRDefault="00806EE4" w:rsidP="00806EE4">
            <w:pPr>
              <w:rPr>
                <w:color w:val="000000"/>
                <w:szCs w:val="24"/>
                <w:lang w:eastAsia="lt-LT"/>
              </w:rPr>
            </w:pPr>
            <w:r w:rsidRPr="00C52020">
              <w:rPr>
                <w:color w:val="000000"/>
                <w:szCs w:val="24"/>
                <w:lang w:eastAsia="lt-LT"/>
              </w:rPr>
              <w:t> </w:t>
            </w:r>
            <w:r w:rsidR="007C0E4C" w:rsidRPr="00C52020">
              <w:rPr>
                <w:color w:val="000000"/>
                <w:szCs w:val="24"/>
                <w:lang w:eastAsia="lt-LT"/>
              </w:rPr>
              <w:t>2</w:t>
            </w:r>
          </w:p>
        </w:tc>
        <w:tc>
          <w:tcPr>
            <w:tcW w:w="989" w:type="dxa"/>
            <w:tcBorders>
              <w:top w:val="nil"/>
              <w:left w:val="nil"/>
              <w:bottom w:val="single" w:sz="4" w:space="0" w:color="auto"/>
              <w:right w:val="single" w:sz="4" w:space="0" w:color="auto"/>
            </w:tcBorders>
            <w:shd w:val="clear" w:color="auto" w:fill="auto"/>
            <w:noWrap/>
            <w:vAlign w:val="center"/>
            <w:hideMark/>
          </w:tcPr>
          <w:p w14:paraId="485AC8CB" w14:textId="147985F4" w:rsidR="00806EE4" w:rsidRPr="00C52020" w:rsidRDefault="00806EE4" w:rsidP="00806EE4">
            <w:pPr>
              <w:rPr>
                <w:color w:val="000000"/>
                <w:szCs w:val="24"/>
                <w:lang w:eastAsia="lt-LT"/>
              </w:rPr>
            </w:pPr>
            <w:r w:rsidRPr="00C52020">
              <w:rPr>
                <w:color w:val="000000"/>
                <w:szCs w:val="24"/>
                <w:lang w:eastAsia="lt-LT"/>
              </w:rPr>
              <w:t> </w:t>
            </w:r>
            <w:r w:rsidR="007C0E4C" w:rsidRPr="00C52020">
              <w:rPr>
                <w:color w:val="000000"/>
                <w:szCs w:val="24"/>
                <w:lang w:eastAsia="lt-LT"/>
              </w:rPr>
              <w:t>2</w:t>
            </w:r>
          </w:p>
        </w:tc>
        <w:tc>
          <w:tcPr>
            <w:tcW w:w="1324" w:type="dxa"/>
            <w:tcBorders>
              <w:top w:val="nil"/>
              <w:left w:val="nil"/>
              <w:bottom w:val="single" w:sz="4" w:space="0" w:color="auto"/>
              <w:right w:val="single" w:sz="4" w:space="0" w:color="auto"/>
            </w:tcBorders>
            <w:shd w:val="clear" w:color="auto" w:fill="auto"/>
            <w:noWrap/>
            <w:vAlign w:val="center"/>
            <w:hideMark/>
          </w:tcPr>
          <w:p w14:paraId="5DD5F860"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6BD259C7"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BB965E8" w14:textId="77777777" w:rsidR="00806EE4" w:rsidRPr="00C52020" w:rsidRDefault="00806EE4" w:rsidP="00806EE4">
            <w:pPr>
              <w:rPr>
                <w:color w:val="000000"/>
                <w:szCs w:val="24"/>
                <w:lang w:eastAsia="lt-LT"/>
              </w:rPr>
            </w:pPr>
            <w:r w:rsidRPr="00C52020">
              <w:rPr>
                <w:color w:val="000000"/>
                <w:szCs w:val="24"/>
                <w:lang w:eastAsia="lt-LT"/>
              </w:rPr>
              <w:t>R-01-2.1-01-01-01</w:t>
            </w:r>
          </w:p>
        </w:tc>
        <w:tc>
          <w:tcPr>
            <w:tcW w:w="1836" w:type="dxa"/>
            <w:tcBorders>
              <w:top w:val="single" w:sz="4" w:space="0" w:color="auto"/>
              <w:left w:val="nil"/>
              <w:bottom w:val="single" w:sz="4" w:space="0" w:color="auto"/>
            </w:tcBorders>
            <w:shd w:val="clear" w:color="auto" w:fill="auto"/>
            <w:vAlign w:val="center"/>
            <w:hideMark/>
          </w:tcPr>
          <w:p w14:paraId="02872CCF"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16CEA52B" w14:textId="77777777" w:rsidR="00806EE4" w:rsidRPr="00C52020" w:rsidRDefault="00806EE4" w:rsidP="00806EE4">
            <w:pPr>
              <w:rPr>
                <w:color w:val="000000"/>
                <w:szCs w:val="24"/>
                <w:lang w:eastAsia="lt-LT"/>
              </w:rPr>
            </w:pPr>
            <w:r w:rsidRPr="00C52020">
              <w:rPr>
                <w:color w:val="000000"/>
                <w:szCs w:val="24"/>
                <w:lang w:eastAsia="lt-LT"/>
              </w:rPr>
              <w:t>Suteikta parama žemės ūkio subjektams</w:t>
            </w:r>
          </w:p>
        </w:tc>
        <w:tc>
          <w:tcPr>
            <w:tcW w:w="990" w:type="dxa"/>
            <w:tcBorders>
              <w:top w:val="nil"/>
              <w:left w:val="nil"/>
              <w:bottom w:val="single" w:sz="4" w:space="0" w:color="auto"/>
              <w:right w:val="single" w:sz="4" w:space="0" w:color="auto"/>
            </w:tcBorders>
            <w:shd w:val="clear" w:color="auto" w:fill="auto"/>
            <w:noWrap/>
            <w:vAlign w:val="center"/>
            <w:hideMark/>
          </w:tcPr>
          <w:p w14:paraId="10A31D4C" w14:textId="77777777" w:rsidR="00806EE4" w:rsidRPr="00C52020" w:rsidRDefault="00806EE4" w:rsidP="00806EE4">
            <w:pPr>
              <w:jc w:val="right"/>
              <w:rPr>
                <w:color w:val="000000"/>
                <w:szCs w:val="24"/>
                <w:lang w:eastAsia="lt-LT"/>
              </w:rPr>
            </w:pPr>
            <w:r w:rsidRPr="00C52020">
              <w:rPr>
                <w:color w:val="000000"/>
                <w:szCs w:val="24"/>
                <w:lang w:eastAsia="lt-LT"/>
              </w:rPr>
              <w:t>26</w:t>
            </w:r>
          </w:p>
        </w:tc>
        <w:tc>
          <w:tcPr>
            <w:tcW w:w="989" w:type="dxa"/>
            <w:tcBorders>
              <w:top w:val="nil"/>
              <w:left w:val="nil"/>
              <w:bottom w:val="single" w:sz="4" w:space="0" w:color="auto"/>
              <w:right w:val="single" w:sz="4" w:space="0" w:color="auto"/>
            </w:tcBorders>
            <w:shd w:val="clear" w:color="auto" w:fill="auto"/>
            <w:noWrap/>
            <w:vAlign w:val="center"/>
            <w:hideMark/>
          </w:tcPr>
          <w:p w14:paraId="5CA79957" w14:textId="77777777" w:rsidR="00806EE4" w:rsidRPr="00C52020" w:rsidRDefault="00806EE4" w:rsidP="00806EE4">
            <w:pPr>
              <w:jc w:val="right"/>
              <w:rPr>
                <w:color w:val="000000"/>
                <w:szCs w:val="24"/>
                <w:lang w:eastAsia="lt-LT"/>
              </w:rPr>
            </w:pPr>
            <w:r w:rsidRPr="00C52020">
              <w:rPr>
                <w:color w:val="000000"/>
                <w:szCs w:val="24"/>
                <w:lang w:eastAsia="lt-LT"/>
              </w:rPr>
              <w:t>26</w:t>
            </w:r>
          </w:p>
        </w:tc>
        <w:tc>
          <w:tcPr>
            <w:tcW w:w="989" w:type="dxa"/>
            <w:tcBorders>
              <w:top w:val="nil"/>
              <w:left w:val="nil"/>
              <w:bottom w:val="single" w:sz="4" w:space="0" w:color="auto"/>
              <w:right w:val="single" w:sz="4" w:space="0" w:color="auto"/>
            </w:tcBorders>
            <w:shd w:val="clear" w:color="auto" w:fill="auto"/>
            <w:noWrap/>
            <w:vAlign w:val="center"/>
            <w:hideMark/>
          </w:tcPr>
          <w:p w14:paraId="24B2894E" w14:textId="77777777" w:rsidR="00806EE4" w:rsidRPr="00C52020" w:rsidRDefault="00806EE4" w:rsidP="00806EE4">
            <w:pPr>
              <w:jc w:val="right"/>
              <w:rPr>
                <w:color w:val="000000"/>
                <w:szCs w:val="24"/>
                <w:lang w:eastAsia="lt-LT"/>
              </w:rPr>
            </w:pPr>
            <w:r w:rsidRPr="00C52020">
              <w:rPr>
                <w:color w:val="000000"/>
                <w:szCs w:val="24"/>
                <w:lang w:eastAsia="lt-LT"/>
              </w:rPr>
              <w:t>26</w:t>
            </w:r>
          </w:p>
        </w:tc>
        <w:tc>
          <w:tcPr>
            <w:tcW w:w="1324" w:type="dxa"/>
            <w:tcBorders>
              <w:top w:val="nil"/>
              <w:left w:val="nil"/>
              <w:bottom w:val="single" w:sz="4" w:space="0" w:color="auto"/>
              <w:right w:val="single" w:sz="4" w:space="0" w:color="auto"/>
            </w:tcBorders>
            <w:shd w:val="clear" w:color="auto" w:fill="auto"/>
            <w:noWrap/>
            <w:vAlign w:val="center"/>
            <w:hideMark/>
          </w:tcPr>
          <w:p w14:paraId="704A41FC"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21967EE3" w14:textId="77777777" w:rsidTr="008447EE">
        <w:trPr>
          <w:trHeight w:val="531"/>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FCB2398" w14:textId="77777777" w:rsidR="00806EE4" w:rsidRPr="00C52020" w:rsidRDefault="00806EE4" w:rsidP="00806EE4">
            <w:pPr>
              <w:rPr>
                <w:color w:val="000000"/>
                <w:szCs w:val="24"/>
                <w:lang w:eastAsia="lt-LT"/>
              </w:rPr>
            </w:pPr>
            <w:r w:rsidRPr="00C52020">
              <w:rPr>
                <w:color w:val="000000"/>
                <w:szCs w:val="24"/>
                <w:lang w:eastAsia="lt-LT"/>
              </w:rPr>
              <w:t>1.2.1.16</w:t>
            </w:r>
          </w:p>
        </w:tc>
        <w:tc>
          <w:tcPr>
            <w:tcW w:w="1836" w:type="dxa"/>
            <w:tcBorders>
              <w:top w:val="single" w:sz="4" w:space="0" w:color="auto"/>
              <w:left w:val="nil"/>
              <w:bottom w:val="single" w:sz="4" w:space="0" w:color="auto"/>
            </w:tcBorders>
            <w:shd w:val="clear" w:color="auto" w:fill="auto"/>
            <w:vAlign w:val="center"/>
            <w:hideMark/>
          </w:tcPr>
          <w:p w14:paraId="2F218B9C" w14:textId="77777777" w:rsidR="00806EE4" w:rsidRPr="00C52020" w:rsidRDefault="00806EE4" w:rsidP="00806EE4">
            <w:pPr>
              <w:rPr>
                <w:color w:val="000000"/>
                <w:szCs w:val="24"/>
                <w:lang w:eastAsia="lt-LT"/>
              </w:rPr>
            </w:pPr>
            <w:r w:rsidRPr="00C52020">
              <w:rPr>
                <w:color w:val="000000"/>
                <w:szCs w:val="24"/>
                <w:lang w:eastAsia="lt-LT"/>
              </w:rPr>
              <w:t>2 Uždavinio  2 priemonė</w:t>
            </w:r>
          </w:p>
        </w:tc>
        <w:tc>
          <w:tcPr>
            <w:tcW w:w="2352" w:type="dxa"/>
            <w:tcBorders>
              <w:top w:val="nil"/>
              <w:left w:val="nil"/>
              <w:bottom w:val="single" w:sz="4" w:space="0" w:color="auto"/>
              <w:right w:val="single" w:sz="4" w:space="0" w:color="auto"/>
            </w:tcBorders>
            <w:shd w:val="clear" w:color="auto" w:fill="auto"/>
            <w:vAlign w:val="center"/>
            <w:hideMark/>
          </w:tcPr>
          <w:p w14:paraId="34F5B039" w14:textId="77777777" w:rsidR="00806EE4" w:rsidRPr="00C52020" w:rsidRDefault="00806EE4" w:rsidP="00806EE4">
            <w:pPr>
              <w:rPr>
                <w:color w:val="000000"/>
                <w:szCs w:val="24"/>
                <w:lang w:eastAsia="lt-LT"/>
              </w:rPr>
            </w:pPr>
            <w:r w:rsidRPr="00C52020">
              <w:rPr>
                <w:color w:val="000000"/>
                <w:szCs w:val="24"/>
                <w:lang w:eastAsia="lt-LT"/>
              </w:rPr>
              <w:t>Valstybės biudžeto lėšos melioracijai valstybinėms (perduotoms savivaldybei) funkcijoms atlikti</w:t>
            </w:r>
          </w:p>
        </w:tc>
        <w:tc>
          <w:tcPr>
            <w:tcW w:w="990" w:type="dxa"/>
            <w:tcBorders>
              <w:top w:val="nil"/>
              <w:left w:val="nil"/>
              <w:bottom w:val="single" w:sz="4" w:space="0" w:color="auto"/>
              <w:right w:val="single" w:sz="4" w:space="0" w:color="auto"/>
            </w:tcBorders>
            <w:shd w:val="clear" w:color="auto" w:fill="auto"/>
            <w:noWrap/>
            <w:vAlign w:val="center"/>
            <w:hideMark/>
          </w:tcPr>
          <w:p w14:paraId="5076384C"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25AA149"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9EA5A04"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3E8C25E4"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3087619" w14:textId="77777777" w:rsidTr="008447EE">
        <w:trPr>
          <w:trHeight w:val="73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58E82E3" w14:textId="77777777" w:rsidR="00806EE4" w:rsidRPr="00C52020" w:rsidRDefault="00806EE4" w:rsidP="00806EE4">
            <w:pPr>
              <w:rPr>
                <w:color w:val="000000"/>
                <w:szCs w:val="24"/>
                <w:lang w:eastAsia="lt-LT"/>
              </w:rPr>
            </w:pPr>
            <w:r w:rsidRPr="00C52020">
              <w:rPr>
                <w:color w:val="000000"/>
                <w:szCs w:val="24"/>
                <w:lang w:eastAsia="lt-LT"/>
              </w:rPr>
              <w:t>R-01-2.1-01-01-02</w:t>
            </w:r>
          </w:p>
        </w:tc>
        <w:tc>
          <w:tcPr>
            <w:tcW w:w="1836" w:type="dxa"/>
            <w:tcBorders>
              <w:top w:val="single" w:sz="4" w:space="0" w:color="auto"/>
              <w:left w:val="nil"/>
              <w:bottom w:val="single" w:sz="4" w:space="0" w:color="auto"/>
            </w:tcBorders>
            <w:shd w:val="clear" w:color="auto" w:fill="auto"/>
            <w:vAlign w:val="center"/>
            <w:hideMark/>
          </w:tcPr>
          <w:p w14:paraId="67400FAF"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1FA6A8E2" w14:textId="77777777" w:rsidR="00806EE4" w:rsidRPr="00C52020" w:rsidRDefault="00806EE4" w:rsidP="00806EE4">
            <w:pPr>
              <w:rPr>
                <w:color w:val="000000"/>
                <w:szCs w:val="24"/>
                <w:lang w:eastAsia="lt-LT"/>
              </w:rPr>
            </w:pPr>
            <w:r w:rsidRPr="00C52020">
              <w:rPr>
                <w:color w:val="000000"/>
                <w:szCs w:val="24"/>
                <w:lang w:eastAsia="lt-LT"/>
              </w:rPr>
              <w:t>Valstybės biudžeto lėšų melioracijai valstybinėms (perduotoms savivaldybei) funkcijoms atlikti  įsisavinimo laipsnis</w:t>
            </w:r>
          </w:p>
        </w:tc>
        <w:tc>
          <w:tcPr>
            <w:tcW w:w="990" w:type="dxa"/>
            <w:tcBorders>
              <w:top w:val="nil"/>
              <w:left w:val="nil"/>
              <w:bottom w:val="single" w:sz="4" w:space="0" w:color="auto"/>
              <w:right w:val="single" w:sz="4" w:space="0" w:color="auto"/>
            </w:tcBorders>
            <w:shd w:val="clear" w:color="auto" w:fill="auto"/>
            <w:noWrap/>
            <w:vAlign w:val="center"/>
            <w:hideMark/>
          </w:tcPr>
          <w:p w14:paraId="57A9A6B0" w14:textId="77777777" w:rsidR="00806EE4" w:rsidRPr="00C52020" w:rsidRDefault="00806EE4" w:rsidP="00806EE4">
            <w:pPr>
              <w:jc w:val="right"/>
              <w:rPr>
                <w:color w:val="000000"/>
                <w:szCs w:val="24"/>
                <w:lang w:eastAsia="lt-LT"/>
              </w:rPr>
            </w:pPr>
            <w:r w:rsidRPr="00C52020">
              <w:rPr>
                <w:color w:val="000000"/>
                <w:szCs w:val="24"/>
                <w:lang w:eastAsia="lt-LT"/>
              </w:rPr>
              <w:t>100</w:t>
            </w:r>
          </w:p>
        </w:tc>
        <w:tc>
          <w:tcPr>
            <w:tcW w:w="989" w:type="dxa"/>
            <w:tcBorders>
              <w:top w:val="nil"/>
              <w:left w:val="nil"/>
              <w:bottom w:val="single" w:sz="4" w:space="0" w:color="auto"/>
              <w:right w:val="single" w:sz="4" w:space="0" w:color="auto"/>
            </w:tcBorders>
            <w:shd w:val="clear" w:color="auto" w:fill="auto"/>
            <w:noWrap/>
            <w:vAlign w:val="center"/>
            <w:hideMark/>
          </w:tcPr>
          <w:p w14:paraId="226C9DCF" w14:textId="77777777" w:rsidR="00806EE4" w:rsidRPr="00C52020" w:rsidRDefault="00806EE4" w:rsidP="00806EE4">
            <w:pPr>
              <w:jc w:val="right"/>
              <w:rPr>
                <w:color w:val="000000"/>
                <w:szCs w:val="24"/>
                <w:lang w:eastAsia="lt-LT"/>
              </w:rPr>
            </w:pPr>
            <w:r w:rsidRPr="00C52020">
              <w:rPr>
                <w:color w:val="000000"/>
                <w:szCs w:val="24"/>
                <w:lang w:eastAsia="lt-LT"/>
              </w:rPr>
              <w:t>100</w:t>
            </w:r>
          </w:p>
        </w:tc>
        <w:tc>
          <w:tcPr>
            <w:tcW w:w="989" w:type="dxa"/>
            <w:tcBorders>
              <w:top w:val="nil"/>
              <w:left w:val="nil"/>
              <w:bottom w:val="single" w:sz="4" w:space="0" w:color="auto"/>
              <w:right w:val="single" w:sz="4" w:space="0" w:color="auto"/>
            </w:tcBorders>
            <w:shd w:val="clear" w:color="auto" w:fill="auto"/>
            <w:noWrap/>
            <w:vAlign w:val="center"/>
            <w:hideMark/>
          </w:tcPr>
          <w:p w14:paraId="3BEEC8F2" w14:textId="77777777" w:rsidR="00806EE4" w:rsidRPr="00C52020" w:rsidRDefault="00806EE4" w:rsidP="00806EE4">
            <w:pPr>
              <w:jc w:val="right"/>
              <w:rPr>
                <w:color w:val="000000"/>
                <w:szCs w:val="24"/>
                <w:lang w:eastAsia="lt-LT"/>
              </w:rPr>
            </w:pPr>
            <w:r w:rsidRPr="00C52020">
              <w:rPr>
                <w:color w:val="000000"/>
                <w:szCs w:val="24"/>
                <w:lang w:eastAsia="lt-LT"/>
              </w:rPr>
              <w:t>100</w:t>
            </w:r>
          </w:p>
        </w:tc>
        <w:tc>
          <w:tcPr>
            <w:tcW w:w="1324" w:type="dxa"/>
            <w:tcBorders>
              <w:top w:val="nil"/>
              <w:left w:val="nil"/>
              <w:bottom w:val="single" w:sz="4" w:space="0" w:color="auto"/>
              <w:right w:val="single" w:sz="4" w:space="0" w:color="auto"/>
            </w:tcBorders>
            <w:shd w:val="clear" w:color="auto" w:fill="auto"/>
            <w:noWrap/>
            <w:vAlign w:val="center"/>
            <w:hideMark/>
          </w:tcPr>
          <w:p w14:paraId="529FAEF9"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1794AB64" w14:textId="77777777" w:rsidTr="008447EE">
        <w:trPr>
          <w:trHeight w:val="88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6A78FA7" w14:textId="77777777" w:rsidR="00806EE4" w:rsidRPr="00C52020" w:rsidRDefault="00806EE4" w:rsidP="00806EE4">
            <w:pPr>
              <w:rPr>
                <w:color w:val="000000"/>
                <w:szCs w:val="24"/>
                <w:lang w:eastAsia="lt-LT"/>
              </w:rPr>
            </w:pPr>
            <w:r w:rsidRPr="00C52020">
              <w:rPr>
                <w:color w:val="000000"/>
                <w:szCs w:val="24"/>
                <w:lang w:eastAsia="lt-LT"/>
              </w:rPr>
              <w:t>1.2.1.20</w:t>
            </w:r>
          </w:p>
        </w:tc>
        <w:tc>
          <w:tcPr>
            <w:tcW w:w="1836" w:type="dxa"/>
            <w:tcBorders>
              <w:top w:val="single" w:sz="4" w:space="0" w:color="auto"/>
              <w:left w:val="nil"/>
              <w:bottom w:val="single" w:sz="4" w:space="0" w:color="auto"/>
            </w:tcBorders>
            <w:shd w:val="clear" w:color="auto" w:fill="auto"/>
            <w:vAlign w:val="center"/>
            <w:hideMark/>
          </w:tcPr>
          <w:p w14:paraId="653EA2BA" w14:textId="77777777" w:rsidR="00806EE4" w:rsidRPr="00C52020" w:rsidRDefault="00806EE4" w:rsidP="00806EE4">
            <w:pPr>
              <w:rPr>
                <w:color w:val="000000"/>
                <w:szCs w:val="24"/>
                <w:lang w:eastAsia="lt-LT"/>
              </w:rPr>
            </w:pPr>
            <w:r w:rsidRPr="00C52020">
              <w:rPr>
                <w:color w:val="000000"/>
                <w:szCs w:val="24"/>
                <w:lang w:eastAsia="lt-LT"/>
              </w:rPr>
              <w:t>2 Uždavinio  3 priemonė</w:t>
            </w:r>
          </w:p>
        </w:tc>
        <w:tc>
          <w:tcPr>
            <w:tcW w:w="2352" w:type="dxa"/>
            <w:tcBorders>
              <w:top w:val="nil"/>
              <w:left w:val="nil"/>
              <w:bottom w:val="single" w:sz="4" w:space="0" w:color="auto"/>
              <w:right w:val="single" w:sz="4" w:space="0" w:color="auto"/>
            </w:tcBorders>
            <w:shd w:val="clear" w:color="auto" w:fill="auto"/>
            <w:vAlign w:val="center"/>
            <w:hideMark/>
          </w:tcPr>
          <w:p w14:paraId="2EF5A817" w14:textId="77777777" w:rsidR="00806EE4" w:rsidRPr="00C52020" w:rsidRDefault="00806EE4" w:rsidP="00806EE4">
            <w:pPr>
              <w:rPr>
                <w:color w:val="000000"/>
                <w:szCs w:val="24"/>
                <w:lang w:eastAsia="lt-LT"/>
              </w:rPr>
            </w:pPr>
            <w:r w:rsidRPr="00C52020">
              <w:rPr>
                <w:color w:val="000000"/>
                <w:szCs w:val="24"/>
                <w:lang w:eastAsia="lt-LT"/>
              </w:rPr>
              <w:t xml:space="preserve">Melioracijos statinių gyvenamosiose ir gamybinėse teritorijose remontas </w:t>
            </w:r>
          </w:p>
        </w:tc>
        <w:tc>
          <w:tcPr>
            <w:tcW w:w="990" w:type="dxa"/>
            <w:tcBorders>
              <w:top w:val="nil"/>
              <w:left w:val="nil"/>
              <w:bottom w:val="single" w:sz="4" w:space="0" w:color="auto"/>
              <w:right w:val="single" w:sz="4" w:space="0" w:color="auto"/>
            </w:tcBorders>
            <w:shd w:val="clear" w:color="auto" w:fill="auto"/>
            <w:noWrap/>
            <w:vAlign w:val="center"/>
            <w:hideMark/>
          </w:tcPr>
          <w:p w14:paraId="213E5120"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EBAF923"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15F49C9E"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64291843"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C90DDAE"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D7FE821" w14:textId="77777777" w:rsidR="00806EE4" w:rsidRPr="00C52020" w:rsidRDefault="00806EE4" w:rsidP="00806EE4">
            <w:pPr>
              <w:rPr>
                <w:color w:val="000000"/>
                <w:szCs w:val="24"/>
                <w:lang w:eastAsia="lt-LT"/>
              </w:rPr>
            </w:pPr>
            <w:r w:rsidRPr="00C52020">
              <w:rPr>
                <w:color w:val="000000"/>
                <w:szCs w:val="24"/>
                <w:lang w:eastAsia="lt-LT"/>
              </w:rPr>
              <w:t>R-01-2.1-01-01-03</w:t>
            </w:r>
          </w:p>
        </w:tc>
        <w:tc>
          <w:tcPr>
            <w:tcW w:w="1836" w:type="dxa"/>
            <w:tcBorders>
              <w:top w:val="single" w:sz="4" w:space="0" w:color="auto"/>
              <w:left w:val="nil"/>
              <w:bottom w:val="single" w:sz="4" w:space="0" w:color="auto"/>
            </w:tcBorders>
            <w:shd w:val="clear" w:color="auto" w:fill="auto"/>
            <w:vAlign w:val="center"/>
            <w:hideMark/>
          </w:tcPr>
          <w:p w14:paraId="6EF91ACB"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6585D1A8" w14:textId="77777777" w:rsidR="00806EE4" w:rsidRPr="00C52020" w:rsidRDefault="00806EE4" w:rsidP="00806EE4">
            <w:pPr>
              <w:rPr>
                <w:color w:val="000000"/>
                <w:szCs w:val="24"/>
                <w:lang w:eastAsia="lt-LT"/>
              </w:rPr>
            </w:pPr>
            <w:r w:rsidRPr="00C52020">
              <w:rPr>
                <w:color w:val="000000"/>
                <w:szCs w:val="24"/>
                <w:lang w:eastAsia="lt-LT"/>
              </w:rPr>
              <w:t>Pareiškėjų pateiktų paraiškų skaičius</w:t>
            </w:r>
          </w:p>
        </w:tc>
        <w:tc>
          <w:tcPr>
            <w:tcW w:w="990" w:type="dxa"/>
            <w:tcBorders>
              <w:top w:val="nil"/>
              <w:left w:val="nil"/>
              <w:bottom w:val="single" w:sz="4" w:space="0" w:color="auto"/>
              <w:right w:val="single" w:sz="4" w:space="0" w:color="auto"/>
            </w:tcBorders>
            <w:shd w:val="clear" w:color="auto" w:fill="auto"/>
            <w:noWrap/>
            <w:vAlign w:val="center"/>
            <w:hideMark/>
          </w:tcPr>
          <w:p w14:paraId="59C91A3B" w14:textId="77777777" w:rsidR="00806EE4" w:rsidRPr="00C52020" w:rsidRDefault="00806EE4" w:rsidP="00806EE4">
            <w:pPr>
              <w:jc w:val="right"/>
              <w:rPr>
                <w:color w:val="000000"/>
                <w:szCs w:val="24"/>
                <w:lang w:eastAsia="lt-LT"/>
              </w:rPr>
            </w:pPr>
            <w:r w:rsidRPr="00C52020">
              <w:rPr>
                <w:color w:val="000000"/>
                <w:szCs w:val="24"/>
                <w:lang w:eastAsia="lt-LT"/>
              </w:rPr>
              <w:t>7</w:t>
            </w:r>
          </w:p>
        </w:tc>
        <w:tc>
          <w:tcPr>
            <w:tcW w:w="989" w:type="dxa"/>
            <w:tcBorders>
              <w:top w:val="nil"/>
              <w:left w:val="nil"/>
              <w:bottom w:val="single" w:sz="4" w:space="0" w:color="auto"/>
              <w:right w:val="single" w:sz="4" w:space="0" w:color="auto"/>
            </w:tcBorders>
            <w:shd w:val="clear" w:color="auto" w:fill="auto"/>
            <w:noWrap/>
            <w:vAlign w:val="center"/>
            <w:hideMark/>
          </w:tcPr>
          <w:p w14:paraId="13004179" w14:textId="77777777" w:rsidR="00806EE4" w:rsidRPr="00C52020" w:rsidRDefault="00806EE4" w:rsidP="00806EE4">
            <w:pPr>
              <w:jc w:val="right"/>
              <w:rPr>
                <w:color w:val="000000"/>
                <w:szCs w:val="24"/>
                <w:lang w:eastAsia="lt-LT"/>
              </w:rPr>
            </w:pPr>
            <w:r w:rsidRPr="00C52020">
              <w:rPr>
                <w:color w:val="000000"/>
                <w:szCs w:val="24"/>
                <w:lang w:eastAsia="lt-LT"/>
              </w:rPr>
              <w:t>7</w:t>
            </w:r>
          </w:p>
        </w:tc>
        <w:tc>
          <w:tcPr>
            <w:tcW w:w="989" w:type="dxa"/>
            <w:tcBorders>
              <w:top w:val="nil"/>
              <w:left w:val="nil"/>
              <w:bottom w:val="single" w:sz="4" w:space="0" w:color="auto"/>
              <w:right w:val="single" w:sz="4" w:space="0" w:color="auto"/>
            </w:tcBorders>
            <w:shd w:val="clear" w:color="auto" w:fill="auto"/>
            <w:noWrap/>
            <w:vAlign w:val="center"/>
            <w:hideMark/>
          </w:tcPr>
          <w:p w14:paraId="0BDC71FD" w14:textId="77777777" w:rsidR="00806EE4" w:rsidRPr="00C52020" w:rsidRDefault="00806EE4" w:rsidP="00806EE4">
            <w:pPr>
              <w:jc w:val="right"/>
              <w:rPr>
                <w:color w:val="000000"/>
                <w:szCs w:val="24"/>
                <w:lang w:eastAsia="lt-LT"/>
              </w:rPr>
            </w:pPr>
            <w:r w:rsidRPr="00C52020">
              <w:rPr>
                <w:color w:val="000000"/>
                <w:szCs w:val="24"/>
                <w:lang w:eastAsia="lt-LT"/>
              </w:rPr>
              <w:t>7</w:t>
            </w:r>
          </w:p>
        </w:tc>
        <w:tc>
          <w:tcPr>
            <w:tcW w:w="1324" w:type="dxa"/>
            <w:tcBorders>
              <w:top w:val="nil"/>
              <w:left w:val="nil"/>
              <w:bottom w:val="single" w:sz="4" w:space="0" w:color="auto"/>
              <w:right w:val="single" w:sz="4" w:space="0" w:color="auto"/>
            </w:tcBorders>
            <w:shd w:val="clear" w:color="auto" w:fill="auto"/>
            <w:noWrap/>
            <w:vAlign w:val="center"/>
            <w:hideMark/>
          </w:tcPr>
          <w:p w14:paraId="230D9EC6"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30BD347E" w14:textId="77777777" w:rsidTr="008447EE">
        <w:trPr>
          <w:trHeight w:val="531"/>
        </w:trPr>
        <w:tc>
          <w:tcPr>
            <w:tcW w:w="1555" w:type="dxa"/>
            <w:tcBorders>
              <w:top w:val="nil"/>
              <w:left w:val="single" w:sz="4" w:space="0" w:color="auto"/>
              <w:bottom w:val="single" w:sz="4" w:space="0" w:color="auto"/>
              <w:right w:val="single" w:sz="4" w:space="0" w:color="auto"/>
            </w:tcBorders>
            <w:shd w:val="clear" w:color="000000" w:fill="E7E6E6"/>
            <w:vAlign w:val="center"/>
            <w:hideMark/>
          </w:tcPr>
          <w:p w14:paraId="3C954E8D" w14:textId="77777777" w:rsidR="00806EE4" w:rsidRPr="00C52020" w:rsidRDefault="00806EE4" w:rsidP="00806EE4">
            <w:pPr>
              <w:rPr>
                <w:color w:val="000000"/>
                <w:szCs w:val="24"/>
                <w:lang w:eastAsia="lt-LT"/>
              </w:rPr>
            </w:pPr>
            <w:r w:rsidRPr="00C52020">
              <w:rPr>
                <w:color w:val="000000"/>
                <w:szCs w:val="24"/>
                <w:lang w:eastAsia="lt-LT"/>
              </w:rPr>
              <w:t>01-2.2-01</w:t>
            </w:r>
          </w:p>
        </w:tc>
        <w:tc>
          <w:tcPr>
            <w:tcW w:w="1836" w:type="dxa"/>
            <w:tcBorders>
              <w:top w:val="single" w:sz="4" w:space="0" w:color="auto"/>
              <w:left w:val="nil"/>
              <w:bottom w:val="single" w:sz="4" w:space="0" w:color="auto"/>
            </w:tcBorders>
            <w:shd w:val="clear" w:color="000000" w:fill="E7E6E6"/>
            <w:vAlign w:val="center"/>
            <w:hideMark/>
          </w:tcPr>
          <w:p w14:paraId="46F3581B" w14:textId="77777777" w:rsidR="00806EE4" w:rsidRPr="00C52020" w:rsidRDefault="00806EE4" w:rsidP="00806EE4">
            <w:pPr>
              <w:jc w:val="right"/>
              <w:rPr>
                <w:color w:val="000000"/>
                <w:szCs w:val="24"/>
                <w:lang w:eastAsia="lt-LT"/>
              </w:rPr>
            </w:pPr>
            <w:r w:rsidRPr="00C52020">
              <w:rPr>
                <w:color w:val="000000"/>
                <w:szCs w:val="24"/>
                <w:lang w:eastAsia="lt-LT"/>
              </w:rPr>
              <w:t>3 Uždavinys</w:t>
            </w:r>
          </w:p>
        </w:tc>
        <w:tc>
          <w:tcPr>
            <w:tcW w:w="2352" w:type="dxa"/>
            <w:tcBorders>
              <w:top w:val="nil"/>
              <w:left w:val="nil"/>
              <w:bottom w:val="single" w:sz="4" w:space="0" w:color="auto"/>
              <w:right w:val="single" w:sz="4" w:space="0" w:color="auto"/>
            </w:tcBorders>
            <w:shd w:val="clear" w:color="000000" w:fill="E7E6E6"/>
            <w:vAlign w:val="center"/>
            <w:hideMark/>
          </w:tcPr>
          <w:p w14:paraId="0087D855" w14:textId="77777777" w:rsidR="00806EE4" w:rsidRPr="00C52020" w:rsidRDefault="00806EE4" w:rsidP="00806EE4">
            <w:pPr>
              <w:rPr>
                <w:color w:val="000000"/>
                <w:szCs w:val="24"/>
                <w:lang w:eastAsia="lt-LT"/>
              </w:rPr>
            </w:pPr>
            <w:r w:rsidRPr="00C52020">
              <w:rPr>
                <w:color w:val="000000"/>
                <w:szCs w:val="24"/>
                <w:lang w:eastAsia="lt-LT"/>
              </w:rPr>
              <w:t>Kurti ir palaikyti verslui patrauklią aplinką.</w:t>
            </w:r>
          </w:p>
        </w:tc>
        <w:tc>
          <w:tcPr>
            <w:tcW w:w="990" w:type="dxa"/>
            <w:tcBorders>
              <w:top w:val="nil"/>
              <w:left w:val="nil"/>
              <w:bottom w:val="single" w:sz="4" w:space="0" w:color="auto"/>
              <w:right w:val="single" w:sz="4" w:space="0" w:color="auto"/>
            </w:tcBorders>
            <w:shd w:val="clear" w:color="000000" w:fill="FFFFFF"/>
            <w:noWrap/>
            <w:vAlign w:val="center"/>
            <w:hideMark/>
          </w:tcPr>
          <w:p w14:paraId="7682E428"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1677C3FA" w14:textId="77777777" w:rsidR="00806EE4" w:rsidRPr="00C52020" w:rsidRDefault="00806EE4" w:rsidP="00806EE4">
            <w:pPr>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000000" w:fill="FFFFFF"/>
            <w:noWrap/>
            <w:vAlign w:val="center"/>
            <w:hideMark/>
          </w:tcPr>
          <w:p w14:paraId="0BA60CFD" w14:textId="77777777" w:rsidR="00806EE4" w:rsidRPr="00C52020" w:rsidRDefault="00806EE4" w:rsidP="00806EE4">
            <w:pPr>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000000" w:fill="FFFFFF"/>
            <w:noWrap/>
            <w:vAlign w:val="center"/>
            <w:hideMark/>
          </w:tcPr>
          <w:p w14:paraId="7C4CFE1A" w14:textId="7AD96BE8" w:rsidR="00806EE4" w:rsidRPr="00C52020" w:rsidRDefault="00806EE4" w:rsidP="00806EE4">
            <w:pPr>
              <w:rPr>
                <w:color w:val="000000"/>
                <w:szCs w:val="24"/>
                <w:lang w:eastAsia="lt-LT"/>
              </w:rPr>
            </w:pPr>
            <w:r w:rsidRPr="00C52020">
              <w:rPr>
                <w:color w:val="000000"/>
                <w:szCs w:val="24"/>
                <w:lang w:eastAsia="lt-LT"/>
              </w:rPr>
              <w:t> </w:t>
            </w:r>
            <w:r w:rsidR="008134A5" w:rsidRPr="00C52020">
              <w:rPr>
                <w:color w:val="000000"/>
                <w:szCs w:val="24"/>
                <w:lang w:eastAsia="lt-LT"/>
              </w:rPr>
              <w:t>2.2.1</w:t>
            </w:r>
          </w:p>
        </w:tc>
      </w:tr>
      <w:tr w:rsidR="00806EE4" w:rsidRPr="00C52020" w14:paraId="6CB54AC7" w14:textId="77777777" w:rsidTr="008447EE">
        <w:trPr>
          <w:trHeight w:val="531"/>
        </w:trPr>
        <w:tc>
          <w:tcPr>
            <w:tcW w:w="1555" w:type="dxa"/>
            <w:tcBorders>
              <w:top w:val="nil"/>
              <w:left w:val="single" w:sz="4" w:space="0" w:color="auto"/>
              <w:bottom w:val="single" w:sz="4" w:space="0" w:color="auto"/>
              <w:right w:val="single" w:sz="4" w:space="0" w:color="auto"/>
            </w:tcBorders>
            <w:shd w:val="clear" w:color="000000" w:fill="FFFFFF"/>
            <w:vAlign w:val="center"/>
            <w:hideMark/>
          </w:tcPr>
          <w:p w14:paraId="659381CA" w14:textId="77777777" w:rsidR="00806EE4" w:rsidRPr="00C52020" w:rsidRDefault="00806EE4" w:rsidP="00806EE4">
            <w:pPr>
              <w:rPr>
                <w:color w:val="000000"/>
                <w:szCs w:val="24"/>
                <w:lang w:eastAsia="lt-LT"/>
              </w:rPr>
            </w:pPr>
            <w:r w:rsidRPr="00C52020">
              <w:rPr>
                <w:color w:val="000000"/>
                <w:szCs w:val="24"/>
                <w:lang w:eastAsia="lt-LT"/>
              </w:rPr>
              <w:t>E-01-2.2-01-01</w:t>
            </w:r>
          </w:p>
        </w:tc>
        <w:tc>
          <w:tcPr>
            <w:tcW w:w="1836" w:type="dxa"/>
            <w:tcBorders>
              <w:top w:val="single" w:sz="4" w:space="0" w:color="auto"/>
              <w:left w:val="nil"/>
              <w:bottom w:val="single" w:sz="4" w:space="0" w:color="auto"/>
            </w:tcBorders>
            <w:shd w:val="clear" w:color="000000" w:fill="FFFFFF"/>
            <w:vAlign w:val="center"/>
            <w:hideMark/>
          </w:tcPr>
          <w:p w14:paraId="66E70F2D"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000000" w:fill="FFFFFF"/>
            <w:vAlign w:val="center"/>
            <w:hideMark/>
          </w:tcPr>
          <w:p w14:paraId="493E27A9" w14:textId="77777777" w:rsidR="00806EE4" w:rsidRPr="00C52020" w:rsidRDefault="00806EE4" w:rsidP="00806EE4">
            <w:pPr>
              <w:rPr>
                <w:color w:val="000000"/>
                <w:szCs w:val="24"/>
                <w:lang w:eastAsia="lt-LT"/>
              </w:rPr>
            </w:pPr>
            <w:r w:rsidRPr="00C52020">
              <w:rPr>
                <w:color w:val="000000"/>
                <w:szCs w:val="24"/>
                <w:lang w:eastAsia="lt-LT"/>
              </w:rPr>
              <w:t>Investicijų, reikalingų verslo infrastruktūrai sukurti, augimas, proc.</w:t>
            </w:r>
          </w:p>
        </w:tc>
        <w:tc>
          <w:tcPr>
            <w:tcW w:w="990" w:type="dxa"/>
            <w:tcBorders>
              <w:top w:val="nil"/>
              <w:left w:val="nil"/>
              <w:bottom w:val="single" w:sz="4" w:space="0" w:color="auto"/>
              <w:right w:val="single" w:sz="4" w:space="0" w:color="auto"/>
            </w:tcBorders>
            <w:shd w:val="clear" w:color="000000" w:fill="FFFFFF"/>
            <w:noWrap/>
            <w:vAlign w:val="center"/>
            <w:hideMark/>
          </w:tcPr>
          <w:p w14:paraId="708450F6" w14:textId="77777777" w:rsidR="00806EE4" w:rsidRPr="00C52020" w:rsidRDefault="00806EE4" w:rsidP="00806EE4">
            <w:pPr>
              <w:jc w:val="right"/>
              <w:rPr>
                <w:color w:val="000000"/>
                <w:szCs w:val="24"/>
                <w:lang w:eastAsia="lt-LT"/>
              </w:rPr>
            </w:pPr>
            <w:r w:rsidRPr="00C52020">
              <w:rPr>
                <w:color w:val="000000"/>
                <w:szCs w:val="24"/>
                <w:lang w:eastAsia="lt-LT"/>
              </w:rPr>
              <w:t>20</w:t>
            </w:r>
          </w:p>
        </w:tc>
        <w:tc>
          <w:tcPr>
            <w:tcW w:w="989" w:type="dxa"/>
            <w:tcBorders>
              <w:top w:val="nil"/>
              <w:left w:val="nil"/>
              <w:bottom w:val="single" w:sz="4" w:space="0" w:color="auto"/>
              <w:right w:val="single" w:sz="4" w:space="0" w:color="auto"/>
            </w:tcBorders>
            <w:shd w:val="clear" w:color="000000" w:fill="FFFFFF"/>
            <w:noWrap/>
            <w:vAlign w:val="center"/>
            <w:hideMark/>
          </w:tcPr>
          <w:p w14:paraId="1F22F404" w14:textId="77777777" w:rsidR="00806EE4" w:rsidRPr="00C52020" w:rsidRDefault="00806EE4" w:rsidP="00806EE4">
            <w:pPr>
              <w:jc w:val="right"/>
              <w:rPr>
                <w:color w:val="000000"/>
                <w:szCs w:val="24"/>
                <w:lang w:eastAsia="lt-LT"/>
              </w:rPr>
            </w:pPr>
            <w:r w:rsidRPr="00C52020">
              <w:rPr>
                <w:color w:val="000000"/>
                <w:szCs w:val="24"/>
                <w:lang w:eastAsia="lt-LT"/>
              </w:rPr>
              <w:t>20</w:t>
            </w:r>
          </w:p>
        </w:tc>
        <w:tc>
          <w:tcPr>
            <w:tcW w:w="989" w:type="dxa"/>
            <w:tcBorders>
              <w:top w:val="nil"/>
              <w:left w:val="nil"/>
              <w:bottom w:val="single" w:sz="4" w:space="0" w:color="auto"/>
              <w:right w:val="single" w:sz="4" w:space="0" w:color="auto"/>
            </w:tcBorders>
            <w:shd w:val="clear" w:color="auto" w:fill="auto"/>
            <w:noWrap/>
            <w:vAlign w:val="center"/>
            <w:hideMark/>
          </w:tcPr>
          <w:p w14:paraId="1AF800AB" w14:textId="77777777" w:rsidR="00806EE4" w:rsidRPr="00C52020" w:rsidRDefault="00806EE4" w:rsidP="00806EE4">
            <w:pPr>
              <w:rPr>
                <w:color w:val="000000"/>
                <w:szCs w:val="24"/>
                <w:lang w:eastAsia="lt-LT"/>
              </w:rPr>
            </w:pPr>
            <w:r w:rsidRPr="00C52020">
              <w:rPr>
                <w:color w:val="000000"/>
                <w:szCs w:val="24"/>
                <w:lang w:eastAsia="lt-LT"/>
              </w:rPr>
              <w:t> </w:t>
            </w:r>
            <w:r w:rsidR="00371498" w:rsidRPr="00C52020">
              <w:rPr>
                <w:color w:val="000000"/>
                <w:szCs w:val="24"/>
                <w:lang w:eastAsia="lt-LT"/>
              </w:rPr>
              <w:t>20</w:t>
            </w:r>
          </w:p>
        </w:tc>
        <w:tc>
          <w:tcPr>
            <w:tcW w:w="1324" w:type="dxa"/>
            <w:tcBorders>
              <w:top w:val="nil"/>
              <w:left w:val="nil"/>
              <w:bottom w:val="single" w:sz="4" w:space="0" w:color="auto"/>
              <w:right w:val="single" w:sz="4" w:space="0" w:color="auto"/>
            </w:tcBorders>
            <w:shd w:val="clear" w:color="000000" w:fill="FFFFFF"/>
            <w:noWrap/>
            <w:vAlign w:val="center"/>
            <w:hideMark/>
          </w:tcPr>
          <w:p w14:paraId="373E50FA"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0681D06A" w14:textId="77777777" w:rsidTr="008447EE">
        <w:trPr>
          <w:trHeight w:val="659"/>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202AAD5" w14:textId="77777777" w:rsidR="00806EE4" w:rsidRPr="00C52020" w:rsidRDefault="00806EE4" w:rsidP="00806EE4">
            <w:pPr>
              <w:rPr>
                <w:color w:val="000000"/>
                <w:szCs w:val="24"/>
                <w:lang w:eastAsia="lt-LT"/>
              </w:rPr>
            </w:pPr>
            <w:r w:rsidRPr="00C52020">
              <w:rPr>
                <w:color w:val="000000"/>
                <w:szCs w:val="24"/>
                <w:lang w:eastAsia="lt-LT"/>
              </w:rPr>
              <w:t>1.2.1.2</w:t>
            </w:r>
          </w:p>
        </w:tc>
        <w:tc>
          <w:tcPr>
            <w:tcW w:w="1836" w:type="dxa"/>
            <w:tcBorders>
              <w:top w:val="single" w:sz="4" w:space="0" w:color="auto"/>
              <w:left w:val="nil"/>
              <w:bottom w:val="single" w:sz="4" w:space="0" w:color="auto"/>
            </w:tcBorders>
            <w:shd w:val="clear" w:color="auto" w:fill="auto"/>
            <w:vAlign w:val="center"/>
            <w:hideMark/>
          </w:tcPr>
          <w:p w14:paraId="3B606EA4" w14:textId="77777777" w:rsidR="00806EE4" w:rsidRPr="00C52020" w:rsidRDefault="00806EE4" w:rsidP="00806EE4">
            <w:pPr>
              <w:rPr>
                <w:color w:val="000000"/>
                <w:szCs w:val="24"/>
                <w:lang w:eastAsia="lt-LT"/>
              </w:rPr>
            </w:pPr>
            <w:r w:rsidRPr="00C52020">
              <w:rPr>
                <w:color w:val="000000"/>
                <w:szCs w:val="24"/>
                <w:lang w:eastAsia="lt-LT"/>
              </w:rPr>
              <w:t>3 Uždavinio  1 priemonė</w:t>
            </w:r>
          </w:p>
        </w:tc>
        <w:tc>
          <w:tcPr>
            <w:tcW w:w="2352" w:type="dxa"/>
            <w:tcBorders>
              <w:top w:val="nil"/>
              <w:left w:val="nil"/>
              <w:bottom w:val="single" w:sz="4" w:space="0" w:color="auto"/>
              <w:right w:val="single" w:sz="4" w:space="0" w:color="auto"/>
            </w:tcBorders>
            <w:shd w:val="clear" w:color="auto" w:fill="auto"/>
            <w:vAlign w:val="center"/>
            <w:hideMark/>
          </w:tcPr>
          <w:p w14:paraId="7D816B6F" w14:textId="77777777" w:rsidR="00806EE4" w:rsidRPr="00C52020" w:rsidRDefault="00806EE4" w:rsidP="00806EE4">
            <w:pPr>
              <w:rPr>
                <w:color w:val="000000"/>
                <w:szCs w:val="24"/>
                <w:lang w:eastAsia="lt-LT"/>
              </w:rPr>
            </w:pPr>
            <w:r w:rsidRPr="00C52020">
              <w:rPr>
                <w:color w:val="000000"/>
                <w:szCs w:val="24"/>
                <w:lang w:eastAsia="lt-LT"/>
              </w:rPr>
              <w:t>Smulkaus ir vidutinio verslo programos įgyvendinimas</w:t>
            </w:r>
          </w:p>
        </w:tc>
        <w:tc>
          <w:tcPr>
            <w:tcW w:w="990" w:type="dxa"/>
            <w:tcBorders>
              <w:top w:val="nil"/>
              <w:left w:val="nil"/>
              <w:bottom w:val="single" w:sz="4" w:space="0" w:color="auto"/>
              <w:right w:val="single" w:sz="4" w:space="0" w:color="auto"/>
            </w:tcBorders>
            <w:shd w:val="clear" w:color="auto" w:fill="auto"/>
            <w:noWrap/>
            <w:vAlign w:val="center"/>
            <w:hideMark/>
          </w:tcPr>
          <w:p w14:paraId="69037AB5"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587557C"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3E746D1"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0A94B8CA"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3C375BFF" w14:textId="77777777" w:rsidTr="008447EE">
        <w:trPr>
          <w:trHeight w:val="659"/>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D251A5F" w14:textId="77777777" w:rsidR="00806EE4" w:rsidRPr="00C52020" w:rsidRDefault="00806EE4" w:rsidP="00806EE4">
            <w:pPr>
              <w:rPr>
                <w:color w:val="000000"/>
                <w:szCs w:val="24"/>
                <w:lang w:eastAsia="lt-LT"/>
              </w:rPr>
            </w:pPr>
            <w:r w:rsidRPr="00C52020">
              <w:rPr>
                <w:color w:val="000000"/>
                <w:szCs w:val="24"/>
                <w:lang w:eastAsia="lt-LT"/>
              </w:rPr>
              <w:lastRenderedPageBreak/>
              <w:t>R-01-2.2-01-01-01</w:t>
            </w:r>
          </w:p>
        </w:tc>
        <w:tc>
          <w:tcPr>
            <w:tcW w:w="1836" w:type="dxa"/>
            <w:tcBorders>
              <w:top w:val="single" w:sz="4" w:space="0" w:color="auto"/>
              <w:left w:val="nil"/>
              <w:bottom w:val="single" w:sz="4" w:space="0" w:color="auto"/>
            </w:tcBorders>
            <w:shd w:val="clear" w:color="auto" w:fill="auto"/>
            <w:vAlign w:val="center"/>
            <w:hideMark/>
          </w:tcPr>
          <w:p w14:paraId="53717A43"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436C4EAE" w14:textId="77777777" w:rsidR="00806EE4" w:rsidRPr="00C52020" w:rsidRDefault="00806EE4" w:rsidP="00806EE4">
            <w:pPr>
              <w:rPr>
                <w:color w:val="000000"/>
                <w:szCs w:val="24"/>
                <w:lang w:eastAsia="lt-LT"/>
              </w:rPr>
            </w:pPr>
            <w:r w:rsidRPr="00C52020">
              <w:rPr>
                <w:color w:val="000000"/>
                <w:szCs w:val="24"/>
                <w:lang w:eastAsia="lt-LT"/>
              </w:rPr>
              <w:t>Paremtų  verslo subjektų skaičius</w:t>
            </w:r>
          </w:p>
        </w:tc>
        <w:tc>
          <w:tcPr>
            <w:tcW w:w="990" w:type="dxa"/>
            <w:tcBorders>
              <w:top w:val="nil"/>
              <w:left w:val="nil"/>
              <w:bottom w:val="single" w:sz="4" w:space="0" w:color="auto"/>
              <w:right w:val="single" w:sz="4" w:space="0" w:color="auto"/>
            </w:tcBorders>
            <w:shd w:val="clear" w:color="auto" w:fill="auto"/>
            <w:noWrap/>
            <w:vAlign w:val="center"/>
            <w:hideMark/>
          </w:tcPr>
          <w:p w14:paraId="2D134A18" w14:textId="77777777" w:rsidR="00806EE4" w:rsidRPr="00C52020" w:rsidRDefault="00806EE4" w:rsidP="00806EE4">
            <w:pPr>
              <w:jc w:val="right"/>
              <w:rPr>
                <w:color w:val="000000"/>
                <w:szCs w:val="24"/>
                <w:lang w:eastAsia="lt-LT"/>
              </w:rPr>
            </w:pPr>
            <w:r w:rsidRPr="00C52020">
              <w:rPr>
                <w:color w:val="000000"/>
                <w:szCs w:val="24"/>
                <w:lang w:eastAsia="lt-LT"/>
              </w:rPr>
              <w:t>14</w:t>
            </w:r>
          </w:p>
        </w:tc>
        <w:tc>
          <w:tcPr>
            <w:tcW w:w="989" w:type="dxa"/>
            <w:tcBorders>
              <w:top w:val="nil"/>
              <w:left w:val="nil"/>
              <w:bottom w:val="single" w:sz="4" w:space="0" w:color="auto"/>
              <w:right w:val="single" w:sz="4" w:space="0" w:color="auto"/>
            </w:tcBorders>
            <w:shd w:val="clear" w:color="auto" w:fill="auto"/>
            <w:noWrap/>
            <w:vAlign w:val="center"/>
            <w:hideMark/>
          </w:tcPr>
          <w:p w14:paraId="580E4F3D" w14:textId="77777777" w:rsidR="00806EE4" w:rsidRPr="00C52020" w:rsidRDefault="00806EE4" w:rsidP="00806EE4">
            <w:pPr>
              <w:jc w:val="right"/>
              <w:rPr>
                <w:color w:val="000000"/>
                <w:szCs w:val="24"/>
                <w:lang w:eastAsia="lt-LT"/>
              </w:rPr>
            </w:pPr>
            <w:r w:rsidRPr="00C52020">
              <w:rPr>
                <w:color w:val="000000"/>
                <w:szCs w:val="24"/>
                <w:lang w:eastAsia="lt-LT"/>
              </w:rPr>
              <w:t>14</w:t>
            </w:r>
          </w:p>
        </w:tc>
        <w:tc>
          <w:tcPr>
            <w:tcW w:w="989" w:type="dxa"/>
            <w:tcBorders>
              <w:top w:val="nil"/>
              <w:left w:val="nil"/>
              <w:bottom w:val="single" w:sz="4" w:space="0" w:color="auto"/>
              <w:right w:val="single" w:sz="4" w:space="0" w:color="auto"/>
            </w:tcBorders>
            <w:shd w:val="clear" w:color="auto" w:fill="auto"/>
            <w:noWrap/>
            <w:vAlign w:val="center"/>
            <w:hideMark/>
          </w:tcPr>
          <w:p w14:paraId="3802ACCE" w14:textId="77777777" w:rsidR="00806EE4" w:rsidRPr="00C52020" w:rsidRDefault="00806EE4" w:rsidP="00806EE4">
            <w:pPr>
              <w:jc w:val="right"/>
              <w:rPr>
                <w:color w:val="000000"/>
                <w:szCs w:val="24"/>
                <w:lang w:eastAsia="lt-LT"/>
              </w:rPr>
            </w:pPr>
            <w:r w:rsidRPr="00C52020">
              <w:rPr>
                <w:color w:val="000000"/>
                <w:szCs w:val="24"/>
                <w:lang w:eastAsia="lt-LT"/>
              </w:rPr>
              <w:t>14</w:t>
            </w:r>
          </w:p>
        </w:tc>
        <w:tc>
          <w:tcPr>
            <w:tcW w:w="1324" w:type="dxa"/>
            <w:tcBorders>
              <w:top w:val="nil"/>
              <w:left w:val="nil"/>
              <w:bottom w:val="single" w:sz="4" w:space="0" w:color="auto"/>
              <w:right w:val="single" w:sz="4" w:space="0" w:color="auto"/>
            </w:tcBorders>
            <w:shd w:val="clear" w:color="auto" w:fill="auto"/>
            <w:noWrap/>
            <w:vAlign w:val="center"/>
            <w:hideMark/>
          </w:tcPr>
          <w:p w14:paraId="59AC25EA"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68856B7E" w14:textId="77777777" w:rsidTr="008447EE">
        <w:trPr>
          <w:trHeight w:val="769"/>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2D1253F" w14:textId="77777777" w:rsidR="00806EE4" w:rsidRPr="00C52020" w:rsidRDefault="00806EE4" w:rsidP="00806EE4">
            <w:pPr>
              <w:rPr>
                <w:color w:val="000000"/>
                <w:szCs w:val="24"/>
                <w:lang w:eastAsia="lt-LT"/>
              </w:rPr>
            </w:pPr>
            <w:r w:rsidRPr="00C52020">
              <w:rPr>
                <w:color w:val="000000"/>
                <w:szCs w:val="24"/>
                <w:lang w:eastAsia="lt-LT"/>
              </w:rPr>
              <w:t>1.2.1.3</w:t>
            </w:r>
          </w:p>
        </w:tc>
        <w:tc>
          <w:tcPr>
            <w:tcW w:w="1836" w:type="dxa"/>
            <w:tcBorders>
              <w:top w:val="single" w:sz="4" w:space="0" w:color="auto"/>
              <w:left w:val="nil"/>
              <w:bottom w:val="single" w:sz="4" w:space="0" w:color="auto"/>
            </w:tcBorders>
            <w:shd w:val="clear" w:color="auto" w:fill="auto"/>
            <w:vAlign w:val="center"/>
            <w:hideMark/>
          </w:tcPr>
          <w:p w14:paraId="1C8EB309" w14:textId="77777777" w:rsidR="00806EE4" w:rsidRPr="00C52020" w:rsidRDefault="00806EE4" w:rsidP="00806EE4">
            <w:pPr>
              <w:rPr>
                <w:color w:val="000000"/>
                <w:szCs w:val="24"/>
                <w:lang w:eastAsia="lt-LT"/>
              </w:rPr>
            </w:pPr>
            <w:r w:rsidRPr="00C52020">
              <w:rPr>
                <w:color w:val="000000"/>
                <w:szCs w:val="24"/>
                <w:lang w:eastAsia="lt-LT"/>
              </w:rPr>
              <w:t>3 Uždavinio  2 priemonė</w:t>
            </w:r>
          </w:p>
        </w:tc>
        <w:tc>
          <w:tcPr>
            <w:tcW w:w="2352" w:type="dxa"/>
            <w:tcBorders>
              <w:top w:val="nil"/>
              <w:left w:val="nil"/>
              <w:bottom w:val="single" w:sz="4" w:space="0" w:color="auto"/>
              <w:right w:val="single" w:sz="4" w:space="0" w:color="auto"/>
            </w:tcBorders>
            <w:shd w:val="clear" w:color="auto" w:fill="auto"/>
            <w:vAlign w:val="center"/>
            <w:hideMark/>
          </w:tcPr>
          <w:p w14:paraId="29772F3F" w14:textId="77777777" w:rsidR="00806EE4" w:rsidRPr="00C52020" w:rsidRDefault="00806EE4" w:rsidP="00806EE4">
            <w:pPr>
              <w:rPr>
                <w:color w:val="000000"/>
                <w:szCs w:val="24"/>
                <w:lang w:eastAsia="lt-LT"/>
              </w:rPr>
            </w:pPr>
            <w:r w:rsidRPr="00C52020">
              <w:rPr>
                <w:color w:val="000000"/>
                <w:szCs w:val="24"/>
                <w:lang w:eastAsia="lt-LT"/>
              </w:rPr>
              <w:t>Projektų dokumentacijos rengimas ir jų finansavimas</w:t>
            </w:r>
          </w:p>
        </w:tc>
        <w:tc>
          <w:tcPr>
            <w:tcW w:w="990" w:type="dxa"/>
            <w:tcBorders>
              <w:top w:val="nil"/>
              <w:left w:val="nil"/>
              <w:bottom w:val="single" w:sz="4" w:space="0" w:color="auto"/>
              <w:right w:val="single" w:sz="4" w:space="0" w:color="auto"/>
            </w:tcBorders>
            <w:shd w:val="clear" w:color="auto" w:fill="auto"/>
            <w:noWrap/>
            <w:vAlign w:val="center"/>
            <w:hideMark/>
          </w:tcPr>
          <w:p w14:paraId="5C5C4898"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5B59DEB6"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1C1D0C0"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2372070E"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D5F1C35"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1799E95" w14:textId="77777777" w:rsidR="00806EE4" w:rsidRPr="00C52020" w:rsidRDefault="00806EE4" w:rsidP="00806EE4">
            <w:pPr>
              <w:rPr>
                <w:color w:val="000000"/>
                <w:szCs w:val="24"/>
                <w:lang w:eastAsia="lt-LT"/>
              </w:rPr>
            </w:pPr>
            <w:r w:rsidRPr="00C52020">
              <w:rPr>
                <w:color w:val="000000"/>
                <w:szCs w:val="24"/>
                <w:lang w:eastAsia="lt-LT"/>
              </w:rPr>
              <w:t>R-01-2.2-01-01-02</w:t>
            </w:r>
          </w:p>
        </w:tc>
        <w:tc>
          <w:tcPr>
            <w:tcW w:w="1836" w:type="dxa"/>
            <w:tcBorders>
              <w:top w:val="single" w:sz="4" w:space="0" w:color="auto"/>
              <w:left w:val="nil"/>
              <w:bottom w:val="single" w:sz="4" w:space="0" w:color="auto"/>
            </w:tcBorders>
            <w:shd w:val="clear" w:color="auto" w:fill="auto"/>
            <w:vAlign w:val="center"/>
            <w:hideMark/>
          </w:tcPr>
          <w:p w14:paraId="11C5A3DB"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662BC759" w14:textId="77777777" w:rsidR="00806EE4" w:rsidRPr="00C52020" w:rsidRDefault="00806EE4" w:rsidP="00806EE4">
            <w:pPr>
              <w:rPr>
                <w:color w:val="000000"/>
                <w:szCs w:val="24"/>
                <w:lang w:eastAsia="lt-LT"/>
              </w:rPr>
            </w:pPr>
            <w:r w:rsidRPr="00C52020">
              <w:rPr>
                <w:color w:val="000000"/>
                <w:szCs w:val="24"/>
                <w:lang w:eastAsia="lt-LT"/>
              </w:rPr>
              <w:t>Parengtų paraiškų skaičius</w:t>
            </w:r>
          </w:p>
        </w:tc>
        <w:tc>
          <w:tcPr>
            <w:tcW w:w="990" w:type="dxa"/>
            <w:tcBorders>
              <w:top w:val="nil"/>
              <w:left w:val="nil"/>
              <w:bottom w:val="single" w:sz="4" w:space="0" w:color="auto"/>
              <w:right w:val="single" w:sz="4" w:space="0" w:color="auto"/>
            </w:tcBorders>
            <w:shd w:val="clear" w:color="auto" w:fill="auto"/>
            <w:noWrap/>
            <w:vAlign w:val="center"/>
            <w:hideMark/>
          </w:tcPr>
          <w:p w14:paraId="388B836A" w14:textId="77777777" w:rsidR="00806EE4" w:rsidRPr="00C52020" w:rsidRDefault="00806EE4" w:rsidP="00806EE4">
            <w:pPr>
              <w:jc w:val="right"/>
              <w:rPr>
                <w:color w:val="000000"/>
                <w:szCs w:val="24"/>
                <w:lang w:eastAsia="lt-LT"/>
              </w:rPr>
            </w:pPr>
            <w:r w:rsidRPr="00C52020">
              <w:rPr>
                <w:color w:val="000000"/>
                <w:szCs w:val="24"/>
                <w:lang w:eastAsia="lt-LT"/>
              </w:rPr>
              <w:t>8</w:t>
            </w:r>
          </w:p>
        </w:tc>
        <w:tc>
          <w:tcPr>
            <w:tcW w:w="989" w:type="dxa"/>
            <w:tcBorders>
              <w:top w:val="nil"/>
              <w:left w:val="nil"/>
              <w:bottom w:val="single" w:sz="4" w:space="0" w:color="auto"/>
              <w:right w:val="single" w:sz="4" w:space="0" w:color="auto"/>
            </w:tcBorders>
            <w:shd w:val="clear" w:color="auto" w:fill="auto"/>
            <w:noWrap/>
            <w:vAlign w:val="center"/>
            <w:hideMark/>
          </w:tcPr>
          <w:p w14:paraId="5B3D4A6E" w14:textId="77777777" w:rsidR="00806EE4" w:rsidRPr="00C52020" w:rsidRDefault="00806EE4" w:rsidP="00806EE4">
            <w:pPr>
              <w:jc w:val="right"/>
              <w:rPr>
                <w:color w:val="000000"/>
                <w:szCs w:val="24"/>
                <w:lang w:eastAsia="lt-LT"/>
              </w:rPr>
            </w:pPr>
            <w:r w:rsidRPr="00C52020">
              <w:rPr>
                <w:color w:val="000000"/>
                <w:szCs w:val="24"/>
                <w:lang w:eastAsia="lt-LT"/>
              </w:rPr>
              <w:t>6</w:t>
            </w:r>
          </w:p>
        </w:tc>
        <w:tc>
          <w:tcPr>
            <w:tcW w:w="989" w:type="dxa"/>
            <w:tcBorders>
              <w:top w:val="nil"/>
              <w:left w:val="nil"/>
              <w:bottom w:val="single" w:sz="4" w:space="0" w:color="auto"/>
              <w:right w:val="single" w:sz="4" w:space="0" w:color="auto"/>
            </w:tcBorders>
            <w:shd w:val="clear" w:color="auto" w:fill="auto"/>
            <w:noWrap/>
            <w:vAlign w:val="center"/>
            <w:hideMark/>
          </w:tcPr>
          <w:p w14:paraId="595D3E64" w14:textId="77777777" w:rsidR="00806EE4" w:rsidRPr="00C52020" w:rsidRDefault="00806EE4" w:rsidP="00806EE4">
            <w:pPr>
              <w:jc w:val="right"/>
              <w:rPr>
                <w:color w:val="000000"/>
                <w:szCs w:val="24"/>
                <w:lang w:eastAsia="lt-LT"/>
              </w:rPr>
            </w:pPr>
            <w:r w:rsidRPr="00C52020">
              <w:rPr>
                <w:color w:val="000000"/>
                <w:szCs w:val="24"/>
                <w:lang w:eastAsia="lt-LT"/>
              </w:rPr>
              <w:t>5</w:t>
            </w:r>
          </w:p>
        </w:tc>
        <w:tc>
          <w:tcPr>
            <w:tcW w:w="1324" w:type="dxa"/>
            <w:tcBorders>
              <w:top w:val="nil"/>
              <w:left w:val="nil"/>
              <w:bottom w:val="single" w:sz="4" w:space="0" w:color="auto"/>
              <w:right w:val="single" w:sz="4" w:space="0" w:color="auto"/>
            </w:tcBorders>
            <w:shd w:val="clear" w:color="auto" w:fill="auto"/>
            <w:noWrap/>
            <w:vAlign w:val="center"/>
            <w:hideMark/>
          </w:tcPr>
          <w:p w14:paraId="692F79C3"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36C91C24"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4CA0C73" w14:textId="77777777" w:rsidR="00806EE4" w:rsidRPr="00C52020" w:rsidRDefault="00806EE4" w:rsidP="00806EE4">
            <w:pPr>
              <w:rPr>
                <w:color w:val="000000"/>
                <w:szCs w:val="24"/>
                <w:lang w:eastAsia="lt-LT"/>
              </w:rPr>
            </w:pPr>
            <w:r w:rsidRPr="00C52020">
              <w:rPr>
                <w:color w:val="000000"/>
                <w:szCs w:val="24"/>
                <w:lang w:eastAsia="lt-LT"/>
              </w:rPr>
              <w:t>R-01-2.2-01-01-03</w:t>
            </w:r>
          </w:p>
        </w:tc>
        <w:tc>
          <w:tcPr>
            <w:tcW w:w="1836" w:type="dxa"/>
            <w:tcBorders>
              <w:top w:val="single" w:sz="4" w:space="0" w:color="auto"/>
              <w:left w:val="nil"/>
              <w:bottom w:val="single" w:sz="4" w:space="0" w:color="auto"/>
            </w:tcBorders>
            <w:shd w:val="clear" w:color="auto" w:fill="auto"/>
            <w:vAlign w:val="center"/>
            <w:hideMark/>
          </w:tcPr>
          <w:p w14:paraId="764C6088"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6B20298E" w14:textId="77777777" w:rsidR="00806EE4" w:rsidRPr="00C52020" w:rsidRDefault="00806EE4" w:rsidP="00806EE4">
            <w:pPr>
              <w:rPr>
                <w:color w:val="000000"/>
                <w:szCs w:val="24"/>
                <w:lang w:eastAsia="lt-LT"/>
              </w:rPr>
            </w:pPr>
            <w:r w:rsidRPr="00C52020">
              <w:rPr>
                <w:color w:val="000000"/>
                <w:szCs w:val="24"/>
                <w:lang w:eastAsia="lt-LT"/>
              </w:rPr>
              <w:t xml:space="preserve">Parengtų investicinių projektų skaičius  </w:t>
            </w:r>
          </w:p>
        </w:tc>
        <w:tc>
          <w:tcPr>
            <w:tcW w:w="990" w:type="dxa"/>
            <w:tcBorders>
              <w:top w:val="nil"/>
              <w:left w:val="nil"/>
              <w:bottom w:val="single" w:sz="4" w:space="0" w:color="auto"/>
              <w:right w:val="single" w:sz="4" w:space="0" w:color="auto"/>
            </w:tcBorders>
            <w:shd w:val="clear" w:color="auto" w:fill="auto"/>
            <w:noWrap/>
            <w:vAlign w:val="center"/>
            <w:hideMark/>
          </w:tcPr>
          <w:p w14:paraId="4BE71902" w14:textId="77777777" w:rsidR="00806EE4" w:rsidRPr="00C52020" w:rsidRDefault="00806EE4" w:rsidP="00806EE4">
            <w:pPr>
              <w:jc w:val="right"/>
              <w:rPr>
                <w:color w:val="000000"/>
                <w:szCs w:val="24"/>
                <w:lang w:eastAsia="lt-LT"/>
              </w:rPr>
            </w:pPr>
            <w:r w:rsidRPr="00C52020">
              <w:rPr>
                <w:color w:val="000000"/>
                <w:szCs w:val="24"/>
                <w:lang w:eastAsia="lt-LT"/>
              </w:rPr>
              <w:t>7</w:t>
            </w:r>
          </w:p>
        </w:tc>
        <w:tc>
          <w:tcPr>
            <w:tcW w:w="989" w:type="dxa"/>
            <w:tcBorders>
              <w:top w:val="nil"/>
              <w:left w:val="nil"/>
              <w:bottom w:val="single" w:sz="4" w:space="0" w:color="auto"/>
              <w:right w:val="single" w:sz="4" w:space="0" w:color="auto"/>
            </w:tcBorders>
            <w:shd w:val="clear" w:color="auto" w:fill="auto"/>
            <w:noWrap/>
            <w:vAlign w:val="center"/>
            <w:hideMark/>
          </w:tcPr>
          <w:p w14:paraId="7BB73545" w14:textId="77777777" w:rsidR="00806EE4" w:rsidRPr="00C52020" w:rsidRDefault="00806EE4" w:rsidP="00806EE4">
            <w:pPr>
              <w:jc w:val="right"/>
              <w:rPr>
                <w:color w:val="000000"/>
                <w:szCs w:val="24"/>
                <w:lang w:eastAsia="lt-LT"/>
              </w:rPr>
            </w:pPr>
            <w:r w:rsidRPr="00C52020">
              <w:rPr>
                <w:color w:val="000000"/>
                <w:szCs w:val="24"/>
                <w:lang w:eastAsia="lt-LT"/>
              </w:rPr>
              <w:t>5</w:t>
            </w:r>
          </w:p>
        </w:tc>
        <w:tc>
          <w:tcPr>
            <w:tcW w:w="989" w:type="dxa"/>
            <w:tcBorders>
              <w:top w:val="nil"/>
              <w:left w:val="nil"/>
              <w:bottom w:val="single" w:sz="4" w:space="0" w:color="auto"/>
              <w:right w:val="single" w:sz="4" w:space="0" w:color="auto"/>
            </w:tcBorders>
            <w:shd w:val="clear" w:color="auto" w:fill="auto"/>
            <w:noWrap/>
            <w:vAlign w:val="center"/>
            <w:hideMark/>
          </w:tcPr>
          <w:p w14:paraId="3E838636" w14:textId="77777777" w:rsidR="00806EE4" w:rsidRPr="00C52020" w:rsidRDefault="00806EE4" w:rsidP="00806EE4">
            <w:pPr>
              <w:jc w:val="right"/>
              <w:rPr>
                <w:color w:val="000000"/>
                <w:szCs w:val="24"/>
                <w:lang w:eastAsia="lt-LT"/>
              </w:rPr>
            </w:pPr>
            <w:r w:rsidRPr="00C52020">
              <w:rPr>
                <w:color w:val="000000"/>
                <w:szCs w:val="24"/>
                <w:lang w:eastAsia="lt-LT"/>
              </w:rPr>
              <w:t>4</w:t>
            </w:r>
          </w:p>
        </w:tc>
        <w:tc>
          <w:tcPr>
            <w:tcW w:w="1324" w:type="dxa"/>
            <w:tcBorders>
              <w:top w:val="nil"/>
              <w:left w:val="nil"/>
              <w:bottom w:val="single" w:sz="4" w:space="0" w:color="auto"/>
              <w:right w:val="single" w:sz="4" w:space="0" w:color="auto"/>
            </w:tcBorders>
            <w:shd w:val="clear" w:color="auto" w:fill="auto"/>
            <w:noWrap/>
            <w:vAlign w:val="center"/>
            <w:hideMark/>
          </w:tcPr>
          <w:p w14:paraId="56C0A00E"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74C5767F" w14:textId="77777777" w:rsidTr="008447EE">
        <w:trPr>
          <w:trHeight w:val="44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C496FDC" w14:textId="77777777" w:rsidR="00806EE4" w:rsidRPr="00C52020" w:rsidRDefault="00806EE4" w:rsidP="00806EE4">
            <w:pPr>
              <w:rPr>
                <w:color w:val="000000"/>
                <w:szCs w:val="24"/>
                <w:lang w:eastAsia="lt-LT"/>
              </w:rPr>
            </w:pPr>
            <w:r w:rsidRPr="00C52020">
              <w:rPr>
                <w:color w:val="000000"/>
                <w:szCs w:val="24"/>
                <w:lang w:eastAsia="lt-LT"/>
              </w:rPr>
              <w:t>1.2.1.9</w:t>
            </w:r>
          </w:p>
        </w:tc>
        <w:tc>
          <w:tcPr>
            <w:tcW w:w="1836" w:type="dxa"/>
            <w:tcBorders>
              <w:top w:val="single" w:sz="4" w:space="0" w:color="auto"/>
              <w:left w:val="nil"/>
              <w:bottom w:val="single" w:sz="4" w:space="0" w:color="auto"/>
            </w:tcBorders>
            <w:shd w:val="clear" w:color="auto" w:fill="auto"/>
            <w:vAlign w:val="center"/>
            <w:hideMark/>
          </w:tcPr>
          <w:p w14:paraId="08554283" w14:textId="77777777" w:rsidR="00806EE4" w:rsidRPr="00C52020" w:rsidRDefault="00806EE4" w:rsidP="00806EE4">
            <w:pPr>
              <w:rPr>
                <w:color w:val="000000"/>
                <w:szCs w:val="24"/>
                <w:lang w:eastAsia="lt-LT"/>
              </w:rPr>
            </w:pPr>
            <w:r w:rsidRPr="00C52020">
              <w:rPr>
                <w:color w:val="000000"/>
                <w:szCs w:val="24"/>
                <w:lang w:eastAsia="lt-LT"/>
              </w:rPr>
              <w:t>3 Uždavinio  3 priemonė</w:t>
            </w:r>
          </w:p>
        </w:tc>
        <w:tc>
          <w:tcPr>
            <w:tcW w:w="2352" w:type="dxa"/>
            <w:tcBorders>
              <w:top w:val="nil"/>
              <w:left w:val="nil"/>
              <w:bottom w:val="single" w:sz="4" w:space="0" w:color="auto"/>
              <w:right w:val="single" w:sz="4" w:space="0" w:color="auto"/>
            </w:tcBorders>
            <w:shd w:val="clear" w:color="auto" w:fill="auto"/>
            <w:vAlign w:val="center"/>
            <w:hideMark/>
          </w:tcPr>
          <w:p w14:paraId="49E54B2B" w14:textId="77777777" w:rsidR="00806EE4" w:rsidRPr="00C52020" w:rsidRDefault="00806EE4" w:rsidP="00806EE4">
            <w:pPr>
              <w:rPr>
                <w:color w:val="000000"/>
                <w:szCs w:val="24"/>
                <w:lang w:eastAsia="lt-LT"/>
              </w:rPr>
            </w:pPr>
            <w:r w:rsidRPr="00C52020">
              <w:rPr>
                <w:color w:val="000000"/>
                <w:szCs w:val="24"/>
                <w:lang w:eastAsia="lt-LT"/>
              </w:rPr>
              <w:t>Investicinės aplinkos ir verslo plėtros sąlygų gerinimas Kelmės rajone</w:t>
            </w:r>
          </w:p>
        </w:tc>
        <w:tc>
          <w:tcPr>
            <w:tcW w:w="990" w:type="dxa"/>
            <w:tcBorders>
              <w:top w:val="nil"/>
              <w:left w:val="nil"/>
              <w:bottom w:val="single" w:sz="4" w:space="0" w:color="auto"/>
              <w:right w:val="single" w:sz="4" w:space="0" w:color="auto"/>
            </w:tcBorders>
            <w:shd w:val="clear" w:color="auto" w:fill="auto"/>
            <w:noWrap/>
            <w:vAlign w:val="center"/>
            <w:hideMark/>
          </w:tcPr>
          <w:p w14:paraId="7C819792"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12A0ABE9"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38EFC477"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6150D342"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32B5DC77" w14:textId="77777777" w:rsidTr="008447EE">
        <w:trPr>
          <w:trHeight w:val="100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65FD913" w14:textId="77777777" w:rsidR="00806EE4" w:rsidRPr="00C52020" w:rsidRDefault="00806EE4" w:rsidP="00806EE4">
            <w:pPr>
              <w:rPr>
                <w:color w:val="000000"/>
                <w:szCs w:val="24"/>
                <w:lang w:eastAsia="lt-LT"/>
              </w:rPr>
            </w:pPr>
            <w:r w:rsidRPr="00C52020">
              <w:rPr>
                <w:color w:val="000000"/>
                <w:szCs w:val="24"/>
                <w:lang w:eastAsia="lt-LT"/>
              </w:rPr>
              <w:t>R-01-2.2-01-01-04</w:t>
            </w:r>
          </w:p>
        </w:tc>
        <w:tc>
          <w:tcPr>
            <w:tcW w:w="1836" w:type="dxa"/>
            <w:tcBorders>
              <w:top w:val="single" w:sz="4" w:space="0" w:color="auto"/>
              <w:left w:val="nil"/>
              <w:bottom w:val="single" w:sz="4" w:space="0" w:color="auto"/>
            </w:tcBorders>
            <w:shd w:val="clear" w:color="auto" w:fill="auto"/>
            <w:vAlign w:val="center"/>
            <w:hideMark/>
          </w:tcPr>
          <w:p w14:paraId="3617A052"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436E2B47" w14:textId="77777777" w:rsidR="00806EE4" w:rsidRPr="00C52020" w:rsidRDefault="00806EE4" w:rsidP="00806EE4">
            <w:pPr>
              <w:rPr>
                <w:color w:val="000000"/>
                <w:szCs w:val="24"/>
                <w:lang w:eastAsia="lt-LT"/>
              </w:rPr>
            </w:pPr>
            <w:r w:rsidRPr="00C52020">
              <w:rPr>
                <w:color w:val="000000"/>
                <w:szCs w:val="24"/>
                <w:lang w:eastAsia="lt-LT"/>
              </w:rPr>
              <w:t xml:space="preserve">Sukurtos arba atkurtos teritorijos, naudojamos ekonominei, </w:t>
            </w:r>
            <w:r w:rsidR="001D28E0" w:rsidRPr="00C52020">
              <w:rPr>
                <w:color w:val="000000"/>
                <w:szCs w:val="24"/>
                <w:lang w:eastAsia="lt-LT"/>
              </w:rPr>
              <w:t>rekreacinei</w:t>
            </w:r>
            <w:r w:rsidRPr="00C52020">
              <w:rPr>
                <w:color w:val="000000"/>
                <w:szCs w:val="24"/>
                <w:lang w:eastAsia="lt-LT"/>
              </w:rPr>
              <w:t xml:space="preserve"> ar turizmo paskirčiai R (Hektarų)/ Sukurtos arba atkurtos atviros erdvės P (kv.</w:t>
            </w:r>
            <w:r w:rsidR="001D28E0" w:rsidRPr="00C52020">
              <w:rPr>
                <w:color w:val="000000"/>
                <w:szCs w:val="24"/>
                <w:lang w:eastAsia="lt-LT"/>
              </w:rPr>
              <w:t xml:space="preserve"> </w:t>
            </w:r>
            <w:r w:rsidRPr="00C52020">
              <w:rPr>
                <w:color w:val="000000"/>
                <w:szCs w:val="24"/>
                <w:lang w:eastAsia="lt-LT"/>
              </w:rPr>
              <w:t xml:space="preserve">metrai) </w:t>
            </w:r>
          </w:p>
        </w:tc>
        <w:tc>
          <w:tcPr>
            <w:tcW w:w="990" w:type="dxa"/>
            <w:tcBorders>
              <w:top w:val="nil"/>
              <w:left w:val="nil"/>
              <w:bottom w:val="single" w:sz="4" w:space="0" w:color="auto"/>
              <w:right w:val="single" w:sz="4" w:space="0" w:color="auto"/>
            </w:tcBorders>
            <w:shd w:val="clear" w:color="auto" w:fill="auto"/>
            <w:noWrap/>
            <w:vAlign w:val="center"/>
            <w:hideMark/>
          </w:tcPr>
          <w:p w14:paraId="747F1330" w14:textId="77777777" w:rsidR="00806EE4" w:rsidRPr="00C52020" w:rsidRDefault="00806EE4" w:rsidP="00806EE4">
            <w:pPr>
              <w:jc w:val="right"/>
              <w:rPr>
                <w:color w:val="000000"/>
                <w:szCs w:val="24"/>
                <w:lang w:eastAsia="lt-LT"/>
              </w:rPr>
            </w:pPr>
            <w:r w:rsidRPr="00C52020">
              <w:rPr>
                <w:color w:val="000000"/>
                <w:szCs w:val="24"/>
                <w:lang w:eastAsia="lt-LT"/>
              </w:rPr>
              <w:t>0</w:t>
            </w:r>
          </w:p>
        </w:tc>
        <w:tc>
          <w:tcPr>
            <w:tcW w:w="989" w:type="dxa"/>
            <w:tcBorders>
              <w:top w:val="nil"/>
              <w:left w:val="nil"/>
              <w:bottom w:val="single" w:sz="4" w:space="0" w:color="auto"/>
              <w:right w:val="single" w:sz="4" w:space="0" w:color="auto"/>
            </w:tcBorders>
            <w:shd w:val="clear" w:color="auto" w:fill="auto"/>
            <w:noWrap/>
            <w:vAlign w:val="center"/>
            <w:hideMark/>
          </w:tcPr>
          <w:p w14:paraId="4A1014D1" w14:textId="77777777" w:rsidR="00806EE4" w:rsidRPr="00C52020" w:rsidRDefault="00806EE4" w:rsidP="00806EE4">
            <w:pPr>
              <w:jc w:val="right"/>
              <w:rPr>
                <w:color w:val="000000"/>
                <w:szCs w:val="24"/>
                <w:lang w:eastAsia="lt-LT"/>
              </w:rPr>
            </w:pPr>
            <w:r w:rsidRPr="00C52020">
              <w:rPr>
                <w:color w:val="000000"/>
                <w:szCs w:val="24"/>
                <w:lang w:eastAsia="lt-LT"/>
              </w:rPr>
              <w:t>0</w:t>
            </w:r>
          </w:p>
        </w:tc>
        <w:tc>
          <w:tcPr>
            <w:tcW w:w="989" w:type="dxa"/>
            <w:tcBorders>
              <w:top w:val="nil"/>
              <w:left w:val="nil"/>
              <w:bottom w:val="single" w:sz="4" w:space="0" w:color="auto"/>
              <w:right w:val="single" w:sz="4" w:space="0" w:color="auto"/>
            </w:tcBorders>
            <w:shd w:val="clear" w:color="auto" w:fill="auto"/>
            <w:noWrap/>
            <w:vAlign w:val="center"/>
            <w:hideMark/>
          </w:tcPr>
          <w:p w14:paraId="65FB83D8" w14:textId="77777777" w:rsidR="00806EE4" w:rsidRPr="00C52020" w:rsidRDefault="00806EE4" w:rsidP="00806EE4">
            <w:pPr>
              <w:jc w:val="right"/>
              <w:rPr>
                <w:color w:val="000000"/>
                <w:szCs w:val="24"/>
                <w:lang w:eastAsia="lt-LT"/>
              </w:rPr>
            </w:pPr>
            <w:r w:rsidRPr="00C52020">
              <w:rPr>
                <w:color w:val="000000"/>
                <w:szCs w:val="24"/>
                <w:lang w:eastAsia="lt-LT"/>
              </w:rPr>
              <w:t>0</w:t>
            </w:r>
          </w:p>
        </w:tc>
        <w:tc>
          <w:tcPr>
            <w:tcW w:w="1324" w:type="dxa"/>
            <w:tcBorders>
              <w:top w:val="nil"/>
              <w:left w:val="nil"/>
              <w:bottom w:val="single" w:sz="4" w:space="0" w:color="auto"/>
              <w:right w:val="single" w:sz="4" w:space="0" w:color="auto"/>
            </w:tcBorders>
            <w:shd w:val="clear" w:color="auto" w:fill="auto"/>
            <w:noWrap/>
            <w:vAlign w:val="center"/>
            <w:hideMark/>
          </w:tcPr>
          <w:p w14:paraId="7CFDE136"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290C08CC" w14:textId="77777777" w:rsidTr="008447EE">
        <w:trPr>
          <w:trHeight w:val="448"/>
        </w:trPr>
        <w:tc>
          <w:tcPr>
            <w:tcW w:w="1555" w:type="dxa"/>
            <w:tcBorders>
              <w:top w:val="nil"/>
              <w:left w:val="single" w:sz="4" w:space="0" w:color="auto"/>
              <w:bottom w:val="single" w:sz="4" w:space="0" w:color="auto"/>
              <w:right w:val="single" w:sz="4" w:space="0" w:color="auto"/>
            </w:tcBorders>
            <w:shd w:val="clear" w:color="000000" w:fill="E7E6E6"/>
            <w:vAlign w:val="center"/>
            <w:hideMark/>
          </w:tcPr>
          <w:p w14:paraId="05D780D9" w14:textId="77777777" w:rsidR="00806EE4" w:rsidRPr="00C52020" w:rsidRDefault="00806EE4" w:rsidP="00806EE4">
            <w:pPr>
              <w:rPr>
                <w:color w:val="000000"/>
                <w:szCs w:val="24"/>
                <w:lang w:eastAsia="lt-LT"/>
              </w:rPr>
            </w:pPr>
            <w:r w:rsidRPr="00C52020">
              <w:rPr>
                <w:color w:val="000000"/>
                <w:szCs w:val="24"/>
                <w:lang w:eastAsia="lt-LT"/>
              </w:rPr>
              <w:t xml:space="preserve">01-2.2-02.  </w:t>
            </w:r>
          </w:p>
        </w:tc>
        <w:tc>
          <w:tcPr>
            <w:tcW w:w="1836" w:type="dxa"/>
            <w:tcBorders>
              <w:top w:val="single" w:sz="4" w:space="0" w:color="auto"/>
              <w:left w:val="nil"/>
              <w:bottom w:val="single" w:sz="4" w:space="0" w:color="auto"/>
            </w:tcBorders>
            <w:shd w:val="clear" w:color="000000" w:fill="E7E6E6"/>
            <w:vAlign w:val="center"/>
            <w:hideMark/>
          </w:tcPr>
          <w:p w14:paraId="3776C07A" w14:textId="77777777" w:rsidR="00806EE4" w:rsidRPr="00C52020" w:rsidRDefault="00806EE4" w:rsidP="00806EE4">
            <w:pPr>
              <w:jc w:val="right"/>
              <w:rPr>
                <w:color w:val="000000"/>
                <w:szCs w:val="24"/>
                <w:lang w:eastAsia="lt-LT"/>
              </w:rPr>
            </w:pPr>
            <w:r w:rsidRPr="00C52020">
              <w:rPr>
                <w:color w:val="000000"/>
                <w:szCs w:val="24"/>
                <w:lang w:eastAsia="lt-LT"/>
              </w:rPr>
              <w:t>4 Uždavinys</w:t>
            </w:r>
          </w:p>
        </w:tc>
        <w:tc>
          <w:tcPr>
            <w:tcW w:w="2352" w:type="dxa"/>
            <w:tcBorders>
              <w:top w:val="nil"/>
              <w:left w:val="nil"/>
              <w:bottom w:val="single" w:sz="4" w:space="0" w:color="auto"/>
              <w:right w:val="single" w:sz="4" w:space="0" w:color="auto"/>
            </w:tcBorders>
            <w:shd w:val="clear" w:color="000000" w:fill="E7E6E6"/>
            <w:vAlign w:val="center"/>
            <w:hideMark/>
          </w:tcPr>
          <w:p w14:paraId="61C2D246" w14:textId="77777777" w:rsidR="00806EE4" w:rsidRPr="00C52020" w:rsidRDefault="00806EE4" w:rsidP="00806EE4">
            <w:pPr>
              <w:rPr>
                <w:color w:val="000000"/>
                <w:szCs w:val="24"/>
                <w:lang w:eastAsia="lt-LT"/>
              </w:rPr>
            </w:pPr>
            <w:r w:rsidRPr="00C52020">
              <w:rPr>
                <w:color w:val="000000"/>
                <w:szCs w:val="24"/>
                <w:lang w:eastAsia="lt-LT"/>
              </w:rPr>
              <w:t>Krašto turizmo tinklo išvystymas.</w:t>
            </w:r>
          </w:p>
        </w:tc>
        <w:tc>
          <w:tcPr>
            <w:tcW w:w="990" w:type="dxa"/>
            <w:tcBorders>
              <w:top w:val="nil"/>
              <w:left w:val="nil"/>
              <w:bottom w:val="single" w:sz="4" w:space="0" w:color="auto"/>
              <w:right w:val="single" w:sz="4" w:space="0" w:color="auto"/>
            </w:tcBorders>
            <w:shd w:val="clear" w:color="auto" w:fill="auto"/>
            <w:noWrap/>
            <w:vAlign w:val="center"/>
            <w:hideMark/>
          </w:tcPr>
          <w:p w14:paraId="0A09ABFD"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3017B33F"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1844436B"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0DDB16F2" w14:textId="22E6C696" w:rsidR="00806EE4" w:rsidRPr="00C52020" w:rsidRDefault="00806EE4" w:rsidP="00806EE4">
            <w:pPr>
              <w:rPr>
                <w:color w:val="000000"/>
                <w:szCs w:val="24"/>
                <w:lang w:eastAsia="lt-LT"/>
              </w:rPr>
            </w:pPr>
            <w:r w:rsidRPr="00C52020">
              <w:rPr>
                <w:color w:val="000000"/>
                <w:szCs w:val="24"/>
                <w:lang w:eastAsia="lt-LT"/>
              </w:rPr>
              <w:t> </w:t>
            </w:r>
            <w:r w:rsidR="008134A5" w:rsidRPr="00C52020">
              <w:rPr>
                <w:color w:val="000000"/>
                <w:szCs w:val="24"/>
                <w:lang w:eastAsia="lt-LT"/>
              </w:rPr>
              <w:t>2.2.2</w:t>
            </w:r>
          </w:p>
        </w:tc>
      </w:tr>
      <w:tr w:rsidR="008134A5" w:rsidRPr="00C52020" w14:paraId="6DFDCD52" w14:textId="77777777" w:rsidTr="008447EE">
        <w:trPr>
          <w:trHeight w:val="52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DBA4D81" w14:textId="77777777" w:rsidR="00E94A4F" w:rsidRPr="00C52020" w:rsidRDefault="00E94A4F" w:rsidP="00E94A4F">
            <w:pPr>
              <w:rPr>
                <w:szCs w:val="24"/>
                <w:lang w:eastAsia="lt-LT"/>
              </w:rPr>
            </w:pPr>
            <w:r w:rsidRPr="00C52020">
              <w:rPr>
                <w:szCs w:val="24"/>
                <w:lang w:eastAsia="lt-LT"/>
              </w:rPr>
              <w:t>E-01-2.2-02-01</w:t>
            </w:r>
          </w:p>
        </w:tc>
        <w:tc>
          <w:tcPr>
            <w:tcW w:w="1836" w:type="dxa"/>
            <w:tcBorders>
              <w:top w:val="single" w:sz="4" w:space="0" w:color="auto"/>
              <w:left w:val="nil"/>
              <w:bottom w:val="single" w:sz="4" w:space="0" w:color="auto"/>
            </w:tcBorders>
            <w:shd w:val="clear" w:color="auto" w:fill="auto"/>
            <w:vAlign w:val="center"/>
            <w:hideMark/>
          </w:tcPr>
          <w:p w14:paraId="7F3C2E11" w14:textId="77777777" w:rsidR="00E94A4F" w:rsidRPr="00C52020" w:rsidRDefault="00E94A4F" w:rsidP="00E94A4F">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42C04B12" w14:textId="77777777" w:rsidR="00E94A4F" w:rsidRPr="00C52020" w:rsidRDefault="00E94A4F" w:rsidP="00E94A4F">
            <w:pPr>
              <w:rPr>
                <w:szCs w:val="24"/>
                <w:lang w:eastAsia="lt-LT"/>
              </w:rPr>
            </w:pPr>
            <w:r w:rsidRPr="00C52020">
              <w:rPr>
                <w:szCs w:val="24"/>
                <w:lang w:eastAsia="lt-LT"/>
              </w:rPr>
              <w:t>Rajono lankytojų nakvynės vietų užimtumo apgyvendinimo vietose, augimas, proc.</w:t>
            </w:r>
          </w:p>
        </w:tc>
        <w:tc>
          <w:tcPr>
            <w:tcW w:w="990" w:type="dxa"/>
            <w:tcBorders>
              <w:top w:val="nil"/>
              <w:left w:val="nil"/>
              <w:bottom w:val="single" w:sz="4" w:space="0" w:color="auto"/>
              <w:right w:val="single" w:sz="4" w:space="0" w:color="auto"/>
            </w:tcBorders>
            <w:shd w:val="clear" w:color="auto" w:fill="auto"/>
            <w:noWrap/>
            <w:vAlign w:val="center"/>
            <w:hideMark/>
          </w:tcPr>
          <w:p w14:paraId="660CC5FB" w14:textId="77777777" w:rsidR="00E94A4F" w:rsidRPr="00C52020" w:rsidRDefault="00E94A4F" w:rsidP="00E94A4F">
            <w:pPr>
              <w:jc w:val="right"/>
              <w:rPr>
                <w:szCs w:val="24"/>
                <w:lang w:eastAsia="lt-LT"/>
              </w:rPr>
            </w:pPr>
            <w:r w:rsidRPr="00C52020">
              <w:rPr>
                <w:szCs w:val="24"/>
                <w:lang w:eastAsia="lt-LT"/>
              </w:rPr>
              <w:t>20</w:t>
            </w:r>
          </w:p>
        </w:tc>
        <w:tc>
          <w:tcPr>
            <w:tcW w:w="989" w:type="dxa"/>
            <w:tcBorders>
              <w:top w:val="nil"/>
              <w:left w:val="nil"/>
              <w:bottom w:val="single" w:sz="4" w:space="0" w:color="auto"/>
              <w:right w:val="single" w:sz="4" w:space="0" w:color="auto"/>
            </w:tcBorders>
            <w:shd w:val="clear" w:color="auto" w:fill="auto"/>
            <w:noWrap/>
            <w:vAlign w:val="center"/>
            <w:hideMark/>
          </w:tcPr>
          <w:p w14:paraId="1314233A" w14:textId="77777777" w:rsidR="00E94A4F" w:rsidRPr="00C52020" w:rsidRDefault="00E94A4F" w:rsidP="00E94A4F">
            <w:pPr>
              <w:jc w:val="right"/>
              <w:rPr>
                <w:szCs w:val="24"/>
                <w:lang w:eastAsia="lt-LT"/>
              </w:rPr>
            </w:pPr>
            <w:r w:rsidRPr="00C52020">
              <w:rPr>
                <w:szCs w:val="24"/>
                <w:lang w:eastAsia="lt-LT"/>
              </w:rPr>
              <w:t>30</w:t>
            </w:r>
          </w:p>
        </w:tc>
        <w:tc>
          <w:tcPr>
            <w:tcW w:w="989" w:type="dxa"/>
            <w:tcBorders>
              <w:top w:val="nil"/>
              <w:left w:val="nil"/>
              <w:bottom w:val="single" w:sz="4" w:space="0" w:color="auto"/>
              <w:right w:val="single" w:sz="4" w:space="0" w:color="auto"/>
            </w:tcBorders>
            <w:shd w:val="clear" w:color="auto" w:fill="auto"/>
            <w:noWrap/>
            <w:vAlign w:val="center"/>
            <w:hideMark/>
          </w:tcPr>
          <w:p w14:paraId="069810E9" w14:textId="77777777" w:rsidR="00E94A4F" w:rsidRPr="00C52020" w:rsidRDefault="00E94A4F" w:rsidP="00E94A4F">
            <w:pPr>
              <w:jc w:val="right"/>
              <w:rPr>
                <w:szCs w:val="24"/>
                <w:lang w:eastAsia="lt-LT"/>
              </w:rPr>
            </w:pPr>
            <w:r w:rsidRPr="00C52020">
              <w:rPr>
                <w:szCs w:val="24"/>
                <w:lang w:eastAsia="lt-LT"/>
              </w:rPr>
              <w:t>35</w:t>
            </w:r>
          </w:p>
        </w:tc>
        <w:tc>
          <w:tcPr>
            <w:tcW w:w="1324" w:type="dxa"/>
            <w:tcBorders>
              <w:top w:val="nil"/>
              <w:left w:val="nil"/>
              <w:bottom w:val="single" w:sz="4" w:space="0" w:color="auto"/>
              <w:right w:val="single" w:sz="4" w:space="0" w:color="auto"/>
            </w:tcBorders>
            <w:shd w:val="clear" w:color="auto" w:fill="auto"/>
            <w:noWrap/>
            <w:vAlign w:val="center"/>
            <w:hideMark/>
          </w:tcPr>
          <w:p w14:paraId="12CD6DE6" w14:textId="77777777" w:rsidR="00E94A4F" w:rsidRPr="00C52020" w:rsidRDefault="00E94A4F" w:rsidP="00E94A4F">
            <w:pPr>
              <w:rPr>
                <w:szCs w:val="24"/>
                <w:lang w:eastAsia="lt-LT"/>
              </w:rPr>
            </w:pPr>
            <w:r w:rsidRPr="00C52020">
              <w:rPr>
                <w:szCs w:val="24"/>
                <w:lang w:eastAsia="lt-LT"/>
              </w:rPr>
              <w:t> </w:t>
            </w:r>
          </w:p>
        </w:tc>
      </w:tr>
      <w:tr w:rsidR="00E94A4F" w:rsidRPr="00C52020" w14:paraId="19FD7CA5"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CBAA88B" w14:textId="77777777" w:rsidR="00E94A4F" w:rsidRPr="00C52020" w:rsidRDefault="00E94A4F" w:rsidP="00E94A4F">
            <w:pPr>
              <w:rPr>
                <w:color w:val="000000"/>
                <w:szCs w:val="24"/>
                <w:lang w:eastAsia="lt-LT"/>
              </w:rPr>
            </w:pPr>
            <w:r w:rsidRPr="00C52020">
              <w:rPr>
                <w:color w:val="000000"/>
                <w:szCs w:val="24"/>
                <w:lang w:eastAsia="lt-LT"/>
              </w:rPr>
              <w:t>1.1.1.18</w:t>
            </w:r>
          </w:p>
        </w:tc>
        <w:tc>
          <w:tcPr>
            <w:tcW w:w="1836" w:type="dxa"/>
            <w:tcBorders>
              <w:top w:val="single" w:sz="4" w:space="0" w:color="auto"/>
              <w:left w:val="nil"/>
              <w:bottom w:val="single" w:sz="4" w:space="0" w:color="auto"/>
            </w:tcBorders>
            <w:shd w:val="clear" w:color="auto" w:fill="auto"/>
            <w:vAlign w:val="center"/>
            <w:hideMark/>
          </w:tcPr>
          <w:p w14:paraId="5FE0A9BF" w14:textId="77777777" w:rsidR="00E94A4F" w:rsidRPr="00C52020" w:rsidRDefault="00E94A4F" w:rsidP="00E94A4F">
            <w:pPr>
              <w:rPr>
                <w:color w:val="000000"/>
                <w:szCs w:val="24"/>
                <w:lang w:eastAsia="lt-LT"/>
              </w:rPr>
            </w:pPr>
            <w:r w:rsidRPr="00C52020">
              <w:rPr>
                <w:color w:val="000000"/>
                <w:szCs w:val="24"/>
                <w:lang w:eastAsia="lt-LT"/>
              </w:rPr>
              <w:t>4 Uždavinio  1 priemonė</w:t>
            </w:r>
          </w:p>
        </w:tc>
        <w:tc>
          <w:tcPr>
            <w:tcW w:w="2352" w:type="dxa"/>
            <w:tcBorders>
              <w:top w:val="nil"/>
              <w:left w:val="nil"/>
              <w:bottom w:val="single" w:sz="4" w:space="0" w:color="auto"/>
              <w:right w:val="single" w:sz="4" w:space="0" w:color="auto"/>
            </w:tcBorders>
            <w:shd w:val="clear" w:color="auto" w:fill="auto"/>
            <w:vAlign w:val="center"/>
            <w:hideMark/>
          </w:tcPr>
          <w:p w14:paraId="48DCE8A4" w14:textId="77777777" w:rsidR="00E94A4F" w:rsidRPr="00C52020" w:rsidRDefault="00E94A4F" w:rsidP="00E94A4F">
            <w:pPr>
              <w:rPr>
                <w:color w:val="000000"/>
                <w:szCs w:val="24"/>
                <w:lang w:eastAsia="lt-LT"/>
              </w:rPr>
            </w:pPr>
            <w:r w:rsidRPr="00C52020">
              <w:rPr>
                <w:color w:val="000000"/>
                <w:szCs w:val="24"/>
                <w:lang w:eastAsia="lt-LT"/>
              </w:rPr>
              <w:t>Tytuvėnų Kristaus Gelbėtojo koplyčios-mauzoliejaus sutvarkymas ir pritaikymas lankymui</w:t>
            </w:r>
          </w:p>
        </w:tc>
        <w:tc>
          <w:tcPr>
            <w:tcW w:w="990" w:type="dxa"/>
            <w:tcBorders>
              <w:top w:val="nil"/>
              <w:left w:val="nil"/>
              <w:bottom w:val="single" w:sz="4" w:space="0" w:color="auto"/>
              <w:right w:val="single" w:sz="4" w:space="0" w:color="auto"/>
            </w:tcBorders>
            <w:shd w:val="clear" w:color="auto" w:fill="auto"/>
            <w:vAlign w:val="center"/>
            <w:hideMark/>
          </w:tcPr>
          <w:p w14:paraId="5DD5B6C4"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vAlign w:val="center"/>
            <w:hideMark/>
          </w:tcPr>
          <w:p w14:paraId="6AD15936"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vAlign w:val="center"/>
            <w:hideMark/>
          </w:tcPr>
          <w:p w14:paraId="7C586EEA"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vAlign w:val="center"/>
            <w:hideMark/>
          </w:tcPr>
          <w:p w14:paraId="67A4026A" w14:textId="77777777" w:rsidR="00E94A4F" w:rsidRPr="00C52020" w:rsidRDefault="00E94A4F" w:rsidP="00E94A4F">
            <w:pPr>
              <w:rPr>
                <w:color w:val="000000"/>
                <w:szCs w:val="24"/>
                <w:lang w:eastAsia="lt-LT"/>
              </w:rPr>
            </w:pPr>
            <w:r w:rsidRPr="00C52020">
              <w:rPr>
                <w:color w:val="000000"/>
                <w:szCs w:val="24"/>
                <w:lang w:eastAsia="lt-LT"/>
              </w:rPr>
              <w:t> </w:t>
            </w:r>
          </w:p>
        </w:tc>
      </w:tr>
      <w:tr w:rsidR="00E94A4F" w:rsidRPr="00C52020" w14:paraId="0CB9B16B" w14:textId="77777777" w:rsidTr="008447EE">
        <w:trPr>
          <w:trHeight w:val="51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CA37B24" w14:textId="77777777" w:rsidR="00E94A4F" w:rsidRPr="00C52020" w:rsidRDefault="00E94A4F" w:rsidP="00E94A4F">
            <w:pPr>
              <w:rPr>
                <w:color w:val="000000"/>
                <w:szCs w:val="24"/>
                <w:lang w:eastAsia="lt-LT"/>
              </w:rPr>
            </w:pPr>
            <w:r w:rsidRPr="00C52020">
              <w:rPr>
                <w:color w:val="000000"/>
                <w:szCs w:val="24"/>
                <w:lang w:eastAsia="lt-LT"/>
              </w:rPr>
              <w:t>R-01-2.2-02-01-01</w:t>
            </w:r>
          </w:p>
        </w:tc>
        <w:tc>
          <w:tcPr>
            <w:tcW w:w="1836" w:type="dxa"/>
            <w:tcBorders>
              <w:top w:val="single" w:sz="4" w:space="0" w:color="auto"/>
              <w:left w:val="nil"/>
              <w:bottom w:val="single" w:sz="4" w:space="0" w:color="auto"/>
            </w:tcBorders>
            <w:shd w:val="clear" w:color="auto" w:fill="auto"/>
            <w:vAlign w:val="center"/>
            <w:hideMark/>
          </w:tcPr>
          <w:p w14:paraId="16B7EC92" w14:textId="77777777" w:rsidR="00E94A4F" w:rsidRPr="00C52020" w:rsidRDefault="00E94A4F" w:rsidP="00E94A4F">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28FB645F" w14:textId="77777777" w:rsidR="00E94A4F" w:rsidRPr="00C52020" w:rsidRDefault="00E94A4F" w:rsidP="00E94A4F">
            <w:pPr>
              <w:rPr>
                <w:color w:val="000000"/>
                <w:szCs w:val="24"/>
                <w:lang w:eastAsia="lt-LT"/>
              </w:rPr>
            </w:pPr>
            <w:r w:rsidRPr="00C52020">
              <w:rPr>
                <w:color w:val="000000"/>
                <w:szCs w:val="24"/>
                <w:lang w:eastAsia="lt-LT"/>
              </w:rPr>
              <w:t>Projekto įgyvendinimo laipsnis proc.</w:t>
            </w:r>
          </w:p>
        </w:tc>
        <w:tc>
          <w:tcPr>
            <w:tcW w:w="990" w:type="dxa"/>
            <w:tcBorders>
              <w:top w:val="nil"/>
              <w:left w:val="nil"/>
              <w:bottom w:val="single" w:sz="4" w:space="0" w:color="auto"/>
              <w:right w:val="single" w:sz="4" w:space="0" w:color="auto"/>
            </w:tcBorders>
            <w:shd w:val="clear" w:color="auto" w:fill="auto"/>
            <w:vAlign w:val="center"/>
            <w:hideMark/>
          </w:tcPr>
          <w:p w14:paraId="4F46675A" w14:textId="77777777" w:rsidR="00E94A4F" w:rsidRPr="00C52020" w:rsidRDefault="00E94A4F" w:rsidP="00E94A4F">
            <w:pPr>
              <w:jc w:val="right"/>
              <w:rPr>
                <w:color w:val="000000"/>
                <w:szCs w:val="24"/>
                <w:lang w:eastAsia="lt-LT"/>
              </w:rPr>
            </w:pPr>
            <w:r w:rsidRPr="00C52020">
              <w:rPr>
                <w:color w:val="000000"/>
                <w:szCs w:val="24"/>
                <w:lang w:eastAsia="lt-LT"/>
              </w:rPr>
              <w:t>10</w:t>
            </w:r>
          </w:p>
        </w:tc>
        <w:tc>
          <w:tcPr>
            <w:tcW w:w="989" w:type="dxa"/>
            <w:tcBorders>
              <w:top w:val="nil"/>
              <w:left w:val="nil"/>
              <w:bottom w:val="single" w:sz="4" w:space="0" w:color="auto"/>
              <w:right w:val="single" w:sz="4" w:space="0" w:color="auto"/>
            </w:tcBorders>
            <w:shd w:val="clear" w:color="auto" w:fill="auto"/>
            <w:vAlign w:val="center"/>
            <w:hideMark/>
          </w:tcPr>
          <w:p w14:paraId="5AF7D58A" w14:textId="77777777" w:rsidR="00E94A4F" w:rsidRPr="00C52020" w:rsidRDefault="00E94A4F" w:rsidP="00E94A4F">
            <w:pPr>
              <w:jc w:val="right"/>
              <w:rPr>
                <w:color w:val="000000"/>
                <w:szCs w:val="24"/>
                <w:lang w:eastAsia="lt-LT"/>
              </w:rPr>
            </w:pPr>
            <w:r w:rsidRPr="00C52020">
              <w:rPr>
                <w:color w:val="000000"/>
                <w:szCs w:val="24"/>
                <w:lang w:eastAsia="lt-LT"/>
              </w:rPr>
              <w:t>10</w:t>
            </w:r>
          </w:p>
        </w:tc>
        <w:tc>
          <w:tcPr>
            <w:tcW w:w="989" w:type="dxa"/>
            <w:tcBorders>
              <w:top w:val="nil"/>
              <w:left w:val="nil"/>
              <w:bottom w:val="single" w:sz="4" w:space="0" w:color="auto"/>
              <w:right w:val="single" w:sz="4" w:space="0" w:color="auto"/>
            </w:tcBorders>
            <w:shd w:val="clear" w:color="auto" w:fill="auto"/>
            <w:vAlign w:val="center"/>
            <w:hideMark/>
          </w:tcPr>
          <w:p w14:paraId="70C7F3E9" w14:textId="77777777" w:rsidR="00E94A4F" w:rsidRPr="00C52020" w:rsidRDefault="00E94A4F" w:rsidP="00E94A4F">
            <w:pPr>
              <w:jc w:val="right"/>
              <w:rPr>
                <w:color w:val="000000"/>
                <w:szCs w:val="24"/>
                <w:lang w:eastAsia="lt-LT"/>
              </w:rPr>
            </w:pPr>
            <w:r w:rsidRPr="00C52020">
              <w:rPr>
                <w:color w:val="000000"/>
                <w:szCs w:val="24"/>
                <w:lang w:eastAsia="lt-LT"/>
              </w:rPr>
              <w:t>80</w:t>
            </w:r>
          </w:p>
        </w:tc>
        <w:tc>
          <w:tcPr>
            <w:tcW w:w="1324" w:type="dxa"/>
            <w:tcBorders>
              <w:top w:val="nil"/>
              <w:left w:val="nil"/>
              <w:bottom w:val="single" w:sz="4" w:space="0" w:color="auto"/>
              <w:right w:val="single" w:sz="4" w:space="0" w:color="auto"/>
            </w:tcBorders>
            <w:shd w:val="clear" w:color="auto" w:fill="auto"/>
            <w:vAlign w:val="center"/>
            <w:hideMark/>
          </w:tcPr>
          <w:p w14:paraId="41E5173F" w14:textId="77777777" w:rsidR="00E94A4F" w:rsidRPr="00C52020" w:rsidRDefault="00E94A4F" w:rsidP="00E94A4F">
            <w:pPr>
              <w:rPr>
                <w:color w:val="000000"/>
                <w:szCs w:val="24"/>
                <w:lang w:eastAsia="lt-LT"/>
              </w:rPr>
            </w:pPr>
            <w:r w:rsidRPr="00C52020">
              <w:rPr>
                <w:color w:val="000000"/>
                <w:szCs w:val="24"/>
                <w:lang w:eastAsia="lt-LT"/>
              </w:rPr>
              <w:t> </w:t>
            </w:r>
          </w:p>
        </w:tc>
      </w:tr>
      <w:tr w:rsidR="00E94A4F" w:rsidRPr="00C52020" w14:paraId="123906CF"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D80E11" w14:textId="77777777" w:rsidR="00E94A4F" w:rsidRPr="00C52020" w:rsidRDefault="00E94A4F" w:rsidP="00E94A4F">
            <w:pPr>
              <w:rPr>
                <w:color w:val="000000"/>
                <w:szCs w:val="24"/>
                <w:lang w:eastAsia="lt-LT"/>
              </w:rPr>
            </w:pPr>
            <w:r w:rsidRPr="00C52020">
              <w:rPr>
                <w:color w:val="000000"/>
                <w:szCs w:val="24"/>
                <w:lang w:eastAsia="lt-LT"/>
              </w:rPr>
              <w:t>1.1.1.19</w:t>
            </w:r>
          </w:p>
        </w:tc>
        <w:tc>
          <w:tcPr>
            <w:tcW w:w="1836" w:type="dxa"/>
            <w:tcBorders>
              <w:top w:val="single" w:sz="4" w:space="0" w:color="auto"/>
              <w:left w:val="nil"/>
              <w:bottom w:val="single" w:sz="4" w:space="0" w:color="auto"/>
            </w:tcBorders>
            <w:shd w:val="clear" w:color="auto" w:fill="auto"/>
            <w:vAlign w:val="center"/>
            <w:hideMark/>
          </w:tcPr>
          <w:p w14:paraId="5DA084DB" w14:textId="77777777" w:rsidR="00E94A4F" w:rsidRPr="00C52020" w:rsidRDefault="00E94A4F" w:rsidP="00E94A4F">
            <w:pPr>
              <w:rPr>
                <w:color w:val="000000"/>
                <w:szCs w:val="24"/>
                <w:lang w:eastAsia="lt-LT"/>
              </w:rPr>
            </w:pPr>
            <w:r w:rsidRPr="00C52020">
              <w:rPr>
                <w:color w:val="000000"/>
                <w:szCs w:val="24"/>
                <w:lang w:eastAsia="lt-LT"/>
              </w:rPr>
              <w:t>4 Uždavinio  2 priemonė</w:t>
            </w:r>
          </w:p>
        </w:tc>
        <w:tc>
          <w:tcPr>
            <w:tcW w:w="2352" w:type="dxa"/>
            <w:tcBorders>
              <w:top w:val="nil"/>
              <w:left w:val="nil"/>
              <w:bottom w:val="single" w:sz="4" w:space="0" w:color="auto"/>
              <w:right w:val="single" w:sz="4" w:space="0" w:color="auto"/>
            </w:tcBorders>
            <w:shd w:val="clear" w:color="auto" w:fill="auto"/>
            <w:vAlign w:val="center"/>
            <w:hideMark/>
          </w:tcPr>
          <w:p w14:paraId="7215A7DD" w14:textId="77777777" w:rsidR="00E94A4F" w:rsidRPr="00C52020" w:rsidRDefault="00E94A4F" w:rsidP="00E94A4F">
            <w:pPr>
              <w:rPr>
                <w:color w:val="000000"/>
                <w:szCs w:val="24"/>
                <w:lang w:eastAsia="lt-LT"/>
              </w:rPr>
            </w:pPr>
            <w:r w:rsidRPr="00C52020">
              <w:rPr>
                <w:color w:val="000000"/>
                <w:szCs w:val="24"/>
                <w:lang w:eastAsia="lt-LT"/>
              </w:rPr>
              <w:t>Religinio turizmo programos įgyvendinimas</w:t>
            </w:r>
          </w:p>
        </w:tc>
        <w:tc>
          <w:tcPr>
            <w:tcW w:w="990" w:type="dxa"/>
            <w:tcBorders>
              <w:top w:val="nil"/>
              <w:left w:val="nil"/>
              <w:bottom w:val="single" w:sz="4" w:space="0" w:color="auto"/>
              <w:right w:val="single" w:sz="4" w:space="0" w:color="auto"/>
            </w:tcBorders>
            <w:shd w:val="clear" w:color="auto" w:fill="auto"/>
            <w:vAlign w:val="center"/>
            <w:hideMark/>
          </w:tcPr>
          <w:p w14:paraId="43D5AF1D"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vAlign w:val="center"/>
            <w:hideMark/>
          </w:tcPr>
          <w:p w14:paraId="77ABBFAD"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vAlign w:val="center"/>
            <w:hideMark/>
          </w:tcPr>
          <w:p w14:paraId="12E54F61" w14:textId="77777777" w:rsidR="00E94A4F" w:rsidRPr="00C52020" w:rsidRDefault="00E94A4F" w:rsidP="00E94A4F">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0222F5B6" w14:textId="77777777" w:rsidR="00E94A4F" w:rsidRPr="00C52020" w:rsidRDefault="00E94A4F" w:rsidP="00E94A4F">
            <w:pPr>
              <w:rPr>
                <w:color w:val="000000"/>
                <w:szCs w:val="24"/>
                <w:lang w:eastAsia="lt-LT"/>
              </w:rPr>
            </w:pPr>
            <w:r w:rsidRPr="00C52020">
              <w:rPr>
                <w:color w:val="000000"/>
                <w:szCs w:val="24"/>
                <w:lang w:eastAsia="lt-LT"/>
              </w:rPr>
              <w:t> </w:t>
            </w:r>
          </w:p>
        </w:tc>
      </w:tr>
      <w:tr w:rsidR="008134A5" w:rsidRPr="00C52020" w14:paraId="1E7DAEB0"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0C6F5D0" w14:textId="77777777" w:rsidR="00E94A4F" w:rsidRPr="00C52020" w:rsidRDefault="00E94A4F" w:rsidP="00E94A4F">
            <w:pPr>
              <w:rPr>
                <w:szCs w:val="24"/>
                <w:lang w:eastAsia="lt-LT"/>
              </w:rPr>
            </w:pPr>
            <w:r w:rsidRPr="00C52020">
              <w:rPr>
                <w:szCs w:val="24"/>
                <w:lang w:eastAsia="lt-LT"/>
              </w:rPr>
              <w:t>R-01-2.2-02-01-02</w:t>
            </w:r>
          </w:p>
        </w:tc>
        <w:tc>
          <w:tcPr>
            <w:tcW w:w="1836" w:type="dxa"/>
            <w:tcBorders>
              <w:top w:val="single" w:sz="4" w:space="0" w:color="auto"/>
              <w:left w:val="nil"/>
              <w:bottom w:val="single" w:sz="4" w:space="0" w:color="auto"/>
            </w:tcBorders>
            <w:shd w:val="clear" w:color="auto" w:fill="auto"/>
            <w:vAlign w:val="center"/>
            <w:hideMark/>
          </w:tcPr>
          <w:p w14:paraId="5BD10966" w14:textId="77777777" w:rsidR="00E94A4F" w:rsidRPr="00C52020" w:rsidRDefault="00E94A4F" w:rsidP="00E94A4F">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7D6269EA" w14:textId="77777777" w:rsidR="00E94A4F" w:rsidRPr="00C52020" w:rsidRDefault="00E94A4F" w:rsidP="00E94A4F">
            <w:pPr>
              <w:rPr>
                <w:szCs w:val="24"/>
                <w:lang w:eastAsia="lt-LT"/>
              </w:rPr>
            </w:pPr>
            <w:r w:rsidRPr="00C52020">
              <w:rPr>
                <w:szCs w:val="24"/>
                <w:lang w:eastAsia="lt-LT"/>
              </w:rPr>
              <w:t>Apsilankiusių turistų skaičius</w:t>
            </w:r>
            <w:r w:rsidR="00EE7ACB" w:rsidRPr="00C52020">
              <w:rPr>
                <w:szCs w:val="24"/>
                <w:lang w:eastAsia="lt-LT"/>
              </w:rPr>
              <w:t xml:space="preserve">, tūkst. </w:t>
            </w:r>
          </w:p>
        </w:tc>
        <w:tc>
          <w:tcPr>
            <w:tcW w:w="990" w:type="dxa"/>
            <w:tcBorders>
              <w:top w:val="nil"/>
              <w:left w:val="nil"/>
              <w:bottom w:val="single" w:sz="4" w:space="0" w:color="auto"/>
              <w:right w:val="single" w:sz="4" w:space="0" w:color="auto"/>
            </w:tcBorders>
            <w:shd w:val="clear" w:color="auto" w:fill="auto"/>
            <w:vAlign w:val="center"/>
            <w:hideMark/>
          </w:tcPr>
          <w:p w14:paraId="43862A5F" w14:textId="77777777" w:rsidR="00E94A4F" w:rsidRPr="00C52020" w:rsidRDefault="00E94A4F" w:rsidP="00E94A4F">
            <w:pPr>
              <w:jc w:val="right"/>
              <w:rPr>
                <w:szCs w:val="24"/>
                <w:lang w:eastAsia="lt-LT"/>
              </w:rPr>
            </w:pPr>
            <w:r w:rsidRPr="00C52020">
              <w:rPr>
                <w:szCs w:val="24"/>
                <w:lang w:eastAsia="lt-LT"/>
              </w:rPr>
              <w:t>9,5 </w:t>
            </w:r>
          </w:p>
        </w:tc>
        <w:tc>
          <w:tcPr>
            <w:tcW w:w="989" w:type="dxa"/>
            <w:tcBorders>
              <w:top w:val="nil"/>
              <w:left w:val="nil"/>
              <w:bottom w:val="single" w:sz="4" w:space="0" w:color="auto"/>
              <w:right w:val="single" w:sz="4" w:space="0" w:color="auto"/>
            </w:tcBorders>
            <w:shd w:val="clear" w:color="auto" w:fill="auto"/>
            <w:vAlign w:val="center"/>
            <w:hideMark/>
          </w:tcPr>
          <w:p w14:paraId="0D145BCD" w14:textId="77777777" w:rsidR="00E94A4F" w:rsidRPr="00C52020" w:rsidRDefault="00E94A4F" w:rsidP="00E94A4F">
            <w:pPr>
              <w:jc w:val="right"/>
              <w:rPr>
                <w:szCs w:val="24"/>
                <w:lang w:eastAsia="lt-LT"/>
              </w:rPr>
            </w:pPr>
            <w:r w:rsidRPr="00C52020">
              <w:rPr>
                <w:szCs w:val="24"/>
                <w:lang w:eastAsia="lt-LT"/>
              </w:rPr>
              <w:t>10</w:t>
            </w:r>
          </w:p>
        </w:tc>
        <w:tc>
          <w:tcPr>
            <w:tcW w:w="989" w:type="dxa"/>
            <w:tcBorders>
              <w:top w:val="nil"/>
              <w:left w:val="nil"/>
              <w:bottom w:val="single" w:sz="4" w:space="0" w:color="auto"/>
              <w:right w:val="single" w:sz="4" w:space="0" w:color="auto"/>
            </w:tcBorders>
            <w:shd w:val="clear" w:color="auto" w:fill="auto"/>
            <w:vAlign w:val="center"/>
            <w:hideMark/>
          </w:tcPr>
          <w:p w14:paraId="6112806B" w14:textId="77777777" w:rsidR="00E94A4F" w:rsidRPr="00C52020" w:rsidRDefault="00E94A4F" w:rsidP="00E94A4F">
            <w:pPr>
              <w:jc w:val="right"/>
              <w:rPr>
                <w:szCs w:val="24"/>
                <w:lang w:eastAsia="lt-LT"/>
              </w:rPr>
            </w:pPr>
            <w:r w:rsidRPr="00C52020">
              <w:rPr>
                <w:szCs w:val="24"/>
                <w:lang w:eastAsia="lt-LT"/>
              </w:rPr>
              <w:t>11</w:t>
            </w:r>
          </w:p>
        </w:tc>
        <w:tc>
          <w:tcPr>
            <w:tcW w:w="1324" w:type="dxa"/>
            <w:tcBorders>
              <w:top w:val="nil"/>
              <w:left w:val="nil"/>
              <w:bottom w:val="single" w:sz="4" w:space="0" w:color="auto"/>
              <w:right w:val="single" w:sz="4" w:space="0" w:color="auto"/>
            </w:tcBorders>
            <w:shd w:val="clear" w:color="auto" w:fill="auto"/>
            <w:noWrap/>
            <w:vAlign w:val="center"/>
            <w:hideMark/>
          </w:tcPr>
          <w:p w14:paraId="1DD56483" w14:textId="77777777" w:rsidR="00E94A4F" w:rsidRPr="00C52020" w:rsidRDefault="00E94A4F" w:rsidP="00E94A4F">
            <w:pPr>
              <w:rPr>
                <w:szCs w:val="24"/>
                <w:lang w:eastAsia="lt-LT"/>
              </w:rPr>
            </w:pPr>
            <w:r w:rsidRPr="00C52020">
              <w:rPr>
                <w:szCs w:val="24"/>
                <w:lang w:eastAsia="lt-LT"/>
              </w:rPr>
              <w:t> </w:t>
            </w:r>
          </w:p>
        </w:tc>
      </w:tr>
      <w:tr w:rsidR="008134A5" w:rsidRPr="00C52020" w14:paraId="1AD8C2F5"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6A35926" w14:textId="77777777" w:rsidR="00E94A4F" w:rsidRPr="00C52020" w:rsidRDefault="00E94A4F" w:rsidP="00E94A4F">
            <w:pPr>
              <w:rPr>
                <w:szCs w:val="24"/>
                <w:lang w:eastAsia="lt-LT"/>
              </w:rPr>
            </w:pPr>
            <w:r w:rsidRPr="00C52020">
              <w:rPr>
                <w:szCs w:val="24"/>
                <w:lang w:eastAsia="lt-LT"/>
              </w:rPr>
              <w:lastRenderedPageBreak/>
              <w:t>01-1.1-02-01</w:t>
            </w:r>
          </w:p>
        </w:tc>
        <w:tc>
          <w:tcPr>
            <w:tcW w:w="1836" w:type="dxa"/>
            <w:tcBorders>
              <w:top w:val="single" w:sz="4" w:space="0" w:color="auto"/>
              <w:left w:val="nil"/>
              <w:bottom w:val="single" w:sz="4" w:space="0" w:color="auto"/>
            </w:tcBorders>
            <w:shd w:val="clear" w:color="auto" w:fill="auto"/>
            <w:vAlign w:val="center"/>
            <w:hideMark/>
          </w:tcPr>
          <w:p w14:paraId="539FDE05" w14:textId="77777777" w:rsidR="00E94A4F" w:rsidRPr="00C52020" w:rsidRDefault="00E94A4F" w:rsidP="00E94A4F">
            <w:pPr>
              <w:rPr>
                <w:szCs w:val="24"/>
                <w:lang w:eastAsia="lt-LT"/>
              </w:rPr>
            </w:pPr>
            <w:r w:rsidRPr="00C52020">
              <w:rPr>
                <w:szCs w:val="24"/>
                <w:lang w:eastAsia="lt-LT"/>
              </w:rPr>
              <w:t>4 Uždavinio 3 priemonė</w:t>
            </w:r>
          </w:p>
        </w:tc>
        <w:tc>
          <w:tcPr>
            <w:tcW w:w="2352" w:type="dxa"/>
            <w:tcBorders>
              <w:top w:val="nil"/>
              <w:left w:val="nil"/>
              <w:bottom w:val="single" w:sz="4" w:space="0" w:color="auto"/>
              <w:right w:val="single" w:sz="4" w:space="0" w:color="auto"/>
            </w:tcBorders>
            <w:shd w:val="clear" w:color="auto" w:fill="auto"/>
            <w:vAlign w:val="center"/>
            <w:hideMark/>
          </w:tcPr>
          <w:p w14:paraId="37155024" w14:textId="77777777" w:rsidR="00E94A4F" w:rsidRPr="00C52020" w:rsidRDefault="00E94A4F" w:rsidP="00E94A4F">
            <w:pPr>
              <w:rPr>
                <w:szCs w:val="24"/>
                <w:lang w:eastAsia="lt-LT"/>
              </w:rPr>
            </w:pPr>
            <w:r w:rsidRPr="00C52020">
              <w:rPr>
                <w:szCs w:val="24"/>
                <w:lang w:eastAsia="lt-LT"/>
              </w:rPr>
              <w:t>Paveldo objektų, esančių nekilnojamojo kultūros paveldo registro sąraše, renovavimo programos įgyvendinimas</w:t>
            </w:r>
          </w:p>
        </w:tc>
        <w:tc>
          <w:tcPr>
            <w:tcW w:w="990" w:type="dxa"/>
            <w:tcBorders>
              <w:top w:val="nil"/>
              <w:left w:val="nil"/>
              <w:bottom w:val="single" w:sz="4" w:space="0" w:color="auto"/>
              <w:right w:val="single" w:sz="4" w:space="0" w:color="auto"/>
            </w:tcBorders>
            <w:shd w:val="clear" w:color="auto" w:fill="auto"/>
            <w:vAlign w:val="center"/>
            <w:hideMark/>
          </w:tcPr>
          <w:p w14:paraId="47B04540" w14:textId="77777777" w:rsidR="00E94A4F" w:rsidRPr="00C52020" w:rsidRDefault="00E94A4F" w:rsidP="00E94A4F">
            <w:pPr>
              <w:jc w:val="right"/>
              <w:rPr>
                <w:szCs w:val="24"/>
                <w:lang w:eastAsia="lt-LT"/>
              </w:rPr>
            </w:pPr>
            <w:r w:rsidRPr="00C52020">
              <w:rPr>
                <w:szCs w:val="24"/>
                <w:lang w:eastAsia="lt-LT"/>
              </w:rPr>
              <w:t>3</w:t>
            </w:r>
          </w:p>
        </w:tc>
        <w:tc>
          <w:tcPr>
            <w:tcW w:w="989" w:type="dxa"/>
            <w:tcBorders>
              <w:top w:val="nil"/>
              <w:left w:val="nil"/>
              <w:bottom w:val="single" w:sz="4" w:space="0" w:color="auto"/>
              <w:right w:val="single" w:sz="4" w:space="0" w:color="auto"/>
            </w:tcBorders>
            <w:shd w:val="clear" w:color="auto" w:fill="auto"/>
            <w:vAlign w:val="center"/>
            <w:hideMark/>
          </w:tcPr>
          <w:p w14:paraId="505D8FBA" w14:textId="77777777" w:rsidR="00E94A4F" w:rsidRPr="00C52020" w:rsidRDefault="00E94A4F" w:rsidP="00E94A4F">
            <w:pPr>
              <w:jc w:val="right"/>
              <w:rPr>
                <w:szCs w:val="24"/>
                <w:lang w:eastAsia="lt-LT"/>
              </w:rPr>
            </w:pPr>
            <w:r w:rsidRPr="00C52020">
              <w:rPr>
                <w:szCs w:val="24"/>
                <w:lang w:eastAsia="lt-LT"/>
              </w:rPr>
              <w:t>3</w:t>
            </w:r>
          </w:p>
        </w:tc>
        <w:tc>
          <w:tcPr>
            <w:tcW w:w="989" w:type="dxa"/>
            <w:tcBorders>
              <w:top w:val="nil"/>
              <w:left w:val="nil"/>
              <w:bottom w:val="single" w:sz="4" w:space="0" w:color="auto"/>
              <w:right w:val="single" w:sz="4" w:space="0" w:color="auto"/>
            </w:tcBorders>
            <w:shd w:val="clear" w:color="auto" w:fill="auto"/>
            <w:vAlign w:val="center"/>
            <w:hideMark/>
          </w:tcPr>
          <w:p w14:paraId="305FA67E" w14:textId="77777777" w:rsidR="00E94A4F" w:rsidRPr="00C52020" w:rsidRDefault="00E94A4F" w:rsidP="00E94A4F">
            <w:pPr>
              <w:jc w:val="right"/>
              <w:rPr>
                <w:szCs w:val="24"/>
                <w:lang w:eastAsia="lt-LT"/>
              </w:rPr>
            </w:pPr>
            <w:r w:rsidRPr="00C52020">
              <w:rPr>
                <w:szCs w:val="24"/>
                <w:lang w:eastAsia="lt-LT"/>
              </w:rPr>
              <w:t>3</w:t>
            </w:r>
          </w:p>
        </w:tc>
        <w:tc>
          <w:tcPr>
            <w:tcW w:w="1324" w:type="dxa"/>
            <w:tcBorders>
              <w:top w:val="nil"/>
              <w:left w:val="nil"/>
              <w:bottom w:val="single" w:sz="4" w:space="0" w:color="auto"/>
              <w:right w:val="single" w:sz="4" w:space="0" w:color="auto"/>
            </w:tcBorders>
            <w:shd w:val="clear" w:color="auto" w:fill="auto"/>
            <w:noWrap/>
            <w:vAlign w:val="center"/>
            <w:hideMark/>
          </w:tcPr>
          <w:p w14:paraId="6082F408" w14:textId="77777777" w:rsidR="00E94A4F" w:rsidRPr="00C52020" w:rsidRDefault="00E94A4F" w:rsidP="00E94A4F">
            <w:pPr>
              <w:rPr>
                <w:szCs w:val="24"/>
                <w:lang w:eastAsia="lt-LT"/>
              </w:rPr>
            </w:pPr>
            <w:r w:rsidRPr="00C52020">
              <w:rPr>
                <w:szCs w:val="24"/>
                <w:lang w:eastAsia="lt-LT"/>
              </w:rPr>
              <w:t> </w:t>
            </w:r>
          </w:p>
        </w:tc>
      </w:tr>
      <w:tr w:rsidR="008134A5" w:rsidRPr="00C52020" w14:paraId="5908356B"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8BBE1A3" w14:textId="77777777" w:rsidR="00EE7ACB" w:rsidRPr="00C52020" w:rsidRDefault="00EE7ACB" w:rsidP="00EE7ACB">
            <w:pPr>
              <w:rPr>
                <w:szCs w:val="24"/>
                <w:lang w:eastAsia="lt-LT"/>
              </w:rPr>
            </w:pPr>
            <w:r w:rsidRPr="00C52020">
              <w:rPr>
                <w:szCs w:val="24"/>
                <w:lang w:eastAsia="lt-LT"/>
              </w:rPr>
              <w:t>R-01-2.2-02-01-03</w:t>
            </w:r>
          </w:p>
        </w:tc>
        <w:tc>
          <w:tcPr>
            <w:tcW w:w="1836" w:type="dxa"/>
            <w:tcBorders>
              <w:top w:val="single" w:sz="4" w:space="0" w:color="auto"/>
              <w:left w:val="nil"/>
              <w:bottom w:val="single" w:sz="4" w:space="0" w:color="auto"/>
            </w:tcBorders>
            <w:shd w:val="clear" w:color="auto" w:fill="auto"/>
            <w:vAlign w:val="center"/>
            <w:hideMark/>
          </w:tcPr>
          <w:p w14:paraId="2ACBD945"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695B089A" w14:textId="77777777" w:rsidR="00EE7ACB" w:rsidRPr="00C52020" w:rsidRDefault="00EE7ACB" w:rsidP="00EE7ACB">
            <w:pPr>
              <w:rPr>
                <w:szCs w:val="24"/>
                <w:lang w:eastAsia="lt-LT"/>
              </w:rPr>
            </w:pPr>
            <w:r w:rsidRPr="00C52020">
              <w:rPr>
                <w:szCs w:val="24"/>
                <w:lang w:eastAsia="lt-LT"/>
              </w:rPr>
              <w:t>Paremtų religinių bendruomenių skaičius, vnt.</w:t>
            </w:r>
          </w:p>
        </w:tc>
        <w:tc>
          <w:tcPr>
            <w:tcW w:w="990" w:type="dxa"/>
            <w:tcBorders>
              <w:top w:val="nil"/>
              <w:left w:val="nil"/>
              <w:bottom w:val="single" w:sz="4" w:space="0" w:color="auto"/>
              <w:right w:val="single" w:sz="4" w:space="0" w:color="auto"/>
            </w:tcBorders>
            <w:shd w:val="clear" w:color="auto" w:fill="FFFFFF" w:themeFill="background1"/>
            <w:vAlign w:val="center"/>
            <w:hideMark/>
          </w:tcPr>
          <w:p w14:paraId="6465E24C" w14:textId="77777777" w:rsidR="00EE7ACB" w:rsidRPr="00C52020" w:rsidRDefault="00EE7ACB" w:rsidP="00EE7ACB">
            <w:pPr>
              <w:jc w:val="right"/>
              <w:rPr>
                <w:szCs w:val="24"/>
                <w:lang w:eastAsia="lt-LT"/>
              </w:rPr>
            </w:pPr>
            <w:r w:rsidRPr="00C52020">
              <w:rPr>
                <w:szCs w:val="24"/>
                <w:lang w:eastAsia="lt-LT"/>
              </w:rPr>
              <w:t>3 </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33A75C18" w14:textId="77777777" w:rsidR="00EE7ACB" w:rsidRPr="00C52020" w:rsidRDefault="00EE7ACB" w:rsidP="00EE7ACB">
            <w:pPr>
              <w:jc w:val="right"/>
              <w:rPr>
                <w:szCs w:val="24"/>
                <w:lang w:eastAsia="lt-LT"/>
              </w:rPr>
            </w:pPr>
            <w:r w:rsidRPr="00C52020">
              <w:rPr>
                <w:szCs w:val="24"/>
                <w:lang w:eastAsia="lt-LT"/>
              </w:rPr>
              <w:t>3</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3684E06F" w14:textId="77777777" w:rsidR="00EE7ACB" w:rsidRPr="00C52020" w:rsidRDefault="00EE7ACB" w:rsidP="00EE7ACB">
            <w:pPr>
              <w:jc w:val="right"/>
              <w:rPr>
                <w:szCs w:val="24"/>
                <w:lang w:eastAsia="lt-LT"/>
              </w:rPr>
            </w:pPr>
            <w:r w:rsidRPr="00C52020">
              <w:rPr>
                <w:szCs w:val="24"/>
                <w:lang w:eastAsia="lt-LT"/>
              </w:rPr>
              <w:t>3</w:t>
            </w:r>
          </w:p>
        </w:tc>
        <w:tc>
          <w:tcPr>
            <w:tcW w:w="1324" w:type="dxa"/>
            <w:tcBorders>
              <w:top w:val="nil"/>
              <w:left w:val="nil"/>
              <w:bottom w:val="single" w:sz="4" w:space="0" w:color="auto"/>
              <w:right w:val="single" w:sz="4" w:space="0" w:color="auto"/>
            </w:tcBorders>
            <w:shd w:val="clear" w:color="auto" w:fill="auto"/>
            <w:noWrap/>
            <w:vAlign w:val="center"/>
            <w:hideMark/>
          </w:tcPr>
          <w:p w14:paraId="22A2C264" w14:textId="77777777" w:rsidR="00EE7ACB" w:rsidRPr="00C52020" w:rsidRDefault="00EE7ACB" w:rsidP="00EE7ACB">
            <w:pPr>
              <w:rPr>
                <w:szCs w:val="24"/>
                <w:lang w:eastAsia="lt-LT"/>
              </w:rPr>
            </w:pPr>
            <w:r w:rsidRPr="00C52020">
              <w:rPr>
                <w:szCs w:val="24"/>
                <w:lang w:eastAsia="lt-LT"/>
              </w:rPr>
              <w:t> </w:t>
            </w:r>
          </w:p>
        </w:tc>
      </w:tr>
      <w:tr w:rsidR="008134A5" w:rsidRPr="00C52020" w14:paraId="0A5001A5"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AF62177" w14:textId="77777777" w:rsidR="00806EE4" w:rsidRPr="00C52020" w:rsidRDefault="00806EE4" w:rsidP="00806EE4">
            <w:pPr>
              <w:rPr>
                <w:szCs w:val="24"/>
                <w:lang w:eastAsia="lt-LT"/>
              </w:rPr>
            </w:pPr>
            <w:r w:rsidRPr="00C52020">
              <w:rPr>
                <w:szCs w:val="24"/>
                <w:lang w:eastAsia="lt-LT"/>
              </w:rPr>
              <w:t>1.1.3.6</w:t>
            </w:r>
          </w:p>
        </w:tc>
        <w:tc>
          <w:tcPr>
            <w:tcW w:w="1836" w:type="dxa"/>
            <w:tcBorders>
              <w:top w:val="single" w:sz="4" w:space="0" w:color="auto"/>
              <w:left w:val="nil"/>
              <w:bottom w:val="single" w:sz="4" w:space="0" w:color="auto"/>
            </w:tcBorders>
            <w:shd w:val="clear" w:color="auto" w:fill="auto"/>
            <w:vAlign w:val="center"/>
            <w:hideMark/>
          </w:tcPr>
          <w:p w14:paraId="3F6E92AB" w14:textId="77777777" w:rsidR="00806EE4" w:rsidRPr="00C52020" w:rsidRDefault="00806EE4" w:rsidP="00806EE4">
            <w:pPr>
              <w:rPr>
                <w:szCs w:val="24"/>
                <w:lang w:eastAsia="lt-LT"/>
              </w:rPr>
            </w:pPr>
            <w:r w:rsidRPr="00C52020">
              <w:rPr>
                <w:szCs w:val="24"/>
                <w:lang w:eastAsia="lt-LT"/>
              </w:rPr>
              <w:t>4 Uždavinio 5 priemonė</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0FFD8C0E" w14:textId="77777777" w:rsidR="00806EE4" w:rsidRPr="00C52020" w:rsidRDefault="00806EE4" w:rsidP="00806EE4">
            <w:pPr>
              <w:rPr>
                <w:szCs w:val="24"/>
                <w:lang w:eastAsia="lt-LT"/>
              </w:rPr>
            </w:pPr>
            <w:r w:rsidRPr="00C52020">
              <w:rPr>
                <w:szCs w:val="24"/>
                <w:lang w:eastAsia="lt-LT"/>
              </w:rPr>
              <w:t>Tarptautinių ryšių plėtojimas ir turizmo programos įgyvendinimas</w:t>
            </w:r>
          </w:p>
        </w:tc>
        <w:tc>
          <w:tcPr>
            <w:tcW w:w="990" w:type="dxa"/>
            <w:tcBorders>
              <w:top w:val="nil"/>
              <w:left w:val="nil"/>
              <w:bottom w:val="single" w:sz="4" w:space="0" w:color="auto"/>
              <w:right w:val="single" w:sz="4" w:space="0" w:color="auto"/>
            </w:tcBorders>
            <w:shd w:val="clear" w:color="auto" w:fill="FFFFFF" w:themeFill="background1"/>
            <w:noWrap/>
            <w:vAlign w:val="center"/>
            <w:hideMark/>
          </w:tcPr>
          <w:p w14:paraId="0CF2B813"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568C7336"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652CD54D" w14:textId="77777777" w:rsidR="00806EE4" w:rsidRPr="00C52020" w:rsidRDefault="00806EE4" w:rsidP="00806EE4">
            <w:pPr>
              <w:jc w:val="right"/>
              <w:rPr>
                <w:szCs w:val="24"/>
                <w:lang w:eastAsia="lt-LT"/>
              </w:rPr>
            </w:pPr>
            <w:r w:rsidRPr="00C52020">
              <w:rPr>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03FFE064" w14:textId="77777777" w:rsidR="00806EE4" w:rsidRPr="00C52020" w:rsidRDefault="00806EE4" w:rsidP="00806EE4">
            <w:pPr>
              <w:rPr>
                <w:szCs w:val="24"/>
                <w:lang w:eastAsia="lt-LT"/>
              </w:rPr>
            </w:pPr>
            <w:r w:rsidRPr="00C52020">
              <w:rPr>
                <w:szCs w:val="24"/>
                <w:lang w:eastAsia="lt-LT"/>
              </w:rPr>
              <w:t> </w:t>
            </w:r>
          </w:p>
        </w:tc>
      </w:tr>
      <w:tr w:rsidR="008134A5" w:rsidRPr="00C52020" w14:paraId="7263B48E" w14:textId="77777777" w:rsidTr="008447EE">
        <w:trPr>
          <w:trHeight w:val="407"/>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A5BDBF3" w14:textId="77777777" w:rsidR="00EE7ACB" w:rsidRPr="00C52020" w:rsidRDefault="00EE7ACB" w:rsidP="00EE7ACB">
            <w:pPr>
              <w:rPr>
                <w:szCs w:val="24"/>
                <w:lang w:eastAsia="lt-LT"/>
              </w:rPr>
            </w:pPr>
            <w:r w:rsidRPr="00C52020">
              <w:rPr>
                <w:szCs w:val="24"/>
                <w:lang w:eastAsia="lt-LT"/>
              </w:rPr>
              <w:t>R-01-2.2-02-01-05</w:t>
            </w:r>
          </w:p>
        </w:tc>
        <w:tc>
          <w:tcPr>
            <w:tcW w:w="1836" w:type="dxa"/>
            <w:tcBorders>
              <w:top w:val="single" w:sz="4" w:space="0" w:color="auto"/>
              <w:left w:val="nil"/>
              <w:bottom w:val="single" w:sz="4" w:space="0" w:color="auto"/>
            </w:tcBorders>
            <w:shd w:val="clear" w:color="auto" w:fill="auto"/>
            <w:vAlign w:val="center"/>
            <w:hideMark/>
          </w:tcPr>
          <w:p w14:paraId="7111DE47"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5589444D" w14:textId="77777777" w:rsidR="00EE7ACB" w:rsidRPr="00C52020" w:rsidRDefault="00EE7ACB" w:rsidP="00EE7ACB">
            <w:pPr>
              <w:rPr>
                <w:szCs w:val="24"/>
                <w:lang w:eastAsia="lt-LT"/>
              </w:rPr>
            </w:pPr>
            <w:r w:rsidRPr="00C52020">
              <w:rPr>
                <w:szCs w:val="24"/>
                <w:lang w:eastAsia="lt-LT"/>
              </w:rPr>
              <w:t>Apsilankiusių turistų skaičius, tūkst.</w:t>
            </w:r>
          </w:p>
        </w:tc>
        <w:tc>
          <w:tcPr>
            <w:tcW w:w="990" w:type="dxa"/>
            <w:tcBorders>
              <w:top w:val="nil"/>
              <w:left w:val="nil"/>
              <w:bottom w:val="single" w:sz="4" w:space="0" w:color="auto"/>
              <w:right w:val="single" w:sz="4" w:space="0" w:color="auto"/>
            </w:tcBorders>
            <w:shd w:val="clear" w:color="auto" w:fill="FFFFFF" w:themeFill="background1"/>
            <w:vAlign w:val="center"/>
            <w:hideMark/>
          </w:tcPr>
          <w:p w14:paraId="0E0E1737" w14:textId="77777777" w:rsidR="00EE7ACB" w:rsidRPr="00C52020" w:rsidRDefault="00EE7ACB" w:rsidP="00EE7ACB">
            <w:pPr>
              <w:jc w:val="right"/>
              <w:rPr>
                <w:szCs w:val="24"/>
                <w:lang w:eastAsia="lt-LT"/>
              </w:rPr>
            </w:pPr>
            <w:r w:rsidRPr="00C52020">
              <w:rPr>
                <w:szCs w:val="24"/>
                <w:lang w:eastAsia="lt-LT"/>
              </w:rPr>
              <w:t>16000</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4D9D5945" w14:textId="77777777" w:rsidR="00EE7ACB" w:rsidRPr="00C52020" w:rsidRDefault="00EE7ACB" w:rsidP="00EE7ACB">
            <w:pPr>
              <w:jc w:val="right"/>
              <w:rPr>
                <w:szCs w:val="24"/>
                <w:lang w:eastAsia="lt-LT"/>
              </w:rPr>
            </w:pPr>
            <w:r w:rsidRPr="00C52020">
              <w:rPr>
                <w:szCs w:val="24"/>
                <w:lang w:eastAsia="lt-LT"/>
              </w:rPr>
              <w:t>18000</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28768010" w14:textId="77777777" w:rsidR="00EE7ACB" w:rsidRPr="00C52020" w:rsidRDefault="00EE7ACB" w:rsidP="00EE7ACB">
            <w:pPr>
              <w:jc w:val="right"/>
              <w:rPr>
                <w:szCs w:val="24"/>
                <w:lang w:eastAsia="lt-LT"/>
              </w:rPr>
            </w:pPr>
            <w:r w:rsidRPr="00C52020">
              <w:rPr>
                <w:szCs w:val="24"/>
                <w:lang w:eastAsia="lt-LT"/>
              </w:rPr>
              <w:t>20000</w:t>
            </w:r>
          </w:p>
        </w:tc>
        <w:tc>
          <w:tcPr>
            <w:tcW w:w="1324" w:type="dxa"/>
            <w:tcBorders>
              <w:top w:val="nil"/>
              <w:left w:val="nil"/>
              <w:bottom w:val="single" w:sz="4" w:space="0" w:color="auto"/>
              <w:right w:val="single" w:sz="4" w:space="0" w:color="auto"/>
            </w:tcBorders>
            <w:shd w:val="clear" w:color="auto" w:fill="auto"/>
            <w:noWrap/>
            <w:vAlign w:val="center"/>
            <w:hideMark/>
          </w:tcPr>
          <w:p w14:paraId="651BB10A" w14:textId="77777777" w:rsidR="00EE7ACB" w:rsidRPr="00C52020" w:rsidRDefault="00EE7ACB" w:rsidP="00EE7ACB">
            <w:pPr>
              <w:rPr>
                <w:szCs w:val="24"/>
                <w:lang w:eastAsia="lt-LT"/>
              </w:rPr>
            </w:pPr>
            <w:r w:rsidRPr="00C52020">
              <w:rPr>
                <w:szCs w:val="24"/>
                <w:lang w:eastAsia="lt-LT"/>
              </w:rPr>
              <w:t> </w:t>
            </w:r>
          </w:p>
        </w:tc>
      </w:tr>
      <w:tr w:rsidR="008134A5" w:rsidRPr="00C52020" w14:paraId="1D0613BB" w14:textId="77777777" w:rsidTr="008447EE">
        <w:trPr>
          <w:trHeight w:val="439"/>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612A950" w14:textId="77777777" w:rsidR="00EE7ACB" w:rsidRPr="00C52020" w:rsidRDefault="00EE7ACB" w:rsidP="00EE7ACB">
            <w:pPr>
              <w:rPr>
                <w:szCs w:val="24"/>
                <w:lang w:eastAsia="lt-LT"/>
              </w:rPr>
            </w:pPr>
            <w:r w:rsidRPr="00C52020">
              <w:rPr>
                <w:szCs w:val="24"/>
                <w:lang w:eastAsia="lt-LT"/>
              </w:rPr>
              <w:t>R-01-2.2-02-01-06</w:t>
            </w:r>
          </w:p>
        </w:tc>
        <w:tc>
          <w:tcPr>
            <w:tcW w:w="1836" w:type="dxa"/>
            <w:tcBorders>
              <w:top w:val="single" w:sz="4" w:space="0" w:color="auto"/>
              <w:left w:val="nil"/>
              <w:bottom w:val="single" w:sz="4" w:space="0" w:color="auto"/>
            </w:tcBorders>
            <w:shd w:val="clear" w:color="auto" w:fill="auto"/>
            <w:vAlign w:val="center"/>
            <w:hideMark/>
          </w:tcPr>
          <w:p w14:paraId="44F65A79"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39F9A9E7" w14:textId="77777777" w:rsidR="00EE7ACB" w:rsidRPr="00C52020" w:rsidRDefault="00EE7ACB" w:rsidP="00EE7ACB">
            <w:pPr>
              <w:rPr>
                <w:szCs w:val="24"/>
                <w:lang w:eastAsia="lt-LT"/>
              </w:rPr>
            </w:pPr>
            <w:r w:rsidRPr="00C52020">
              <w:rPr>
                <w:szCs w:val="24"/>
                <w:lang w:eastAsia="lt-LT"/>
              </w:rPr>
              <w:t>Išleistų leidinių skaičius, tūkst.</w:t>
            </w:r>
          </w:p>
        </w:tc>
        <w:tc>
          <w:tcPr>
            <w:tcW w:w="990" w:type="dxa"/>
            <w:tcBorders>
              <w:top w:val="nil"/>
              <w:left w:val="nil"/>
              <w:bottom w:val="single" w:sz="4" w:space="0" w:color="auto"/>
              <w:right w:val="single" w:sz="4" w:space="0" w:color="auto"/>
            </w:tcBorders>
            <w:shd w:val="clear" w:color="auto" w:fill="FFFFFF" w:themeFill="background1"/>
            <w:vAlign w:val="center"/>
            <w:hideMark/>
          </w:tcPr>
          <w:p w14:paraId="39F7C382" w14:textId="77777777" w:rsidR="00EE7ACB" w:rsidRPr="00C52020" w:rsidRDefault="00EE7ACB" w:rsidP="00EE7ACB">
            <w:pPr>
              <w:jc w:val="right"/>
              <w:rPr>
                <w:szCs w:val="24"/>
                <w:lang w:eastAsia="lt-LT"/>
              </w:rPr>
            </w:pPr>
            <w:r w:rsidRPr="00C52020">
              <w:rPr>
                <w:szCs w:val="24"/>
                <w:lang w:eastAsia="lt-LT"/>
              </w:rPr>
              <w:t>2000</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71141BBB" w14:textId="77777777" w:rsidR="00EE7ACB" w:rsidRPr="00C52020" w:rsidRDefault="00EE7ACB" w:rsidP="00EE7ACB">
            <w:pPr>
              <w:jc w:val="right"/>
              <w:rPr>
                <w:szCs w:val="24"/>
                <w:lang w:eastAsia="lt-LT"/>
              </w:rPr>
            </w:pPr>
            <w:r w:rsidRPr="00C52020">
              <w:rPr>
                <w:szCs w:val="24"/>
                <w:lang w:eastAsia="lt-LT"/>
              </w:rPr>
              <w:t>2000</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2B78B60B" w14:textId="77777777" w:rsidR="00EE7ACB" w:rsidRPr="00C52020" w:rsidRDefault="00EE7ACB" w:rsidP="00EE7ACB">
            <w:pPr>
              <w:jc w:val="right"/>
              <w:rPr>
                <w:szCs w:val="24"/>
                <w:lang w:eastAsia="lt-LT"/>
              </w:rPr>
            </w:pPr>
            <w:r w:rsidRPr="00C52020">
              <w:rPr>
                <w:szCs w:val="24"/>
                <w:lang w:eastAsia="lt-LT"/>
              </w:rPr>
              <w:t>2000</w:t>
            </w:r>
          </w:p>
        </w:tc>
        <w:tc>
          <w:tcPr>
            <w:tcW w:w="1324" w:type="dxa"/>
            <w:tcBorders>
              <w:top w:val="nil"/>
              <w:left w:val="nil"/>
              <w:bottom w:val="single" w:sz="4" w:space="0" w:color="auto"/>
              <w:right w:val="single" w:sz="4" w:space="0" w:color="auto"/>
            </w:tcBorders>
            <w:shd w:val="clear" w:color="auto" w:fill="auto"/>
            <w:noWrap/>
            <w:vAlign w:val="center"/>
            <w:hideMark/>
          </w:tcPr>
          <w:p w14:paraId="50EC870E" w14:textId="77777777" w:rsidR="00EE7ACB" w:rsidRPr="00C52020" w:rsidRDefault="00EE7ACB" w:rsidP="00EE7ACB">
            <w:pPr>
              <w:rPr>
                <w:szCs w:val="24"/>
                <w:lang w:eastAsia="lt-LT"/>
              </w:rPr>
            </w:pPr>
            <w:r w:rsidRPr="00C52020">
              <w:rPr>
                <w:szCs w:val="24"/>
                <w:lang w:eastAsia="lt-LT"/>
              </w:rPr>
              <w:t> </w:t>
            </w:r>
          </w:p>
        </w:tc>
      </w:tr>
      <w:tr w:rsidR="008134A5" w:rsidRPr="00C52020" w14:paraId="6FAE7D02" w14:textId="77777777" w:rsidTr="008447EE">
        <w:trPr>
          <w:trHeight w:val="42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D2FB924" w14:textId="77777777" w:rsidR="00EE7ACB" w:rsidRPr="00C52020" w:rsidRDefault="00EE7ACB" w:rsidP="00EE7ACB">
            <w:pPr>
              <w:rPr>
                <w:szCs w:val="24"/>
                <w:lang w:eastAsia="lt-LT"/>
              </w:rPr>
            </w:pPr>
            <w:r w:rsidRPr="00C52020">
              <w:rPr>
                <w:szCs w:val="24"/>
                <w:lang w:eastAsia="lt-LT"/>
              </w:rPr>
              <w:t>R-01-2.2-02-01-07</w:t>
            </w:r>
          </w:p>
        </w:tc>
        <w:tc>
          <w:tcPr>
            <w:tcW w:w="1836" w:type="dxa"/>
            <w:tcBorders>
              <w:top w:val="single" w:sz="4" w:space="0" w:color="auto"/>
              <w:left w:val="nil"/>
              <w:bottom w:val="single" w:sz="4" w:space="0" w:color="auto"/>
            </w:tcBorders>
            <w:shd w:val="clear" w:color="auto" w:fill="auto"/>
            <w:vAlign w:val="center"/>
            <w:hideMark/>
          </w:tcPr>
          <w:p w14:paraId="7ADE4323"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3BC2843C" w14:textId="77777777" w:rsidR="00EE7ACB" w:rsidRPr="00C52020" w:rsidRDefault="00EE7ACB" w:rsidP="00EE7ACB">
            <w:pPr>
              <w:rPr>
                <w:szCs w:val="24"/>
                <w:lang w:eastAsia="lt-LT"/>
              </w:rPr>
            </w:pPr>
            <w:r w:rsidRPr="00C52020">
              <w:rPr>
                <w:szCs w:val="24"/>
                <w:lang w:eastAsia="lt-LT"/>
              </w:rPr>
              <w:t>Priimtų užsienio delegacijų skaičius, vnt.</w:t>
            </w:r>
          </w:p>
        </w:tc>
        <w:tc>
          <w:tcPr>
            <w:tcW w:w="990" w:type="dxa"/>
            <w:tcBorders>
              <w:top w:val="nil"/>
              <w:left w:val="nil"/>
              <w:bottom w:val="single" w:sz="4" w:space="0" w:color="auto"/>
              <w:right w:val="single" w:sz="4" w:space="0" w:color="auto"/>
            </w:tcBorders>
            <w:shd w:val="clear" w:color="auto" w:fill="FFFFFF" w:themeFill="background1"/>
            <w:vAlign w:val="center"/>
            <w:hideMark/>
          </w:tcPr>
          <w:p w14:paraId="3057C8A4" w14:textId="77777777" w:rsidR="00EE7ACB" w:rsidRPr="00C52020" w:rsidRDefault="00EE7ACB" w:rsidP="00EE7ACB">
            <w:pPr>
              <w:jc w:val="right"/>
              <w:rPr>
                <w:szCs w:val="24"/>
                <w:lang w:eastAsia="lt-LT"/>
              </w:rPr>
            </w:pPr>
            <w:r w:rsidRPr="00C52020">
              <w:rPr>
                <w:szCs w:val="24"/>
                <w:lang w:eastAsia="lt-LT"/>
              </w:rPr>
              <w:t>33</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32B90310" w14:textId="77777777" w:rsidR="00EE7ACB" w:rsidRPr="00C52020" w:rsidRDefault="00EE7ACB" w:rsidP="00EE7ACB">
            <w:pPr>
              <w:jc w:val="right"/>
              <w:rPr>
                <w:szCs w:val="24"/>
                <w:lang w:eastAsia="lt-LT"/>
              </w:rPr>
            </w:pPr>
            <w:r w:rsidRPr="00C52020">
              <w:rPr>
                <w:szCs w:val="24"/>
                <w:lang w:eastAsia="lt-LT"/>
              </w:rPr>
              <w:t>35</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7EB73B39" w14:textId="77777777" w:rsidR="00EE7ACB" w:rsidRPr="00C52020" w:rsidRDefault="00EE7ACB" w:rsidP="00EE7ACB">
            <w:pPr>
              <w:jc w:val="right"/>
              <w:rPr>
                <w:szCs w:val="24"/>
                <w:lang w:eastAsia="lt-LT"/>
              </w:rPr>
            </w:pPr>
            <w:r w:rsidRPr="00C52020">
              <w:rPr>
                <w:szCs w:val="24"/>
                <w:lang w:eastAsia="lt-LT"/>
              </w:rPr>
              <w:t>35</w:t>
            </w:r>
          </w:p>
        </w:tc>
        <w:tc>
          <w:tcPr>
            <w:tcW w:w="1324" w:type="dxa"/>
            <w:tcBorders>
              <w:top w:val="nil"/>
              <w:left w:val="nil"/>
              <w:bottom w:val="single" w:sz="4" w:space="0" w:color="auto"/>
              <w:right w:val="single" w:sz="4" w:space="0" w:color="auto"/>
            </w:tcBorders>
            <w:shd w:val="clear" w:color="auto" w:fill="auto"/>
            <w:noWrap/>
            <w:vAlign w:val="center"/>
            <w:hideMark/>
          </w:tcPr>
          <w:p w14:paraId="566805AC" w14:textId="77777777" w:rsidR="00EE7ACB" w:rsidRPr="00C52020" w:rsidRDefault="00EE7ACB" w:rsidP="00EE7ACB">
            <w:pPr>
              <w:rPr>
                <w:szCs w:val="24"/>
                <w:lang w:eastAsia="lt-LT"/>
              </w:rPr>
            </w:pPr>
            <w:r w:rsidRPr="00C52020">
              <w:rPr>
                <w:szCs w:val="24"/>
                <w:lang w:eastAsia="lt-LT"/>
              </w:rPr>
              <w:t> </w:t>
            </w:r>
          </w:p>
        </w:tc>
      </w:tr>
      <w:tr w:rsidR="008134A5" w:rsidRPr="00C52020" w14:paraId="1BFE9A65" w14:textId="77777777" w:rsidTr="008447EE">
        <w:trPr>
          <w:trHeight w:val="428"/>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3FEBAA7" w14:textId="77777777" w:rsidR="00EE7ACB" w:rsidRPr="00C52020" w:rsidRDefault="00EE7ACB" w:rsidP="00EE7ACB">
            <w:pPr>
              <w:rPr>
                <w:szCs w:val="24"/>
                <w:lang w:eastAsia="lt-LT"/>
              </w:rPr>
            </w:pPr>
            <w:r w:rsidRPr="00C52020">
              <w:rPr>
                <w:szCs w:val="24"/>
                <w:lang w:eastAsia="lt-LT"/>
              </w:rPr>
              <w:t>R-01-2.2-02-01-08</w:t>
            </w:r>
          </w:p>
        </w:tc>
        <w:tc>
          <w:tcPr>
            <w:tcW w:w="1836" w:type="dxa"/>
            <w:tcBorders>
              <w:top w:val="single" w:sz="4" w:space="0" w:color="auto"/>
              <w:left w:val="nil"/>
              <w:bottom w:val="single" w:sz="4" w:space="0" w:color="auto"/>
            </w:tcBorders>
            <w:shd w:val="clear" w:color="auto" w:fill="auto"/>
            <w:vAlign w:val="center"/>
            <w:hideMark/>
          </w:tcPr>
          <w:p w14:paraId="2E4B5523"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1B0DE999" w14:textId="77777777" w:rsidR="00EE7ACB" w:rsidRPr="00C52020" w:rsidRDefault="00EE7ACB" w:rsidP="00EE7ACB">
            <w:pPr>
              <w:rPr>
                <w:szCs w:val="24"/>
                <w:lang w:eastAsia="lt-LT"/>
              </w:rPr>
            </w:pPr>
            <w:r w:rsidRPr="00C52020">
              <w:rPr>
                <w:szCs w:val="24"/>
                <w:lang w:eastAsia="lt-LT"/>
              </w:rPr>
              <w:t xml:space="preserve">Renginių ir mokymų skaičius, vnt. </w:t>
            </w:r>
          </w:p>
        </w:tc>
        <w:tc>
          <w:tcPr>
            <w:tcW w:w="990" w:type="dxa"/>
            <w:tcBorders>
              <w:top w:val="nil"/>
              <w:left w:val="nil"/>
              <w:bottom w:val="single" w:sz="4" w:space="0" w:color="auto"/>
              <w:right w:val="single" w:sz="4" w:space="0" w:color="auto"/>
            </w:tcBorders>
            <w:shd w:val="clear" w:color="auto" w:fill="FFFFFF" w:themeFill="background1"/>
            <w:vAlign w:val="center"/>
            <w:hideMark/>
          </w:tcPr>
          <w:p w14:paraId="7FC749CD" w14:textId="77777777" w:rsidR="00EE7ACB" w:rsidRPr="00C52020" w:rsidRDefault="00EE7ACB" w:rsidP="00EE7ACB">
            <w:pPr>
              <w:jc w:val="right"/>
              <w:rPr>
                <w:szCs w:val="24"/>
                <w:lang w:eastAsia="lt-LT"/>
              </w:rPr>
            </w:pPr>
            <w:r w:rsidRPr="00C52020">
              <w:rPr>
                <w:szCs w:val="24"/>
                <w:lang w:eastAsia="lt-LT"/>
              </w:rPr>
              <w:t>22</w:t>
            </w:r>
          </w:p>
        </w:tc>
        <w:tc>
          <w:tcPr>
            <w:tcW w:w="989" w:type="dxa"/>
            <w:tcBorders>
              <w:top w:val="nil"/>
              <w:left w:val="nil"/>
              <w:bottom w:val="single" w:sz="4" w:space="0" w:color="auto"/>
              <w:right w:val="single" w:sz="4" w:space="0" w:color="auto"/>
            </w:tcBorders>
            <w:shd w:val="clear" w:color="auto" w:fill="FFFFFF" w:themeFill="background1"/>
            <w:vAlign w:val="center"/>
            <w:hideMark/>
          </w:tcPr>
          <w:p w14:paraId="1B6738A8" w14:textId="77777777" w:rsidR="00EE7ACB" w:rsidRPr="00C52020" w:rsidRDefault="00EE7ACB" w:rsidP="00EE7ACB">
            <w:pPr>
              <w:jc w:val="right"/>
              <w:rPr>
                <w:szCs w:val="24"/>
                <w:lang w:eastAsia="lt-LT"/>
              </w:rPr>
            </w:pPr>
            <w:r w:rsidRPr="00C52020">
              <w:rPr>
                <w:szCs w:val="24"/>
                <w:lang w:eastAsia="lt-LT"/>
              </w:rPr>
              <w:t>25</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61F5502F" w14:textId="77777777" w:rsidR="00EE7ACB" w:rsidRPr="00C52020" w:rsidRDefault="00EE7ACB" w:rsidP="00EE7ACB">
            <w:pPr>
              <w:jc w:val="right"/>
              <w:rPr>
                <w:szCs w:val="24"/>
                <w:lang w:eastAsia="lt-LT"/>
              </w:rPr>
            </w:pPr>
            <w:r w:rsidRPr="00C52020">
              <w:rPr>
                <w:szCs w:val="24"/>
                <w:lang w:eastAsia="lt-LT"/>
              </w:rPr>
              <w:t>25</w:t>
            </w:r>
          </w:p>
        </w:tc>
        <w:tc>
          <w:tcPr>
            <w:tcW w:w="1324" w:type="dxa"/>
            <w:tcBorders>
              <w:top w:val="nil"/>
              <w:left w:val="nil"/>
              <w:bottom w:val="single" w:sz="4" w:space="0" w:color="auto"/>
              <w:right w:val="single" w:sz="4" w:space="0" w:color="auto"/>
            </w:tcBorders>
            <w:shd w:val="clear" w:color="auto" w:fill="auto"/>
            <w:noWrap/>
            <w:vAlign w:val="center"/>
            <w:hideMark/>
          </w:tcPr>
          <w:p w14:paraId="1B11FC09" w14:textId="77777777" w:rsidR="00EE7ACB" w:rsidRPr="00C52020" w:rsidRDefault="00EE7ACB" w:rsidP="00EE7ACB">
            <w:pPr>
              <w:rPr>
                <w:szCs w:val="24"/>
                <w:lang w:eastAsia="lt-LT"/>
              </w:rPr>
            </w:pPr>
            <w:r w:rsidRPr="00C52020">
              <w:rPr>
                <w:szCs w:val="24"/>
                <w:lang w:eastAsia="lt-LT"/>
              </w:rPr>
              <w:t> </w:t>
            </w:r>
          </w:p>
        </w:tc>
      </w:tr>
      <w:tr w:rsidR="008134A5" w:rsidRPr="00C52020" w14:paraId="3DFABB0A" w14:textId="77777777" w:rsidTr="008447EE">
        <w:trPr>
          <w:trHeight w:val="81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175E637" w14:textId="77777777" w:rsidR="00EE7ACB" w:rsidRPr="00C52020" w:rsidRDefault="00EE7ACB" w:rsidP="00EE7ACB">
            <w:pPr>
              <w:rPr>
                <w:szCs w:val="24"/>
                <w:lang w:eastAsia="lt-LT"/>
              </w:rPr>
            </w:pPr>
            <w:r w:rsidRPr="00C52020">
              <w:rPr>
                <w:szCs w:val="24"/>
                <w:lang w:eastAsia="lt-LT"/>
              </w:rPr>
              <w:t>R-01-2.2-02-01-09</w:t>
            </w:r>
          </w:p>
        </w:tc>
        <w:tc>
          <w:tcPr>
            <w:tcW w:w="1836" w:type="dxa"/>
            <w:tcBorders>
              <w:top w:val="single" w:sz="4" w:space="0" w:color="auto"/>
              <w:left w:val="nil"/>
              <w:bottom w:val="single" w:sz="4" w:space="0" w:color="auto"/>
            </w:tcBorders>
            <w:shd w:val="clear" w:color="auto" w:fill="auto"/>
            <w:vAlign w:val="center"/>
            <w:hideMark/>
          </w:tcPr>
          <w:p w14:paraId="730D976E" w14:textId="77777777" w:rsidR="00EE7ACB" w:rsidRPr="00C52020" w:rsidRDefault="00EE7ACB" w:rsidP="00EE7ACB">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FFFFFF" w:themeFill="background1"/>
            <w:vAlign w:val="center"/>
            <w:hideMark/>
          </w:tcPr>
          <w:p w14:paraId="6B7753CA" w14:textId="77777777" w:rsidR="00EE7ACB" w:rsidRPr="00C52020" w:rsidRDefault="00EE7ACB" w:rsidP="00EE7ACB">
            <w:pPr>
              <w:rPr>
                <w:szCs w:val="24"/>
                <w:lang w:eastAsia="lt-LT"/>
              </w:rPr>
            </w:pPr>
            <w:r w:rsidRPr="00C52020">
              <w:rPr>
                <w:szCs w:val="24"/>
                <w:lang w:eastAsia="lt-LT"/>
              </w:rPr>
              <w:t>Organizuoti verslumą skatinančius  ir verslo įmonėms aktualius mokymus, kursus, renginius, seminarus Kelmės rajone, vnt.</w:t>
            </w:r>
          </w:p>
        </w:tc>
        <w:tc>
          <w:tcPr>
            <w:tcW w:w="990" w:type="dxa"/>
            <w:tcBorders>
              <w:top w:val="nil"/>
              <w:left w:val="nil"/>
              <w:bottom w:val="single" w:sz="4" w:space="0" w:color="auto"/>
              <w:right w:val="single" w:sz="4" w:space="0" w:color="auto"/>
            </w:tcBorders>
            <w:shd w:val="clear" w:color="auto" w:fill="FFFFFF" w:themeFill="background1"/>
            <w:noWrap/>
            <w:vAlign w:val="center"/>
            <w:hideMark/>
          </w:tcPr>
          <w:p w14:paraId="5BD65DE6" w14:textId="77777777" w:rsidR="00EE7ACB" w:rsidRPr="00C52020" w:rsidRDefault="00EE7ACB" w:rsidP="00EE7ACB">
            <w:pPr>
              <w:jc w:val="right"/>
              <w:rPr>
                <w:szCs w:val="24"/>
                <w:lang w:eastAsia="lt-LT"/>
              </w:rPr>
            </w:pPr>
            <w:r w:rsidRPr="00C52020">
              <w:rPr>
                <w:szCs w:val="24"/>
                <w:lang w:eastAsia="lt-LT"/>
              </w:rPr>
              <w:t>20</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49DD2196" w14:textId="77777777" w:rsidR="00EE7ACB" w:rsidRPr="00C52020" w:rsidRDefault="00EE7ACB" w:rsidP="00EE7ACB">
            <w:pPr>
              <w:jc w:val="right"/>
              <w:rPr>
                <w:szCs w:val="24"/>
                <w:lang w:eastAsia="lt-LT"/>
              </w:rPr>
            </w:pPr>
            <w:r w:rsidRPr="00C52020">
              <w:rPr>
                <w:szCs w:val="24"/>
                <w:lang w:eastAsia="lt-LT"/>
              </w:rPr>
              <w:t>21</w:t>
            </w:r>
          </w:p>
        </w:tc>
        <w:tc>
          <w:tcPr>
            <w:tcW w:w="989" w:type="dxa"/>
            <w:tcBorders>
              <w:top w:val="nil"/>
              <w:left w:val="nil"/>
              <w:bottom w:val="single" w:sz="4" w:space="0" w:color="auto"/>
              <w:right w:val="single" w:sz="4" w:space="0" w:color="auto"/>
            </w:tcBorders>
            <w:shd w:val="clear" w:color="auto" w:fill="FFFFFF" w:themeFill="background1"/>
            <w:noWrap/>
            <w:vAlign w:val="center"/>
            <w:hideMark/>
          </w:tcPr>
          <w:p w14:paraId="435E59F3" w14:textId="77777777" w:rsidR="00EE7ACB" w:rsidRPr="00C52020" w:rsidRDefault="00EE7ACB" w:rsidP="00EE7ACB">
            <w:pPr>
              <w:jc w:val="right"/>
              <w:rPr>
                <w:szCs w:val="24"/>
                <w:lang w:eastAsia="lt-LT"/>
              </w:rPr>
            </w:pPr>
            <w:r w:rsidRPr="00C52020">
              <w:rPr>
                <w:szCs w:val="24"/>
                <w:lang w:eastAsia="lt-LT"/>
              </w:rPr>
              <w:t>21</w:t>
            </w:r>
          </w:p>
        </w:tc>
        <w:tc>
          <w:tcPr>
            <w:tcW w:w="1324" w:type="dxa"/>
            <w:tcBorders>
              <w:top w:val="nil"/>
              <w:left w:val="nil"/>
              <w:bottom w:val="single" w:sz="4" w:space="0" w:color="auto"/>
              <w:right w:val="single" w:sz="4" w:space="0" w:color="auto"/>
            </w:tcBorders>
            <w:shd w:val="clear" w:color="auto" w:fill="auto"/>
            <w:noWrap/>
            <w:vAlign w:val="center"/>
            <w:hideMark/>
          </w:tcPr>
          <w:p w14:paraId="15AD8CAE" w14:textId="77777777" w:rsidR="00EE7ACB" w:rsidRPr="00C52020" w:rsidRDefault="00EE7ACB" w:rsidP="00EE7ACB">
            <w:pPr>
              <w:rPr>
                <w:szCs w:val="24"/>
                <w:lang w:eastAsia="lt-LT"/>
              </w:rPr>
            </w:pPr>
            <w:r w:rsidRPr="00C52020">
              <w:rPr>
                <w:szCs w:val="24"/>
                <w:lang w:eastAsia="lt-LT"/>
              </w:rPr>
              <w:t> </w:t>
            </w:r>
          </w:p>
        </w:tc>
      </w:tr>
      <w:tr w:rsidR="008134A5" w:rsidRPr="00C52020" w14:paraId="2F151126"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6E64194" w14:textId="77777777" w:rsidR="00806EE4" w:rsidRPr="00C52020" w:rsidRDefault="00806EE4" w:rsidP="00806EE4">
            <w:pPr>
              <w:rPr>
                <w:szCs w:val="24"/>
                <w:lang w:eastAsia="lt-LT"/>
              </w:rPr>
            </w:pPr>
            <w:r w:rsidRPr="00C52020">
              <w:rPr>
                <w:szCs w:val="24"/>
                <w:lang w:eastAsia="lt-LT"/>
              </w:rPr>
              <w:t>1.1.3.10</w:t>
            </w:r>
          </w:p>
        </w:tc>
        <w:tc>
          <w:tcPr>
            <w:tcW w:w="1836" w:type="dxa"/>
            <w:tcBorders>
              <w:top w:val="single" w:sz="4" w:space="0" w:color="auto"/>
              <w:left w:val="nil"/>
              <w:bottom w:val="single" w:sz="4" w:space="0" w:color="auto"/>
            </w:tcBorders>
            <w:shd w:val="clear" w:color="auto" w:fill="auto"/>
            <w:vAlign w:val="center"/>
            <w:hideMark/>
          </w:tcPr>
          <w:p w14:paraId="5A6EA787" w14:textId="77777777" w:rsidR="00806EE4" w:rsidRPr="00C52020" w:rsidRDefault="00806EE4" w:rsidP="00806EE4">
            <w:pPr>
              <w:rPr>
                <w:szCs w:val="24"/>
                <w:lang w:eastAsia="lt-LT"/>
              </w:rPr>
            </w:pPr>
            <w:r w:rsidRPr="00C52020">
              <w:rPr>
                <w:szCs w:val="24"/>
                <w:lang w:eastAsia="lt-LT"/>
              </w:rPr>
              <w:t>4 Uždavinio 6 priemonė</w:t>
            </w:r>
          </w:p>
        </w:tc>
        <w:tc>
          <w:tcPr>
            <w:tcW w:w="2352" w:type="dxa"/>
            <w:tcBorders>
              <w:top w:val="nil"/>
              <w:left w:val="nil"/>
              <w:bottom w:val="single" w:sz="4" w:space="0" w:color="auto"/>
              <w:right w:val="single" w:sz="4" w:space="0" w:color="auto"/>
            </w:tcBorders>
            <w:shd w:val="clear" w:color="auto" w:fill="auto"/>
            <w:vAlign w:val="center"/>
            <w:hideMark/>
          </w:tcPr>
          <w:p w14:paraId="621DBAEF" w14:textId="77777777" w:rsidR="00806EE4" w:rsidRPr="00C52020" w:rsidRDefault="00806EE4" w:rsidP="00806EE4">
            <w:pPr>
              <w:rPr>
                <w:szCs w:val="24"/>
                <w:lang w:eastAsia="lt-LT"/>
              </w:rPr>
            </w:pPr>
            <w:r w:rsidRPr="00C52020">
              <w:rPr>
                <w:szCs w:val="24"/>
                <w:lang w:eastAsia="lt-LT"/>
              </w:rPr>
              <w:t>„Europa piliečiams“ programa</w:t>
            </w:r>
          </w:p>
        </w:tc>
        <w:tc>
          <w:tcPr>
            <w:tcW w:w="990" w:type="dxa"/>
            <w:tcBorders>
              <w:top w:val="nil"/>
              <w:left w:val="nil"/>
              <w:bottom w:val="single" w:sz="4" w:space="0" w:color="auto"/>
              <w:right w:val="single" w:sz="4" w:space="0" w:color="auto"/>
            </w:tcBorders>
            <w:shd w:val="clear" w:color="auto" w:fill="auto"/>
            <w:noWrap/>
            <w:vAlign w:val="center"/>
            <w:hideMark/>
          </w:tcPr>
          <w:p w14:paraId="29995B50"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B50C288"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443DDA1" w14:textId="77777777" w:rsidR="00806EE4" w:rsidRPr="00C52020" w:rsidRDefault="00806EE4" w:rsidP="00806EE4">
            <w:pPr>
              <w:jc w:val="right"/>
              <w:rPr>
                <w:szCs w:val="24"/>
                <w:lang w:eastAsia="lt-LT"/>
              </w:rPr>
            </w:pPr>
            <w:r w:rsidRPr="00C52020">
              <w:rPr>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1A9A5E01" w14:textId="77777777" w:rsidR="00806EE4" w:rsidRPr="00C52020" w:rsidRDefault="00806EE4" w:rsidP="00806EE4">
            <w:pPr>
              <w:rPr>
                <w:szCs w:val="24"/>
                <w:lang w:eastAsia="lt-LT"/>
              </w:rPr>
            </w:pPr>
            <w:r w:rsidRPr="00C52020">
              <w:rPr>
                <w:szCs w:val="24"/>
                <w:lang w:eastAsia="lt-LT"/>
              </w:rPr>
              <w:t> </w:t>
            </w:r>
          </w:p>
        </w:tc>
      </w:tr>
      <w:tr w:rsidR="008134A5" w:rsidRPr="00C52020" w14:paraId="38AF6DF0"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63FAEE7" w14:textId="77777777" w:rsidR="00806EE4" w:rsidRPr="00C52020" w:rsidRDefault="00806EE4" w:rsidP="00806EE4">
            <w:pPr>
              <w:rPr>
                <w:szCs w:val="24"/>
                <w:lang w:eastAsia="lt-LT"/>
              </w:rPr>
            </w:pPr>
            <w:r w:rsidRPr="00C52020">
              <w:rPr>
                <w:szCs w:val="24"/>
                <w:lang w:eastAsia="lt-LT"/>
              </w:rPr>
              <w:t>R-01-2.2-02-01-10</w:t>
            </w:r>
          </w:p>
        </w:tc>
        <w:tc>
          <w:tcPr>
            <w:tcW w:w="1836" w:type="dxa"/>
            <w:tcBorders>
              <w:top w:val="single" w:sz="4" w:space="0" w:color="auto"/>
              <w:left w:val="nil"/>
              <w:bottom w:val="single" w:sz="4" w:space="0" w:color="auto"/>
            </w:tcBorders>
            <w:shd w:val="clear" w:color="auto" w:fill="auto"/>
            <w:vAlign w:val="center"/>
            <w:hideMark/>
          </w:tcPr>
          <w:p w14:paraId="6425B46C" w14:textId="77777777" w:rsidR="00806EE4" w:rsidRPr="00C52020" w:rsidRDefault="00806EE4" w:rsidP="00806EE4">
            <w:pPr>
              <w:rPr>
                <w:szCs w:val="24"/>
                <w:lang w:eastAsia="lt-LT"/>
              </w:rPr>
            </w:pPr>
            <w:r w:rsidRPr="00C52020">
              <w:rPr>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158791A4" w14:textId="77777777" w:rsidR="00806EE4" w:rsidRPr="00C52020" w:rsidRDefault="00806EE4" w:rsidP="00806EE4">
            <w:pPr>
              <w:rPr>
                <w:szCs w:val="24"/>
                <w:lang w:eastAsia="lt-LT"/>
              </w:rPr>
            </w:pPr>
            <w:r w:rsidRPr="00C52020">
              <w:rPr>
                <w:szCs w:val="24"/>
                <w:lang w:eastAsia="lt-LT"/>
              </w:rPr>
              <w:t>Pateiktų paraiškų skaičius</w:t>
            </w:r>
            <w:r w:rsidR="00EE7ACB" w:rsidRPr="00C52020">
              <w:rPr>
                <w:szCs w:val="24"/>
                <w:lang w:eastAsia="lt-LT"/>
              </w:rPr>
              <w:t>, vnt.</w:t>
            </w:r>
          </w:p>
        </w:tc>
        <w:tc>
          <w:tcPr>
            <w:tcW w:w="990" w:type="dxa"/>
            <w:tcBorders>
              <w:top w:val="nil"/>
              <w:left w:val="nil"/>
              <w:bottom w:val="single" w:sz="4" w:space="0" w:color="auto"/>
              <w:right w:val="single" w:sz="4" w:space="0" w:color="auto"/>
            </w:tcBorders>
            <w:shd w:val="clear" w:color="auto" w:fill="auto"/>
            <w:noWrap/>
            <w:vAlign w:val="center"/>
            <w:hideMark/>
          </w:tcPr>
          <w:p w14:paraId="0CEB0477" w14:textId="77777777" w:rsidR="00806EE4" w:rsidRPr="00C52020" w:rsidRDefault="00806EE4" w:rsidP="00806EE4">
            <w:pPr>
              <w:jc w:val="right"/>
              <w:rPr>
                <w:szCs w:val="24"/>
                <w:lang w:eastAsia="lt-LT"/>
              </w:rPr>
            </w:pPr>
            <w:r w:rsidRPr="00C52020">
              <w:rPr>
                <w:szCs w:val="24"/>
                <w:lang w:eastAsia="lt-LT"/>
              </w:rPr>
              <w:t>1</w:t>
            </w:r>
          </w:p>
        </w:tc>
        <w:tc>
          <w:tcPr>
            <w:tcW w:w="989" w:type="dxa"/>
            <w:tcBorders>
              <w:top w:val="nil"/>
              <w:left w:val="nil"/>
              <w:bottom w:val="single" w:sz="4" w:space="0" w:color="auto"/>
              <w:right w:val="single" w:sz="4" w:space="0" w:color="auto"/>
            </w:tcBorders>
            <w:shd w:val="clear" w:color="auto" w:fill="auto"/>
            <w:noWrap/>
            <w:vAlign w:val="center"/>
            <w:hideMark/>
          </w:tcPr>
          <w:p w14:paraId="2F171270" w14:textId="77777777" w:rsidR="00806EE4" w:rsidRPr="00C52020" w:rsidRDefault="00806EE4" w:rsidP="00806EE4">
            <w:pPr>
              <w:jc w:val="right"/>
              <w:rPr>
                <w:szCs w:val="24"/>
                <w:lang w:eastAsia="lt-LT"/>
              </w:rPr>
            </w:pPr>
            <w:r w:rsidRPr="00C52020">
              <w:rPr>
                <w:szCs w:val="24"/>
                <w:lang w:eastAsia="lt-LT"/>
              </w:rPr>
              <w:t>1</w:t>
            </w:r>
          </w:p>
        </w:tc>
        <w:tc>
          <w:tcPr>
            <w:tcW w:w="989" w:type="dxa"/>
            <w:tcBorders>
              <w:top w:val="nil"/>
              <w:left w:val="nil"/>
              <w:bottom w:val="single" w:sz="4" w:space="0" w:color="auto"/>
              <w:right w:val="single" w:sz="4" w:space="0" w:color="auto"/>
            </w:tcBorders>
            <w:shd w:val="clear" w:color="auto" w:fill="auto"/>
            <w:noWrap/>
            <w:vAlign w:val="center"/>
            <w:hideMark/>
          </w:tcPr>
          <w:p w14:paraId="232B17EC" w14:textId="77777777" w:rsidR="00806EE4" w:rsidRPr="00C52020" w:rsidRDefault="00806EE4" w:rsidP="00806EE4">
            <w:pPr>
              <w:jc w:val="right"/>
              <w:rPr>
                <w:szCs w:val="24"/>
                <w:lang w:eastAsia="lt-LT"/>
              </w:rPr>
            </w:pPr>
            <w:r w:rsidRPr="00C52020">
              <w:rPr>
                <w:szCs w:val="24"/>
                <w:lang w:eastAsia="lt-LT"/>
              </w:rPr>
              <w:t>1</w:t>
            </w:r>
          </w:p>
        </w:tc>
        <w:tc>
          <w:tcPr>
            <w:tcW w:w="1324" w:type="dxa"/>
            <w:tcBorders>
              <w:top w:val="nil"/>
              <w:left w:val="nil"/>
              <w:bottom w:val="single" w:sz="4" w:space="0" w:color="auto"/>
              <w:right w:val="single" w:sz="4" w:space="0" w:color="auto"/>
            </w:tcBorders>
            <w:shd w:val="clear" w:color="auto" w:fill="auto"/>
            <w:noWrap/>
            <w:vAlign w:val="center"/>
            <w:hideMark/>
          </w:tcPr>
          <w:p w14:paraId="47418C48" w14:textId="77777777" w:rsidR="00806EE4" w:rsidRPr="00C52020" w:rsidRDefault="00806EE4" w:rsidP="00806EE4">
            <w:pPr>
              <w:rPr>
                <w:szCs w:val="24"/>
                <w:lang w:eastAsia="lt-LT"/>
              </w:rPr>
            </w:pPr>
            <w:r w:rsidRPr="00C52020">
              <w:rPr>
                <w:szCs w:val="24"/>
                <w:lang w:eastAsia="lt-LT"/>
              </w:rPr>
              <w:t> </w:t>
            </w:r>
          </w:p>
        </w:tc>
      </w:tr>
      <w:tr w:rsidR="008134A5" w:rsidRPr="00C52020" w14:paraId="199C1685" w14:textId="77777777" w:rsidTr="008447EE">
        <w:trPr>
          <w:trHeight w:val="82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D196A7A" w14:textId="77777777" w:rsidR="00806EE4" w:rsidRPr="00C52020" w:rsidRDefault="00806EE4" w:rsidP="00806EE4">
            <w:pPr>
              <w:rPr>
                <w:szCs w:val="24"/>
                <w:lang w:eastAsia="lt-LT"/>
              </w:rPr>
            </w:pPr>
            <w:r w:rsidRPr="00C52020">
              <w:rPr>
                <w:szCs w:val="24"/>
                <w:lang w:eastAsia="lt-LT"/>
              </w:rPr>
              <w:t>01-2.2-02-01</w:t>
            </w:r>
          </w:p>
        </w:tc>
        <w:tc>
          <w:tcPr>
            <w:tcW w:w="1836" w:type="dxa"/>
            <w:tcBorders>
              <w:top w:val="single" w:sz="4" w:space="0" w:color="auto"/>
              <w:left w:val="nil"/>
              <w:bottom w:val="single" w:sz="4" w:space="0" w:color="auto"/>
            </w:tcBorders>
            <w:shd w:val="clear" w:color="auto" w:fill="auto"/>
            <w:vAlign w:val="center"/>
            <w:hideMark/>
          </w:tcPr>
          <w:p w14:paraId="13169F71" w14:textId="77777777" w:rsidR="00806EE4" w:rsidRPr="00C52020" w:rsidRDefault="00806EE4" w:rsidP="00806EE4">
            <w:pPr>
              <w:rPr>
                <w:szCs w:val="24"/>
                <w:lang w:eastAsia="lt-LT"/>
              </w:rPr>
            </w:pPr>
            <w:r w:rsidRPr="00C52020">
              <w:rPr>
                <w:szCs w:val="24"/>
                <w:lang w:eastAsia="lt-LT"/>
              </w:rPr>
              <w:t>4 Uždavinio 7 priemonė</w:t>
            </w:r>
          </w:p>
        </w:tc>
        <w:tc>
          <w:tcPr>
            <w:tcW w:w="2352" w:type="dxa"/>
            <w:tcBorders>
              <w:top w:val="nil"/>
              <w:left w:val="nil"/>
              <w:bottom w:val="single" w:sz="4" w:space="0" w:color="auto"/>
              <w:right w:val="single" w:sz="4" w:space="0" w:color="auto"/>
            </w:tcBorders>
            <w:shd w:val="clear" w:color="auto" w:fill="auto"/>
            <w:vAlign w:val="center"/>
            <w:hideMark/>
          </w:tcPr>
          <w:p w14:paraId="65EF72B6" w14:textId="77777777" w:rsidR="00806EE4" w:rsidRPr="00C52020" w:rsidRDefault="00806EE4" w:rsidP="00806EE4">
            <w:pPr>
              <w:rPr>
                <w:szCs w:val="24"/>
                <w:lang w:eastAsia="lt-LT"/>
              </w:rPr>
            </w:pPr>
            <w:r w:rsidRPr="00C52020">
              <w:rPr>
                <w:szCs w:val="24"/>
                <w:lang w:eastAsia="lt-LT"/>
              </w:rPr>
              <w:t>Tytuvėnų turizmo verslumo informacijos centras</w:t>
            </w:r>
          </w:p>
        </w:tc>
        <w:tc>
          <w:tcPr>
            <w:tcW w:w="990" w:type="dxa"/>
            <w:tcBorders>
              <w:top w:val="nil"/>
              <w:left w:val="nil"/>
              <w:bottom w:val="single" w:sz="4" w:space="0" w:color="auto"/>
              <w:right w:val="single" w:sz="4" w:space="0" w:color="auto"/>
            </w:tcBorders>
            <w:shd w:val="clear" w:color="auto" w:fill="auto"/>
            <w:noWrap/>
            <w:vAlign w:val="center"/>
            <w:hideMark/>
          </w:tcPr>
          <w:p w14:paraId="2E10A6F4"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FE1BBA0" w14:textId="77777777" w:rsidR="00806EE4" w:rsidRPr="00C52020" w:rsidRDefault="00806EE4" w:rsidP="00806EE4">
            <w:pPr>
              <w:jc w:val="right"/>
              <w:rPr>
                <w:szCs w:val="24"/>
                <w:lang w:eastAsia="lt-LT"/>
              </w:rPr>
            </w:pPr>
            <w:r w:rsidRPr="00C52020">
              <w:rPr>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1E7D2ED" w14:textId="77777777" w:rsidR="00806EE4" w:rsidRPr="00C52020" w:rsidRDefault="00806EE4" w:rsidP="00806EE4">
            <w:pPr>
              <w:jc w:val="right"/>
              <w:rPr>
                <w:szCs w:val="24"/>
                <w:lang w:eastAsia="lt-LT"/>
              </w:rPr>
            </w:pPr>
            <w:r w:rsidRPr="00C52020">
              <w:rPr>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559393DB" w14:textId="77777777" w:rsidR="00806EE4" w:rsidRPr="00C52020" w:rsidRDefault="00806EE4" w:rsidP="00806EE4">
            <w:pPr>
              <w:rPr>
                <w:szCs w:val="24"/>
                <w:lang w:eastAsia="lt-LT"/>
              </w:rPr>
            </w:pPr>
            <w:r w:rsidRPr="00C52020">
              <w:rPr>
                <w:szCs w:val="24"/>
                <w:lang w:eastAsia="lt-LT"/>
              </w:rPr>
              <w:t> </w:t>
            </w:r>
          </w:p>
        </w:tc>
      </w:tr>
      <w:tr w:rsidR="00806EE4" w:rsidRPr="00C52020" w14:paraId="3ABC65DC" w14:textId="77777777" w:rsidTr="008447EE">
        <w:trPr>
          <w:trHeight w:val="80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418BD9E" w14:textId="77777777" w:rsidR="00806EE4" w:rsidRPr="00C52020" w:rsidRDefault="00806EE4" w:rsidP="00806EE4">
            <w:pPr>
              <w:rPr>
                <w:color w:val="000000"/>
                <w:szCs w:val="24"/>
                <w:lang w:eastAsia="lt-LT"/>
              </w:rPr>
            </w:pPr>
            <w:r w:rsidRPr="00C52020">
              <w:rPr>
                <w:color w:val="000000"/>
                <w:szCs w:val="24"/>
                <w:lang w:eastAsia="lt-LT"/>
              </w:rPr>
              <w:t>R-01-2.2-02-01-11</w:t>
            </w:r>
          </w:p>
        </w:tc>
        <w:tc>
          <w:tcPr>
            <w:tcW w:w="1836" w:type="dxa"/>
            <w:tcBorders>
              <w:top w:val="single" w:sz="4" w:space="0" w:color="auto"/>
              <w:left w:val="nil"/>
              <w:bottom w:val="single" w:sz="4" w:space="0" w:color="auto"/>
            </w:tcBorders>
            <w:shd w:val="clear" w:color="auto" w:fill="auto"/>
            <w:vAlign w:val="center"/>
            <w:hideMark/>
          </w:tcPr>
          <w:p w14:paraId="142F0CF3"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6C1082BE" w14:textId="6D132E0C" w:rsidR="00806EE4" w:rsidRPr="00C52020" w:rsidRDefault="00806EE4" w:rsidP="00806EE4">
            <w:pPr>
              <w:rPr>
                <w:color w:val="000000"/>
                <w:szCs w:val="24"/>
                <w:lang w:eastAsia="lt-LT"/>
              </w:rPr>
            </w:pPr>
            <w:r w:rsidRPr="00C52020">
              <w:rPr>
                <w:color w:val="000000"/>
                <w:szCs w:val="24"/>
                <w:lang w:eastAsia="lt-LT"/>
              </w:rPr>
              <w:t xml:space="preserve">Sukurtos arba atkurtos teritorijos, naudojamos ekonominei, rekreacinei ar </w:t>
            </w:r>
            <w:r w:rsidRPr="00C52020">
              <w:rPr>
                <w:color w:val="000000"/>
                <w:szCs w:val="24"/>
                <w:lang w:eastAsia="lt-LT"/>
              </w:rPr>
              <w:lastRenderedPageBreak/>
              <w:t>turizmo paskirčiai R (Hektarų)</w:t>
            </w:r>
          </w:p>
        </w:tc>
        <w:tc>
          <w:tcPr>
            <w:tcW w:w="990" w:type="dxa"/>
            <w:tcBorders>
              <w:top w:val="nil"/>
              <w:left w:val="nil"/>
              <w:bottom w:val="single" w:sz="4" w:space="0" w:color="auto"/>
              <w:right w:val="single" w:sz="4" w:space="0" w:color="auto"/>
            </w:tcBorders>
            <w:shd w:val="clear" w:color="auto" w:fill="auto"/>
            <w:noWrap/>
            <w:vAlign w:val="center"/>
            <w:hideMark/>
          </w:tcPr>
          <w:p w14:paraId="5074A344" w14:textId="77777777" w:rsidR="00806EE4" w:rsidRPr="00C52020" w:rsidRDefault="00371498" w:rsidP="00806EE4">
            <w:pPr>
              <w:jc w:val="right"/>
              <w:rPr>
                <w:color w:val="000000"/>
                <w:szCs w:val="24"/>
                <w:lang w:eastAsia="lt-LT"/>
              </w:rPr>
            </w:pPr>
            <w:r w:rsidRPr="00C52020">
              <w:rPr>
                <w:color w:val="000000"/>
                <w:szCs w:val="24"/>
                <w:lang w:eastAsia="lt-LT"/>
              </w:rPr>
              <w:lastRenderedPageBreak/>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5A84571"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37CBC71" w14:textId="77777777" w:rsidR="00806EE4" w:rsidRPr="00C52020" w:rsidRDefault="00806EE4" w:rsidP="00806EE4">
            <w:pPr>
              <w:jc w:val="right"/>
              <w:rPr>
                <w:color w:val="000000"/>
                <w:szCs w:val="24"/>
                <w:lang w:eastAsia="lt-LT"/>
              </w:rPr>
            </w:pPr>
            <w:r w:rsidRPr="00C52020">
              <w:rPr>
                <w:color w:val="000000"/>
                <w:szCs w:val="24"/>
                <w:lang w:eastAsia="lt-LT"/>
              </w:rPr>
              <w:t>0,4</w:t>
            </w:r>
          </w:p>
        </w:tc>
        <w:tc>
          <w:tcPr>
            <w:tcW w:w="1324" w:type="dxa"/>
            <w:tcBorders>
              <w:top w:val="nil"/>
              <w:left w:val="nil"/>
              <w:bottom w:val="single" w:sz="4" w:space="0" w:color="auto"/>
              <w:right w:val="single" w:sz="4" w:space="0" w:color="auto"/>
            </w:tcBorders>
            <w:shd w:val="clear" w:color="auto" w:fill="auto"/>
            <w:noWrap/>
            <w:vAlign w:val="center"/>
            <w:hideMark/>
          </w:tcPr>
          <w:p w14:paraId="23562454"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3B3871F0" w14:textId="77777777" w:rsidTr="008447EE">
        <w:trPr>
          <w:trHeight w:val="2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89C7D5D" w14:textId="77777777" w:rsidR="00806EE4" w:rsidRPr="00C52020" w:rsidRDefault="00806EE4" w:rsidP="00806EE4">
            <w:pPr>
              <w:rPr>
                <w:color w:val="000000"/>
                <w:szCs w:val="24"/>
                <w:lang w:eastAsia="lt-LT"/>
              </w:rPr>
            </w:pPr>
            <w:r w:rsidRPr="00C52020">
              <w:rPr>
                <w:color w:val="000000"/>
                <w:szCs w:val="24"/>
                <w:lang w:eastAsia="lt-LT"/>
              </w:rPr>
              <w:t>01-2.2-02-02</w:t>
            </w:r>
          </w:p>
        </w:tc>
        <w:tc>
          <w:tcPr>
            <w:tcW w:w="1836" w:type="dxa"/>
            <w:tcBorders>
              <w:top w:val="single" w:sz="4" w:space="0" w:color="auto"/>
              <w:left w:val="nil"/>
              <w:bottom w:val="single" w:sz="4" w:space="0" w:color="auto"/>
            </w:tcBorders>
            <w:shd w:val="clear" w:color="auto" w:fill="auto"/>
            <w:vAlign w:val="center"/>
            <w:hideMark/>
          </w:tcPr>
          <w:p w14:paraId="56824DD2" w14:textId="77777777" w:rsidR="00806EE4" w:rsidRPr="00C52020" w:rsidRDefault="00806EE4" w:rsidP="00806EE4">
            <w:pPr>
              <w:rPr>
                <w:color w:val="000000"/>
                <w:szCs w:val="24"/>
                <w:lang w:eastAsia="lt-LT"/>
              </w:rPr>
            </w:pPr>
            <w:r w:rsidRPr="00C52020">
              <w:rPr>
                <w:color w:val="000000"/>
                <w:szCs w:val="24"/>
                <w:lang w:eastAsia="lt-LT"/>
              </w:rPr>
              <w:t>4 Uždavinio 8 priemonė</w:t>
            </w:r>
          </w:p>
        </w:tc>
        <w:tc>
          <w:tcPr>
            <w:tcW w:w="2352" w:type="dxa"/>
            <w:tcBorders>
              <w:top w:val="nil"/>
              <w:left w:val="nil"/>
              <w:bottom w:val="single" w:sz="4" w:space="0" w:color="auto"/>
              <w:right w:val="single" w:sz="4" w:space="0" w:color="auto"/>
            </w:tcBorders>
            <w:shd w:val="clear" w:color="auto" w:fill="auto"/>
            <w:vAlign w:val="center"/>
            <w:hideMark/>
          </w:tcPr>
          <w:p w14:paraId="5FF066DA" w14:textId="77777777" w:rsidR="00806EE4" w:rsidRPr="00C52020" w:rsidRDefault="00806EE4" w:rsidP="00806EE4">
            <w:pPr>
              <w:rPr>
                <w:color w:val="000000"/>
                <w:szCs w:val="24"/>
                <w:lang w:eastAsia="lt-LT"/>
              </w:rPr>
            </w:pPr>
            <w:r w:rsidRPr="00C52020">
              <w:rPr>
                <w:color w:val="000000"/>
                <w:szCs w:val="24"/>
                <w:lang w:eastAsia="lt-LT"/>
              </w:rPr>
              <w:t>Kelmės evangelikų reformatų bažnyčios lankomumo didinimas (turistinis maršrutas "Kelionė Šiaulių regiono istorinėmis vietomis")</w:t>
            </w:r>
          </w:p>
        </w:tc>
        <w:tc>
          <w:tcPr>
            <w:tcW w:w="990" w:type="dxa"/>
            <w:tcBorders>
              <w:top w:val="nil"/>
              <w:left w:val="nil"/>
              <w:bottom w:val="single" w:sz="4" w:space="0" w:color="auto"/>
              <w:right w:val="single" w:sz="4" w:space="0" w:color="auto"/>
            </w:tcBorders>
            <w:shd w:val="clear" w:color="auto" w:fill="auto"/>
            <w:noWrap/>
            <w:vAlign w:val="center"/>
            <w:hideMark/>
          </w:tcPr>
          <w:p w14:paraId="24A692D0"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55AF255"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D0F6645"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42D3322B"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75B2F2D6"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F77E79D" w14:textId="77777777" w:rsidR="00806EE4" w:rsidRPr="00C52020" w:rsidRDefault="00806EE4" w:rsidP="00806EE4">
            <w:pPr>
              <w:rPr>
                <w:color w:val="000000"/>
                <w:szCs w:val="24"/>
                <w:lang w:eastAsia="lt-LT"/>
              </w:rPr>
            </w:pPr>
            <w:r w:rsidRPr="00C52020">
              <w:rPr>
                <w:color w:val="000000"/>
                <w:szCs w:val="24"/>
                <w:lang w:eastAsia="lt-LT"/>
              </w:rPr>
              <w:t>R-01-2.2-02-01-12</w:t>
            </w:r>
          </w:p>
        </w:tc>
        <w:tc>
          <w:tcPr>
            <w:tcW w:w="1836" w:type="dxa"/>
            <w:tcBorders>
              <w:top w:val="single" w:sz="4" w:space="0" w:color="auto"/>
              <w:left w:val="nil"/>
              <w:bottom w:val="single" w:sz="4" w:space="0" w:color="auto"/>
            </w:tcBorders>
            <w:shd w:val="clear" w:color="auto" w:fill="auto"/>
            <w:vAlign w:val="center"/>
            <w:hideMark/>
          </w:tcPr>
          <w:p w14:paraId="35FD73A9"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574AFD86" w14:textId="2A7F34A4" w:rsidR="00806EE4" w:rsidRPr="00C52020" w:rsidRDefault="00806EE4" w:rsidP="00806EE4">
            <w:pPr>
              <w:rPr>
                <w:color w:val="000000"/>
                <w:szCs w:val="24"/>
                <w:lang w:eastAsia="lt-LT"/>
              </w:rPr>
            </w:pPr>
            <w:r w:rsidRPr="00C52020">
              <w:rPr>
                <w:color w:val="000000"/>
                <w:szCs w:val="24"/>
                <w:lang w:eastAsia="lt-LT"/>
              </w:rPr>
              <w:t>Sukurtos arba atkurtos teritorijos, naudojamos ekonominei, rekreacinei ar turizmo paskirčiai R (Hektarų)</w:t>
            </w:r>
          </w:p>
        </w:tc>
        <w:tc>
          <w:tcPr>
            <w:tcW w:w="990" w:type="dxa"/>
            <w:tcBorders>
              <w:top w:val="nil"/>
              <w:left w:val="nil"/>
              <w:bottom w:val="single" w:sz="4" w:space="0" w:color="auto"/>
              <w:right w:val="single" w:sz="4" w:space="0" w:color="auto"/>
            </w:tcBorders>
            <w:shd w:val="clear" w:color="auto" w:fill="auto"/>
            <w:noWrap/>
            <w:vAlign w:val="center"/>
            <w:hideMark/>
          </w:tcPr>
          <w:p w14:paraId="72ECE36E"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04DDE66E"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FDDB9FD" w14:textId="77777777" w:rsidR="00806EE4" w:rsidRPr="00C52020" w:rsidRDefault="00806EE4" w:rsidP="00806EE4">
            <w:pPr>
              <w:jc w:val="right"/>
              <w:rPr>
                <w:color w:val="000000"/>
                <w:szCs w:val="24"/>
                <w:lang w:eastAsia="lt-LT"/>
              </w:rPr>
            </w:pPr>
            <w:r w:rsidRPr="00C52020">
              <w:rPr>
                <w:color w:val="000000"/>
                <w:szCs w:val="24"/>
                <w:lang w:eastAsia="lt-LT"/>
              </w:rPr>
              <w:t>0,5</w:t>
            </w:r>
          </w:p>
        </w:tc>
        <w:tc>
          <w:tcPr>
            <w:tcW w:w="1324" w:type="dxa"/>
            <w:tcBorders>
              <w:top w:val="nil"/>
              <w:left w:val="nil"/>
              <w:bottom w:val="single" w:sz="4" w:space="0" w:color="auto"/>
              <w:right w:val="single" w:sz="4" w:space="0" w:color="auto"/>
            </w:tcBorders>
            <w:shd w:val="clear" w:color="auto" w:fill="auto"/>
            <w:noWrap/>
            <w:vAlign w:val="center"/>
            <w:hideMark/>
          </w:tcPr>
          <w:p w14:paraId="08350950"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73D12B5"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D1B0575" w14:textId="77777777" w:rsidR="00806EE4" w:rsidRPr="00C52020" w:rsidRDefault="00806EE4" w:rsidP="00806EE4">
            <w:pPr>
              <w:rPr>
                <w:color w:val="000000"/>
                <w:szCs w:val="24"/>
                <w:lang w:eastAsia="lt-LT"/>
              </w:rPr>
            </w:pPr>
            <w:r w:rsidRPr="00C52020">
              <w:rPr>
                <w:color w:val="000000"/>
                <w:szCs w:val="24"/>
                <w:lang w:eastAsia="lt-LT"/>
              </w:rPr>
              <w:t>01-2.2-02-03</w:t>
            </w:r>
          </w:p>
        </w:tc>
        <w:tc>
          <w:tcPr>
            <w:tcW w:w="1836" w:type="dxa"/>
            <w:tcBorders>
              <w:top w:val="single" w:sz="4" w:space="0" w:color="auto"/>
              <w:left w:val="nil"/>
              <w:bottom w:val="single" w:sz="4" w:space="0" w:color="auto"/>
            </w:tcBorders>
            <w:shd w:val="clear" w:color="auto" w:fill="auto"/>
            <w:vAlign w:val="center"/>
            <w:hideMark/>
          </w:tcPr>
          <w:p w14:paraId="40AD5450" w14:textId="77777777" w:rsidR="00806EE4" w:rsidRPr="00C52020" w:rsidRDefault="00806EE4" w:rsidP="00806EE4">
            <w:pPr>
              <w:rPr>
                <w:color w:val="000000"/>
                <w:szCs w:val="24"/>
                <w:lang w:eastAsia="lt-LT"/>
              </w:rPr>
            </w:pPr>
            <w:r w:rsidRPr="00C52020">
              <w:rPr>
                <w:color w:val="000000"/>
                <w:szCs w:val="24"/>
                <w:lang w:eastAsia="lt-LT"/>
              </w:rPr>
              <w:t>4 Uždavinio 9 priemonė</w:t>
            </w:r>
          </w:p>
        </w:tc>
        <w:tc>
          <w:tcPr>
            <w:tcW w:w="2352" w:type="dxa"/>
            <w:tcBorders>
              <w:top w:val="nil"/>
              <w:left w:val="nil"/>
              <w:bottom w:val="single" w:sz="4" w:space="0" w:color="auto"/>
              <w:right w:val="single" w:sz="4" w:space="0" w:color="auto"/>
            </w:tcBorders>
            <w:shd w:val="clear" w:color="auto" w:fill="auto"/>
            <w:vAlign w:val="center"/>
            <w:hideMark/>
          </w:tcPr>
          <w:p w14:paraId="54884FD0" w14:textId="77777777" w:rsidR="00806EE4" w:rsidRPr="00C52020" w:rsidRDefault="00806EE4" w:rsidP="00806EE4">
            <w:pPr>
              <w:rPr>
                <w:color w:val="000000"/>
                <w:szCs w:val="24"/>
                <w:lang w:eastAsia="lt-LT"/>
              </w:rPr>
            </w:pPr>
            <w:r w:rsidRPr="00C52020">
              <w:rPr>
                <w:color w:val="000000"/>
                <w:szCs w:val="24"/>
                <w:lang w:eastAsia="lt-LT"/>
              </w:rPr>
              <w:t xml:space="preserve">Tytuvėnų </w:t>
            </w:r>
            <w:proofErr w:type="spellStart"/>
            <w:r w:rsidRPr="00C52020">
              <w:rPr>
                <w:color w:val="000000"/>
                <w:szCs w:val="24"/>
                <w:lang w:eastAsia="lt-LT"/>
              </w:rPr>
              <w:t>Bridvaišio</w:t>
            </w:r>
            <w:proofErr w:type="spellEnd"/>
            <w:r w:rsidRPr="00C52020">
              <w:rPr>
                <w:color w:val="000000"/>
                <w:szCs w:val="24"/>
                <w:lang w:eastAsia="lt-LT"/>
              </w:rPr>
              <w:t xml:space="preserve"> ež. pritaikymas lankymui, siekiant paslaugų plėtros (turistinis maršrutas "Gamtos išteklių įvairovė Šiaulių regione")</w:t>
            </w:r>
          </w:p>
        </w:tc>
        <w:tc>
          <w:tcPr>
            <w:tcW w:w="990" w:type="dxa"/>
            <w:tcBorders>
              <w:top w:val="nil"/>
              <w:left w:val="nil"/>
              <w:bottom w:val="single" w:sz="4" w:space="0" w:color="auto"/>
              <w:right w:val="single" w:sz="4" w:space="0" w:color="auto"/>
            </w:tcBorders>
            <w:shd w:val="clear" w:color="auto" w:fill="auto"/>
            <w:noWrap/>
            <w:vAlign w:val="center"/>
            <w:hideMark/>
          </w:tcPr>
          <w:p w14:paraId="0C6AB4BC"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4A43F6D"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5C221C1A"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239CF3AE"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417D0491"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D0381F1" w14:textId="77777777" w:rsidR="00806EE4" w:rsidRPr="00C52020" w:rsidRDefault="00806EE4" w:rsidP="00806EE4">
            <w:pPr>
              <w:rPr>
                <w:color w:val="000000"/>
                <w:szCs w:val="24"/>
                <w:lang w:eastAsia="lt-LT"/>
              </w:rPr>
            </w:pPr>
            <w:r w:rsidRPr="00C52020">
              <w:rPr>
                <w:color w:val="000000"/>
                <w:szCs w:val="24"/>
                <w:lang w:eastAsia="lt-LT"/>
              </w:rPr>
              <w:t>R-01-2.2-02-01-13</w:t>
            </w:r>
          </w:p>
        </w:tc>
        <w:tc>
          <w:tcPr>
            <w:tcW w:w="1836" w:type="dxa"/>
            <w:tcBorders>
              <w:top w:val="single" w:sz="4" w:space="0" w:color="auto"/>
              <w:left w:val="nil"/>
              <w:bottom w:val="single" w:sz="4" w:space="0" w:color="auto"/>
            </w:tcBorders>
            <w:shd w:val="clear" w:color="auto" w:fill="auto"/>
            <w:vAlign w:val="center"/>
            <w:hideMark/>
          </w:tcPr>
          <w:p w14:paraId="6A9CF2BC"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auto" w:fill="auto"/>
            <w:vAlign w:val="center"/>
            <w:hideMark/>
          </w:tcPr>
          <w:p w14:paraId="2218FDA0" w14:textId="69883C53" w:rsidR="00806EE4" w:rsidRPr="00C52020" w:rsidRDefault="00806EE4" w:rsidP="00806EE4">
            <w:pPr>
              <w:rPr>
                <w:color w:val="000000"/>
                <w:szCs w:val="24"/>
                <w:lang w:eastAsia="lt-LT"/>
              </w:rPr>
            </w:pPr>
            <w:r w:rsidRPr="00C52020">
              <w:rPr>
                <w:color w:val="000000"/>
                <w:szCs w:val="24"/>
                <w:lang w:eastAsia="lt-LT"/>
              </w:rPr>
              <w:t>Sukurtos arba atkurtos teritorijos, naudojamos ekonominei, rekreacinei ar turizmo paskirčiai R (Hektarų)</w:t>
            </w:r>
          </w:p>
        </w:tc>
        <w:tc>
          <w:tcPr>
            <w:tcW w:w="990" w:type="dxa"/>
            <w:tcBorders>
              <w:top w:val="nil"/>
              <w:left w:val="nil"/>
              <w:bottom w:val="single" w:sz="4" w:space="0" w:color="auto"/>
              <w:right w:val="single" w:sz="4" w:space="0" w:color="auto"/>
            </w:tcBorders>
            <w:shd w:val="clear" w:color="auto" w:fill="auto"/>
            <w:noWrap/>
            <w:vAlign w:val="center"/>
            <w:hideMark/>
          </w:tcPr>
          <w:p w14:paraId="33C6A91C"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75263AC"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5EC6A8C8" w14:textId="77777777" w:rsidR="00806EE4" w:rsidRPr="00C52020" w:rsidRDefault="00806EE4" w:rsidP="00806EE4">
            <w:pPr>
              <w:jc w:val="right"/>
              <w:rPr>
                <w:color w:val="000000"/>
                <w:szCs w:val="24"/>
                <w:lang w:eastAsia="lt-LT"/>
              </w:rPr>
            </w:pPr>
            <w:r w:rsidRPr="00C52020">
              <w:rPr>
                <w:color w:val="000000"/>
                <w:szCs w:val="24"/>
                <w:lang w:eastAsia="lt-LT"/>
              </w:rPr>
              <w:t>1</w:t>
            </w:r>
          </w:p>
        </w:tc>
        <w:tc>
          <w:tcPr>
            <w:tcW w:w="1324" w:type="dxa"/>
            <w:tcBorders>
              <w:top w:val="nil"/>
              <w:left w:val="nil"/>
              <w:bottom w:val="single" w:sz="4" w:space="0" w:color="auto"/>
              <w:right w:val="single" w:sz="4" w:space="0" w:color="auto"/>
            </w:tcBorders>
            <w:shd w:val="clear" w:color="auto" w:fill="auto"/>
            <w:noWrap/>
            <w:vAlign w:val="center"/>
            <w:hideMark/>
          </w:tcPr>
          <w:p w14:paraId="0645DEB2"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19BF2763"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4250777" w14:textId="77777777" w:rsidR="00806EE4" w:rsidRPr="00C52020" w:rsidRDefault="00806EE4" w:rsidP="00806EE4">
            <w:pPr>
              <w:rPr>
                <w:color w:val="000000"/>
                <w:szCs w:val="24"/>
                <w:lang w:eastAsia="lt-LT"/>
              </w:rPr>
            </w:pPr>
            <w:r w:rsidRPr="00C52020">
              <w:rPr>
                <w:color w:val="000000"/>
                <w:szCs w:val="24"/>
                <w:lang w:eastAsia="lt-LT"/>
              </w:rPr>
              <w:t>01-2.2-02-04</w:t>
            </w:r>
          </w:p>
        </w:tc>
        <w:tc>
          <w:tcPr>
            <w:tcW w:w="1836" w:type="dxa"/>
            <w:tcBorders>
              <w:top w:val="single" w:sz="4" w:space="0" w:color="auto"/>
              <w:left w:val="nil"/>
              <w:bottom w:val="single" w:sz="4" w:space="0" w:color="auto"/>
            </w:tcBorders>
            <w:shd w:val="clear" w:color="auto" w:fill="auto"/>
            <w:vAlign w:val="center"/>
            <w:hideMark/>
          </w:tcPr>
          <w:p w14:paraId="4B9C436F" w14:textId="77777777" w:rsidR="00806EE4" w:rsidRPr="00C52020" w:rsidRDefault="00806EE4" w:rsidP="00806EE4">
            <w:pPr>
              <w:rPr>
                <w:color w:val="000000"/>
                <w:szCs w:val="24"/>
                <w:lang w:eastAsia="lt-LT"/>
              </w:rPr>
            </w:pPr>
            <w:r w:rsidRPr="00C52020">
              <w:rPr>
                <w:color w:val="000000"/>
                <w:szCs w:val="24"/>
                <w:lang w:eastAsia="lt-LT"/>
              </w:rPr>
              <w:t>4 Uždavinio 10 priemonė</w:t>
            </w:r>
          </w:p>
        </w:tc>
        <w:tc>
          <w:tcPr>
            <w:tcW w:w="2352" w:type="dxa"/>
            <w:tcBorders>
              <w:top w:val="nil"/>
              <w:left w:val="nil"/>
              <w:bottom w:val="single" w:sz="4" w:space="0" w:color="auto"/>
              <w:right w:val="single" w:sz="4" w:space="0" w:color="auto"/>
            </w:tcBorders>
            <w:shd w:val="clear" w:color="auto" w:fill="auto"/>
            <w:vAlign w:val="center"/>
            <w:hideMark/>
          </w:tcPr>
          <w:p w14:paraId="44D3E60C" w14:textId="77777777" w:rsidR="00806EE4" w:rsidRPr="00C52020" w:rsidRDefault="00806EE4" w:rsidP="00806EE4">
            <w:pPr>
              <w:rPr>
                <w:color w:val="000000"/>
                <w:szCs w:val="24"/>
                <w:lang w:eastAsia="lt-LT"/>
              </w:rPr>
            </w:pPr>
            <w:r w:rsidRPr="00C52020">
              <w:rPr>
                <w:color w:val="000000"/>
                <w:szCs w:val="24"/>
                <w:lang w:eastAsia="lt-LT"/>
              </w:rPr>
              <w:t xml:space="preserve">Tytuvėnų m. </w:t>
            </w:r>
            <w:proofErr w:type="spellStart"/>
            <w:r w:rsidRPr="00C52020">
              <w:rPr>
                <w:color w:val="000000"/>
                <w:szCs w:val="24"/>
                <w:lang w:eastAsia="lt-LT"/>
              </w:rPr>
              <w:t>Giliaus</w:t>
            </w:r>
            <w:proofErr w:type="spellEnd"/>
            <w:r w:rsidRPr="00C52020">
              <w:rPr>
                <w:color w:val="000000"/>
                <w:szCs w:val="24"/>
                <w:lang w:eastAsia="lt-LT"/>
              </w:rPr>
              <w:t xml:space="preserve"> ežero pažintinio tako su priklausiniais įrengimas ir pritaikymas lankymui (turistinis maršrutas "Gamtos išteklių įvairovė Šiaulių regione")</w:t>
            </w:r>
          </w:p>
        </w:tc>
        <w:tc>
          <w:tcPr>
            <w:tcW w:w="990" w:type="dxa"/>
            <w:tcBorders>
              <w:top w:val="nil"/>
              <w:left w:val="nil"/>
              <w:bottom w:val="single" w:sz="4" w:space="0" w:color="auto"/>
              <w:right w:val="single" w:sz="4" w:space="0" w:color="auto"/>
            </w:tcBorders>
            <w:shd w:val="clear" w:color="auto" w:fill="auto"/>
            <w:noWrap/>
            <w:vAlign w:val="center"/>
            <w:hideMark/>
          </w:tcPr>
          <w:p w14:paraId="102D2358"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2EB1974D"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E061E84"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7BCD9AF8"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50EFEE76" w14:textId="77777777" w:rsidTr="008447EE">
        <w:trPr>
          <w:trHeight w:val="796"/>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556CE37" w14:textId="77777777" w:rsidR="00806EE4" w:rsidRPr="00C52020" w:rsidRDefault="00806EE4" w:rsidP="00806EE4">
            <w:pPr>
              <w:rPr>
                <w:color w:val="000000"/>
                <w:szCs w:val="24"/>
                <w:lang w:eastAsia="lt-LT"/>
              </w:rPr>
            </w:pPr>
            <w:r w:rsidRPr="00C52020">
              <w:rPr>
                <w:color w:val="000000"/>
                <w:szCs w:val="24"/>
                <w:lang w:eastAsia="lt-LT"/>
              </w:rPr>
              <w:t>R-01-2.2-02-01-14</w:t>
            </w:r>
          </w:p>
        </w:tc>
        <w:tc>
          <w:tcPr>
            <w:tcW w:w="1836" w:type="dxa"/>
            <w:tcBorders>
              <w:top w:val="single" w:sz="4" w:space="0" w:color="auto"/>
              <w:left w:val="nil"/>
              <w:bottom w:val="single" w:sz="4" w:space="0" w:color="auto"/>
            </w:tcBorders>
            <w:shd w:val="clear" w:color="auto" w:fill="auto"/>
            <w:vAlign w:val="center"/>
            <w:hideMark/>
          </w:tcPr>
          <w:p w14:paraId="7E31F83B"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nil"/>
              <w:left w:val="nil"/>
              <w:bottom w:val="single" w:sz="4" w:space="0" w:color="auto"/>
              <w:right w:val="single" w:sz="4" w:space="0" w:color="auto"/>
            </w:tcBorders>
            <w:shd w:val="clear" w:color="000000" w:fill="FFFFFF"/>
            <w:vAlign w:val="center"/>
            <w:hideMark/>
          </w:tcPr>
          <w:p w14:paraId="5E0CF0FC" w14:textId="09F3D03C" w:rsidR="00806EE4" w:rsidRPr="00C52020" w:rsidRDefault="00806EE4" w:rsidP="00806EE4">
            <w:pPr>
              <w:rPr>
                <w:color w:val="000000"/>
                <w:szCs w:val="24"/>
                <w:lang w:eastAsia="lt-LT"/>
              </w:rPr>
            </w:pPr>
            <w:r w:rsidRPr="00C52020">
              <w:rPr>
                <w:color w:val="000000"/>
                <w:szCs w:val="24"/>
                <w:lang w:eastAsia="lt-LT"/>
              </w:rPr>
              <w:t xml:space="preserve">Sukurtos arba atkurtos teritorijos, naudojamos ekonominei, rekreacinei ar </w:t>
            </w:r>
            <w:r w:rsidRPr="00C52020">
              <w:rPr>
                <w:color w:val="000000"/>
                <w:szCs w:val="24"/>
                <w:lang w:eastAsia="lt-LT"/>
              </w:rPr>
              <w:lastRenderedPageBreak/>
              <w:t>turizmo paskirčiai R (Hektarų)</w:t>
            </w:r>
          </w:p>
        </w:tc>
        <w:tc>
          <w:tcPr>
            <w:tcW w:w="990" w:type="dxa"/>
            <w:tcBorders>
              <w:top w:val="nil"/>
              <w:left w:val="nil"/>
              <w:bottom w:val="single" w:sz="4" w:space="0" w:color="auto"/>
              <w:right w:val="single" w:sz="4" w:space="0" w:color="auto"/>
            </w:tcBorders>
            <w:shd w:val="clear" w:color="auto" w:fill="auto"/>
            <w:noWrap/>
            <w:vAlign w:val="center"/>
            <w:hideMark/>
          </w:tcPr>
          <w:p w14:paraId="3185CFA3" w14:textId="77777777" w:rsidR="00806EE4" w:rsidRPr="00C52020" w:rsidRDefault="00806EE4" w:rsidP="00806EE4">
            <w:pPr>
              <w:jc w:val="right"/>
              <w:rPr>
                <w:color w:val="000000"/>
                <w:szCs w:val="24"/>
                <w:lang w:eastAsia="lt-LT"/>
              </w:rPr>
            </w:pPr>
            <w:r w:rsidRPr="00C52020">
              <w:rPr>
                <w:color w:val="000000"/>
                <w:szCs w:val="24"/>
                <w:lang w:eastAsia="lt-LT"/>
              </w:rPr>
              <w:lastRenderedPageBreak/>
              <w:t>0</w:t>
            </w:r>
          </w:p>
        </w:tc>
        <w:tc>
          <w:tcPr>
            <w:tcW w:w="989" w:type="dxa"/>
            <w:tcBorders>
              <w:top w:val="nil"/>
              <w:left w:val="nil"/>
              <w:bottom w:val="single" w:sz="4" w:space="0" w:color="auto"/>
              <w:right w:val="single" w:sz="4" w:space="0" w:color="auto"/>
            </w:tcBorders>
            <w:shd w:val="clear" w:color="auto" w:fill="auto"/>
            <w:noWrap/>
            <w:vAlign w:val="center"/>
            <w:hideMark/>
          </w:tcPr>
          <w:p w14:paraId="757B5CC1" w14:textId="77777777" w:rsidR="00806EE4" w:rsidRPr="00C52020" w:rsidRDefault="00371498" w:rsidP="00806EE4">
            <w:pPr>
              <w:jc w:val="right"/>
              <w:rPr>
                <w:color w:val="000000"/>
                <w:szCs w:val="24"/>
                <w:lang w:eastAsia="lt-LT"/>
              </w:rPr>
            </w:pPr>
            <w:r w:rsidRPr="00C52020">
              <w:rPr>
                <w:color w:val="000000"/>
                <w:szCs w:val="24"/>
                <w:lang w:eastAsia="lt-LT"/>
              </w:rPr>
              <w:t>0</w:t>
            </w:r>
            <w:r w:rsidR="00806EE4"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18A24F54" w14:textId="77777777" w:rsidR="00806EE4" w:rsidRPr="00C52020" w:rsidRDefault="00806EE4" w:rsidP="00806EE4">
            <w:pPr>
              <w:jc w:val="right"/>
              <w:rPr>
                <w:color w:val="000000"/>
                <w:szCs w:val="24"/>
                <w:lang w:eastAsia="lt-LT"/>
              </w:rPr>
            </w:pPr>
            <w:r w:rsidRPr="00C52020">
              <w:rPr>
                <w:color w:val="000000"/>
                <w:szCs w:val="24"/>
                <w:lang w:eastAsia="lt-LT"/>
              </w:rPr>
              <w:t>10</w:t>
            </w:r>
          </w:p>
        </w:tc>
        <w:tc>
          <w:tcPr>
            <w:tcW w:w="1324" w:type="dxa"/>
            <w:tcBorders>
              <w:top w:val="nil"/>
              <w:left w:val="nil"/>
              <w:bottom w:val="single" w:sz="4" w:space="0" w:color="auto"/>
              <w:right w:val="single" w:sz="4" w:space="0" w:color="auto"/>
            </w:tcBorders>
            <w:shd w:val="clear" w:color="auto" w:fill="auto"/>
            <w:noWrap/>
            <w:vAlign w:val="center"/>
            <w:hideMark/>
          </w:tcPr>
          <w:p w14:paraId="25C9FCB2"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2E1861F8" w14:textId="77777777" w:rsidTr="008447EE">
        <w:trPr>
          <w:trHeight w:val="531"/>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F9C0EBE" w14:textId="77777777" w:rsidR="00806EE4" w:rsidRPr="00C52020" w:rsidRDefault="00806EE4" w:rsidP="00806EE4">
            <w:pPr>
              <w:rPr>
                <w:color w:val="000000"/>
                <w:szCs w:val="24"/>
                <w:lang w:eastAsia="lt-LT"/>
              </w:rPr>
            </w:pPr>
            <w:r w:rsidRPr="00C52020">
              <w:rPr>
                <w:color w:val="000000"/>
                <w:szCs w:val="24"/>
                <w:lang w:eastAsia="lt-LT"/>
              </w:rPr>
              <w:t>01-2.2-02-05</w:t>
            </w:r>
          </w:p>
        </w:tc>
        <w:tc>
          <w:tcPr>
            <w:tcW w:w="1836" w:type="dxa"/>
            <w:tcBorders>
              <w:top w:val="single" w:sz="4" w:space="0" w:color="auto"/>
              <w:left w:val="nil"/>
              <w:bottom w:val="single" w:sz="4" w:space="0" w:color="auto"/>
            </w:tcBorders>
            <w:shd w:val="clear" w:color="auto" w:fill="auto"/>
            <w:vAlign w:val="center"/>
            <w:hideMark/>
          </w:tcPr>
          <w:p w14:paraId="40EE5BC0" w14:textId="77777777" w:rsidR="00806EE4" w:rsidRPr="00C52020" w:rsidRDefault="00806EE4" w:rsidP="00806EE4">
            <w:pPr>
              <w:rPr>
                <w:color w:val="000000"/>
                <w:szCs w:val="24"/>
                <w:lang w:eastAsia="lt-LT"/>
              </w:rPr>
            </w:pPr>
            <w:r w:rsidRPr="00C52020">
              <w:rPr>
                <w:color w:val="000000"/>
                <w:szCs w:val="24"/>
                <w:lang w:eastAsia="lt-LT"/>
              </w:rPr>
              <w:t>4 Uždavinio 11 priemonė</w:t>
            </w:r>
          </w:p>
        </w:tc>
        <w:tc>
          <w:tcPr>
            <w:tcW w:w="2352" w:type="dxa"/>
            <w:tcBorders>
              <w:top w:val="nil"/>
              <w:left w:val="nil"/>
              <w:bottom w:val="single" w:sz="4" w:space="0" w:color="auto"/>
              <w:right w:val="single" w:sz="4" w:space="0" w:color="auto"/>
            </w:tcBorders>
            <w:shd w:val="clear" w:color="auto" w:fill="auto"/>
            <w:vAlign w:val="center"/>
            <w:hideMark/>
          </w:tcPr>
          <w:p w14:paraId="1342AE98" w14:textId="77777777" w:rsidR="00806EE4" w:rsidRPr="00C52020" w:rsidRDefault="00806EE4" w:rsidP="00806EE4">
            <w:pPr>
              <w:rPr>
                <w:color w:val="000000"/>
                <w:szCs w:val="24"/>
                <w:lang w:eastAsia="lt-LT"/>
              </w:rPr>
            </w:pPr>
            <w:r w:rsidRPr="00C52020">
              <w:rPr>
                <w:color w:val="000000"/>
                <w:szCs w:val="24"/>
                <w:lang w:eastAsia="lt-LT"/>
              </w:rPr>
              <w:t>Inovatyvūs turizmo sprendiniai  Kelmės rajone ir ženklinimo plėtra</w:t>
            </w:r>
          </w:p>
        </w:tc>
        <w:tc>
          <w:tcPr>
            <w:tcW w:w="990" w:type="dxa"/>
            <w:tcBorders>
              <w:top w:val="nil"/>
              <w:left w:val="nil"/>
              <w:bottom w:val="single" w:sz="4" w:space="0" w:color="auto"/>
              <w:right w:val="single" w:sz="4" w:space="0" w:color="auto"/>
            </w:tcBorders>
            <w:shd w:val="clear" w:color="auto" w:fill="auto"/>
            <w:noWrap/>
            <w:vAlign w:val="center"/>
            <w:hideMark/>
          </w:tcPr>
          <w:p w14:paraId="0030A888"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5BE1C6E"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49559C8D"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1324" w:type="dxa"/>
            <w:tcBorders>
              <w:top w:val="nil"/>
              <w:left w:val="nil"/>
              <w:bottom w:val="single" w:sz="4" w:space="0" w:color="auto"/>
              <w:right w:val="single" w:sz="4" w:space="0" w:color="auto"/>
            </w:tcBorders>
            <w:shd w:val="clear" w:color="auto" w:fill="auto"/>
            <w:noWrap/>
            <w:vAlign w:val="center"/>
            <w:hideMark/>
          </w:tcPr>
          <w:p w14:paraId="7463A75C" w14:textId="77777777" w:rsidR="00806EE4" w:rsidRPr="00C52020" w:rsidRDefault="00806EE4" w:rsidP="00806EE4">
            <w:pPr>
              <w:rPr>
                <w:color w:val="000000"/>
                <w:szCs w:val="24"/>
                <w:lang w:eastAsia="lt-LT"/>
              </w:rPr>
            </w:pPr>
            <w:r w:rsidRPr="00C52020">
              <w:rPr>
                <w:color w:val="000000"/>
                <w:szCs w:val="24"/>
                <w:lang w:eastAsia="lt-LT"/>
              </w:rPr>
              <w:t> </w:t>
            </w:r>
          </w:p>
        </w:tc>
      </w:tr>
      <w:tr w:rsidR="00806EE4" w:rsidRPr="00C52020" w14:paraId="74A4506A" w14:textId="77777777" w:rsidTr="008447EE">
        <w:trPr>
          <w:trHeight w:val="1062"/>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8733025" w14:textId="77777777" w:rsidR="00806EE4" w:rsidRPr="00C52020" w:rsidRDefault="00806EE4" w:rsidP="00806EE4">
            <w:pPr>
              <w:rPr>
                <w:color w:val="000000"/>
                <w:szCs w:val="24"/>
                <w:lang w:eastAsia="lt-LT"/>
              </w:rPr>
            </w:pPr>
            <w:r w:rsidRPr="00C52020">
              <w:rPr>
                <w:color w:val="000000"/>
                <w:szCs w:val="24"/>
                <w:lang w:eastAsia="lt-LT"/>
              </w:rPr>
              <w:t>R-01-2.2-02-01-15</w:t>
            </w:r>
          </w:p>
        </w:tc>
        <w:tc>
          <w:tcPr>
            <w:tcW w:w="1836" w:type="dxa"/>
            <w:tcBorders>
              <w:top w:val="single" w:sz="4" w:space="0" w:color="auto"/>
              <w:left w:val="nil"/>
              <w:bottom w:val="single" w:sz="4" w:space="0" w:color="auto"/>
            </w:tcBorders>
            <w:shd w:val="clear" w:color="auto" w:fill="auto"/>
            <w:vAlign w:val="center"/>
            <w:hideMark/>
          </w:tcPr>
          <w:p w14:paraId="760AFF76" w14:textId="77777777" w:rsidR="00806EE4" w:rsidRPr="00C52020" w:rsidRDefault="00806EE4" w:rsidP="00806EE4">
            <w:pPr>
              <w:rPr>
                <w:color w:val="000000"/>
                <w:szCs w:val="24"/>
                <w:lang w:eastAsia="lt-LT"/>
              </w:rPr>
            </w:pPr>
            <w:r w:rsidRPr="00C52020">
              <w:rPr>
                <w:color w:val="000000"/>
                <w:szCs w:val="24"/>
                <w:lang w:eastAsia="lt-LT"/>
              </w:rPr>
              <w:t> </w:t>
            </w:r>
          </w:p>
        </w:tc>
        <w:tc>
          <w:tcPr>
            <w:tcW w:w="2352" w:type="dxa"/>
            <w:tcBorders>
              <w:top w:val="single" w:sz="4" w:space="0" w:color="auto"/>
              <w:left w:val="nil"/>
              <w:bottom w:val="single" w:sz="4" w:space="0" w:color="auto"/>
              <w:right w:val="nil"/>
            </w:tcBorders>
            <w:shd w:val="clear" w:color="auto" w:fill="auto"/>
            <w:vAlign w:val="center"/>
            <w:hideMark/>
          </w:tcPr>
          <w:p w14:paraId="1EF7542B" w14:textId="77777777" w:rsidR="00806EE4" w:rsidRPr="00C52020" w:rsidRDefault="00806EE4" w:rsidP="00806EE4">
            <w:pPr>
              <w:rPr>
                <w:color w:val="000000"/>
                <w:szCs w:val="24"/>
                <w:lang w:eastAsia="lt-LT"/>
              </w:rPr>
            </w:pPr>
            <w:r w:rsidRPr="00C52020">
              <w:rPr>
                <w:color w:val="000000"/>
                <w:szCs w:val="24"/>
                <w:lang w:eastAsia="lt-LT"/>
              </w:rPr>
              <w:t xml:space="preserve">Metinis konsoliduotų viešųjų paslaugų vartotojų skaičius  R/      Gyventojai, kuriems taikomi projektai vykdomi pagal integruotas teritorinio vystymo programas - asmenys P </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14:paraId="1164CAAB"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62BFBBD0" w14:textId="77777777" w:rsidR="00806EE4" w:rsidRPr="00C52020" w:rsidRDefault="00806EE4" w:rsidP="00806EE4">
            <w:pPr>
              <w:jc w:val="right"/>
              <w:rPr>
                <w:color w:val="000000"/>
                <w:szCs w:val="24"/>
                <w:lang w:eastAsia="lt-LT"/>
              </w:rPr>
            </w:pPr>
            <w:r w:rsidRPr="00C52020">
              <w:rPr>
                <w:color w:val="000000"/>
                <w:szCs w:val="24"/>
                <w:lang w:eastAsia="lt-LT"/>
              </w:rPr>
              <w:t> </w:t>
            </w:r>
          </w:p>
        </w:tc>
        <w:tc>
          <w:tcPr>
            <w:tcW w:w="989" w:type="dxa"/>
            <w:tcBorders>
              <w:top w:val="nil"/>
              <w:left w:val="nil"/>
              <w:bottom w:val="single" w:sz="4" w:space="0" w:color="auto"/>
              <w:right w:val="single" w:sz="4" w:space="0" w:color="auto"/>
            </w:tcBorders>
            <w:shd w:val="clear" w:color="auto" w:fill="auto"/>
            <w:noWrap/>
            <w:vAlign w:val="center"/>
            <w:hideMark/>
          </w:tcPr>
          <w:p w14:paraId="70951584" w14:textId="77777777" w:rsidR="00806EE4" w:rsidRPr="00C52020" w:rsidRDefault="00806EE4" w:rsidP="00806EE4">
            <w:pPr>
              <w:jc w:val="right"/>
              <w:rPr>
                <w:color w:val="000000"/>
                <w:szCs w:val="24"/>
                <w:lang w:eastAsia="lt-LT"/>
              </w:rPr>
            </w:pPr>
            <w:r w:rsidRPr="00C52020">
              <w:rPr>
                <w:color w:val="000000"/>
                <w:szCs w:val="24"/>
                <w:lang w:eastAsia="lt-LT"/>
              </w:rPr>
              <w:t>11000</w:t>
            </w:r>
          </w:p>
        </w:tc>
        <w:tc>
          <w:tcPr>
            <w:tcW w:w="1324" w:type="dxa"/>
            <w:tcBorders>
              <w:top w:val="nil"/>
              <w:left w:val="nil"/>
              <w:bottom w:val="single" w:sz="4" w:space="0" w:color="auto"/>
              <w:right w:val="single" w:sz="4" w:space="0" w:color="auto"/>
            </w:tcBorders>
            <w:shd w:val="clear" w:color="auto" w:fill="auto"/>
            <w:noWrap/>
            <w:vAlign w:val="center"/>
            <w:hideMark/>
          </w:tcPr>
          <w:p w14:paraId="22676BEE" w14:textId="77777777" w:rsidR="00806EE4" w:rsidRPr="00C52020" w:rsidRDefault="00806EE4" w:rsidP="00806EE4">
            <w:pPr>
              <w:rPr>
                <w:color w:val="000000"/>
                <w:szCs w:val="24"/>
                <w:lang w:eastAsia="lt-LT"/>
              </w:rPr>
            </w:pPr>
            <w:r w:rsidRPr="00C52020">
              <w:rPr>
                <w:color w:val="000000"/>
                <w:szCs w:val="24"/>
                <w:lang w:eastAsia="lt-LT"/>
              </w:rPr>
              <w:t> </w:t>
            </w:r>
          </w:p>
        </w:tc>
      </w:tr>
    </w:tbl>
    <w:p w14:paraId="5EADF33C" w14:textId="77777777" w:rsidR="00CE658C" w:rsidRPr="00C52020" w:rsidRDefault="00CE658C" w:rsidP="00CE658C">
      <w:pPr>
        <w:jc w:val="both"/>
        <w:rPr>
          <w:szCs w:val="24"/>
        </w:rPr>
      </w:pPr>
    </w:p>
    <w:p w14:paraId="52592108" w14:textId="77777777" w:rsidR="00EA7628" w:rsidRPr="00C52020" w:rsidRDefault="00EA7628" w:rsidP="00EA7628">
      <w:pPr>
        <w:jc w:val="both"/>
        <w:rPr>
          <w:rFonts w:eastAsia="Calibri"/>
          <w:b/>
          <w:bCs/>
          <w:color w:val="000000"/>
          <w:szCs w:val="24"/>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9645"/>
      </w:tblGrid>
      <w:tr w:rsidR="00EA7628" w:rsidRPr="00C52020" w14:paraId="1CD62E5C" w14:textId="77777777" w:rsidTr="00AE3065">
        <w:trPr>
          <w:trHeight w:val="470"/>
        </w:trPr>
        <w:tc>
          <w:tcPr>
            <w:tcW w:w="9645"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405520C0" w14:textId="77777777" w:rsidR="00EA7628" w:rsidRPr="00C52020" w:rsidRDefault="00EA7628" w:rsidP="00706271">
            <w:pPr>
              <w:ind w:firstLine="62"/>
              <w:jc w:val="center"/>
              <w:rPr>
                <w:b/>
                <w:bCs/>
                <w:color w:val="000000"/>
                <w:szCs w:val="24"/>
              </w:rPr>
            </w:pPr>
            <w:r w:rsidRPr="00C52020">
              <w:rPr>
                <w:b/>
                <w:bCs/>
                <w:szCs w:val="24"/>
              </w:rPr>
              <w:t xml:space="preserve">2. Infrastruktūros ir gyvenamosios aplinkos </w:t>
            </w:r>
            <w:r w:rsidRPr="00C52020">
              <w:rPr>
                <w:b/>
                <w:bCs/>
                <w:iCs/>
                <w:szCs w:val="24"/>
              </w:rPr>
              <w:t>programa</w:t>
            </w:r>
          </w:p>
        </w:tc>
      </w:tr>
    </w:tbl>
    <w:p w14:paraId="5FBD3345" w14:textId="77777777" w:rsidR="00AE3065" w:rsidRPr="00C52020" w:rsidRDefault="00AE3065" w:rsidP="001E27C1">
      <w:pPr>
        <w:ind w:firstLine="1296"/>
        <w:jc w:val="both"/>
        <w:rPr>
          <w:szCs w:val="24"/>
        </w:rPr>
      </w:pPr>
      <w:r w:rsidRPr="00C52020">
        <w:rPr>
          <w:szCs w:val="24"/>
        </w:rPr>
        <w:t>Programa prisideda prie NPP 06 tikslo „</w:t>
      </w:r>
      <w:r w:rsidRPr="00C52020">
        <w:rPr>
          <w:szCs w:val="24"/>
          <w:lang w:eastAsia="lt-LT"/>
        </w:rPr>
        <w:t>Užtikrinti gerą aplinkos kokybę ir gamtos išteklių naudojimo darną, saugoti biologinę įvairovę, švelninti Lietuvos poveikį klimato kaitai ir didinti atsparumą jos poveikiui“</w:t>
      </w:r>
      <w:r w:rsidRPr="00C52020">
        <w:rPr>
          <w:szCs w:val="24"/>
        </w:rPr>
        <w:t xml:space="preserve"> ir prie NPP 05 tikslo „Gerinti transporto, energetinį ir skaitmeninį vidinį ir išorinį junglumą“ įgyvendinimo. </w:t>
      </w:r>
    </w:p>
    <w:p w14:paraId="7864D294" w14:textId="77777777" w:rsidR="00CC11E1" w:rsidRPr="00C52020" w:rsidRDefault="00EE3EA5" w:rsidP="001E27C1">
      <w:pPr>
        <w:ind w:firstLine="1296"/>
        <w:jc w:val="both"/>
        <w:rPr>
          <w:szCs w:val="24"/>
        </w:rPr>
      </w:pPr>
      <w:r w:rsidRPr="00C52020">
        <w:rPr>
          <w:szCs w:val="24"/>
        </w:rPr>
        <w:t>Kelmės</w:t>
      </w:r>
      <w:r w:rsidR="00AE3065" w:rsidRPr="00C52020">
        <w:rPr>
          <w:szCs w:val="24"/>
        </w:rPr>
        <w:t xml:space="preserve"> rajono savivaldybė vykdo viešosios infrastruktūros priežiūrą, modernizavimą ir plėtrą, rengia teritorijų planavimo dokumentus, vykdo pastatų teisinę registraciją ir inventorizaciją, bešeimininkio turto apskaitą, priežiūrą ir tvarkymą, savivaldybės turto pardavimą, kelių ir gatvių priežiūrą, remontą ir jų teisinę registraciją ir inventorizaciją, savivaldybės teritorijų tvarkymo darbus ir kapinių priežiūrą. Savivaldybė dalyvauja organizuojant pastatų energinio efektyvumo didinimo programą, </w:t>
      </w:r>
      <w:r w:rsidRPr="00C52020">
        <w:rPr>
          <w:szCs w:val="24"/>
        </w:rPr>
        <w:t xml:space="preserve">skatina atsinaujinančios  energetikos </w:t>
      </w:r>
      <w:r w:rsidR="00AE3065" w:rsidRPr="00C52020">
        <w:rPr>
          <w:szCs w:val="24"/>
        </w:rPr>
        <w:t xml:space="preserve"> </w:t>
      </w:r>
      <w:r w:rsidRPr="00C52020">
        <w:rPr>
          <w:szCs w:val="24"/>
        </w:rPr>
        <w:t>plėtra</w:t>
      </w:r>
      <w:r w:rsidR="00AE3065" w:rsidRPr="00C52020">
        <w:rPr>
          <w:szCs w:val="24"/>
        </w:rPr>
        <w:t xml:space="preserve"> rajone. Savivaldybė organizuoja geriamojo vandens tiekimo ir nuotekų tvarkymo, </w:t>
      </w:r>
      <w:r w:rsidR="00CC11E1" w:rsidRPr="00C52020">
        <w:rPr>
          <w:szCs w:val="24"/>
        </w:rPr>
        <w:t xml:space="preserve"> gyvenamosios aplinkos</w:t>
      </w:r>
      <w:r w:rsidR="00AE3065" w:rsidRPr="00C52020">
        <w:rPr>
          <w:szCs w:val="24"/>
        </w:rPr>
        <w:t xml:space="preserve"> </w:t>
      </w:r>
      <w:r w:rsidR="00CC11E1" w:rsidRPr="00C52020">
        <w:rPr>
          <w:szCs w:val="24"/>
        </w:rPr>
        <w:t xml:space="preserve">viešųjų erdvių </w:t>
      </w:r>
      <w:r w:rsidR="00AE3065" w:rsidRPr="00C52020">
        <w:rPr>
          <w:szCs w:val="24"/>
        </w:rPr>
        <w:t>tvarkymo paslaugas, gatvių apšvietimo ir rekonstrukcijos darbus. Užimtumui skatinti įgyvendinama užimtumo didinimo programa, kurios tikslas yra siekti visiško gyventojų užimtumo, ugdyti bedarbių asmenų darbinius įgūdžius, juos perkvalifikuoti, integruoti į darbo rinką ir skatinti kuo ilgiau išsilaikyti joje, mažinti socialinę atskirtį ir užtikrinti tinkamą pragyvenimo lygį, stiprinti socialinio aktyvumo ir socialinės atsakomybės nuostatas visuomenėje bei bendruomeniškumą</w:t>
      </w:r>
      <w:r w:rsidRPr="00C52020">
        <w:rPr>
          <w:szCs w:val="24"/>
        </w:rPr>
        <w:t>.</w:t>
      </w:r>
    </w:p>
    <w:p w14:paraId="4EEF62EA" w14:textId="77777777" w:rsidR="00CC11E1" w:rsidRPr="00C52020" w:rsidRDefault="00CC11E1" w:rsidP="00EE3EA5">
      <w:pPr>
        <w:jc w:val="both"/>
        <w:rPr>
          <w:szCs w:val="24"/>
        </w:rPr>
      </w:pPr>
      <w:r w:rsidRPr="00C52020">
        <w:rPr>
          <w:szCs w:val="24"/>
        </w:rPr>
        <w:t xml:space="preserve"> Programos įgyvendinimui suplanuoti uždaviniai:</w:t>
      </w:r>
    </w:p>
    <w:p w14:paraId="50B27B41" w14:textId="77777777" w:rsidR="00CC11E1" w:rsidRPr="00C52020" w:rsidRDefault="00182CF6" w:rsidP="00EE3EA5">
      <w:pPr>
        <w:jc w:val="both"/>
        <w:rPr>
          <w:b/>
          <w:bCs/>
          <w:szCs w:val="24"/>
        </w:rPr>
      </w:pPr>
      <w:r w:rsidRPr="00C52020">
        <w:rPr>
          <w:b/>
          <w:bCs/>
          <w:szCs w:val="24"/>
        </w:rPr>
        <w:t>02-</w:t>
      </w:r>
      <w:r w:rsidR="00CC11E1" w:rsidRPr="00C52020">
        <w:rPr>
          <w:b/>
          <w:bCs/>
          <w:szCs w:val="24"/>
        </w:rPr>
        <w:t>3.4.</w:t>
      </w:r>
      <w:r w:rsidRPr="00C52020">
        <w:rPr>
          <w:b/>
          <w:bCs/>
          <w:szCs w:val="24"/>
        </w:rPr>
        <w:t>-0</w:t>
      </w:r>
      <w:r w:rsidR="00CC11E1" w:rsidRPr="00C52020">
        <w:rPr>
          <w:b/>
          <w:bCs/>
          <w:szCs w:val="24"/>
        </w:rPr>
        <w:t>1 Darnus išteklių naudojimas ir aplinkos apsauga.</w:t>
      </w:r>
    </w:p>
    <w:p w14:paraId="6A2F5B0E" w14:textId="77777777" w:rsidR="00CC11E1" w:rsidRPr="00C52020" w:rsidRDefault="00653BDA" w:rsidP="00CC11E1">
      <w:pPr>
        <w:jc w:val="both"/>
        <w:rPr>
          <w:szCs w:val="24"/>
        </w:rPr>
      </w:pPr>
      <w:r w:rsidRPr="00C52020">
        <w:rPr>
          <w:szCs w:val="24"/>
        </w:rPr>
        <w:t>Siekiama užtikrinti regioninės atliekų surinkimo sistemos funkcionavimą bei plėtojimą</w:t>
      </w:r>
      <w:r w:rsidR="00CC11E1" w:rsidRPr="00C52020">
        <w:rPr>
          <w:szCs w:val="24"/>
        </w:rPr>
        <w:t xml:space="preserve">, Kelmės rajono gatvių apšvietimo tinklų atnaujinimas ir plėtra, Kelmės autobusų parko atnaujinimas įsigyjant naujus elektrinius autobusus, saulės energetikos vystymas, geriamojo vandens tiekimo ir nuotekų tvarkymo infrastruktūros atnaujinimas ir plėtra Kelmės rajono savivaldybėje. Kelmės rajono savivaldybė, siekdama tausoti aplinka,  skiria kompensacijas pastatų savininkams už prisijungimą prie geriamojo vandens tiekimo ir nuotekų tvarkymo infrastruktūros. Įgyvendinant Šiaulių regiono plėtros plano priemonę </w:t>
      </w:r>
      <w:r w:rsidRPr="00C52020">
        <w:rPr>
          <w:szCs w:val="24"/>
        </w:rPr>
        <w:t xml:space="preserve">„Vandentvarkos paslaugų prieinamumo didinimas“ planuojama įgyvendinti projektą </w:t>
      </w:r>
      <w:r w:rsidR="00CC11E1" w:rsidRPr="00C52020">
        <w:rPr>
          <w:szCs w:val="24"/>
        </w:rPr>
        <w:t>„Geriamojo vandens tiekimo bei nuotekų tvarkymo paslaugų prieinamumo didinimas Kelmės rajone</w:t>
      </w:r>
      <w:r w:rsidRPr="00C52020">
        <w:rPr>
          <w:szCs w:val="24"/>
        </w:rPr>
        <w:t xml:space="preserve">“ </w:t>
      </w:r>
      <w:r w:rsidR="00CC11E1" w:rsidRPr="00C52020">
        <w:rPr>
          <w:szCs w:val="24"/>
        </w:rPr>
        <w:t xml:space="preserve"> </w:t>
      </w:r>
      <w:r w:rsidRPr="00C52020">
        <w:rPr>
          <w:szCs w:val="24"/>
        </w:rPr>
        <w:t xml:space="preserve">kuriuo metu rekonstruotos 2 valyklos, įrengti 3 vandens gerinimo įrenginiai, nutiesti vandens tiekimo ir nuotekų tvarkymo tinklai, Tytuvėnuose, Šaukėnuose, Kelmės gretutinėse gyvenvietės ir </w:t>
      </w:r>
      <w:proofErr w:type="spellStart"/>
      <w:r w:rsidRPr="00C52020">
        <w:rPr>
          <w:szCs w:val="24"/>
        </w:rPr>
        <w:t>Pagryžuvio</w:t>
      </w:r>
      <w:proofErr w:type="spellEnd"/>
      <w:r w:rsidRPr="00C52020">
        <w:rPr>
          <w:szCs w:val="24"/>
        </w:rPr>
        <w:t>/Pavydų k.</w:t>
      </w:r>
    </w:p>
    <w:p w14:paraId="35C51E40" w14:textId="77777777" w:rsidR="00653BDA" w:rsidRPr="00C52020" w:rsidRDefault="00182CF6" w:rsidP="00CC11E1">
      <w:pPr>
        <w:jc w:val="both"/>
        <w:rPr>
          <w:b/>
          <w:bCs/>
          <w:szCs w:val="24"/>
        </w:rPr>
      </w:pPr>
      <w:r w:rsidRPr="00C52020">
        <w:rPr>
          <w:b/>
          <w:bCs/>
          <w:szCs w:val="24"/>
        </w:rPr>
        <w:t>02-</w:t>
      </w:r>
      <w:r w:rsidR="00653BDA" w:rsidRPr="00C52020">
        <w:rPr>
          <w:b/>
          <w:bCs/>
          <w:szCs w:val="24"/>
        </w:rPr>
        <w:t>3.4</w:t>
      </w:r>
      <w:r w:rsidRPr="00C52020">
        <w:rPr>
          <w:b/>
          <w:bCs/>
          <w:szCs w:val="24"/>
        </w:rPr>
        <w:t>-0</w:t>
      </w:r>
      <w:r w:rsidR="00653BDA" w:rsidRPr="00C52020">
        <w:rPr>
          <w:b/>
          <w:bCs/>
          <w:szCs w:val="24"/>
        </w:rPr>
        <w:t>2</w:t>
      </w:r>
      <w:r w:rsidRPr="00C52020">
        <w:rPr>
          <w:b/>
          <w:bCs/>
          <w:szCs w:val="24"/>
        </w:rPr>
        <w:t xml:space="preserve"> </w:t>
      </w:r>
      <w:r w:rsidR="00653BDA" w:rsidRPr="00C52020">
        <w:rPr>
          <w:b/>
          <w:bCs/>
          <w:szCs w:val="24"/>
        </w:rPr>
        <w:t>Kokybiška gyvenamoji aplinka.</w:t>
      </w:r>
    </w:p>
    <w:p w14:paraId="662641E2" w14:textId="77777777" w:rsidR="00653BDA" w:rsidRPr="00C52020" w:rsidRDefault="00653BDA" w:rsidP="00CC11E1">
      <w:pPr>
        <w:jc w:val="both"/>
        <w:rPr>
          <w:szCs w:val="24"/>
        </w:rPr>
      </w:pPr>
      <w:r w:rsidRPr="00C52020">
        <w:rPr>
          <w:szCs w:val="24"/>
        </w:rPr>
        <w:t>Kelmės rajono savivaldybės seniūnijos vykdo viešųjų erdvių ir teritorijų priežiūrą.</w:t>
      </w:r>
      <w:r w:rsidR="002B5650" w:rsidRPr="00C52020">
        <w:rPr>
          <w:szCs w:val="24"/>
        </w:rPr>
        <w:t xml:space="preserve"> Savivaldybė</w:t>
      </w:r>
      <w:r w:rsidRPr="00C52020">
        <w:rPr>
          <w:szCs w:val="24"/>
        </w:rPr>
        <w:t xml:space="preserve"> dalyvauja organizuojant pastatų energinio efektyvumo didinimo programą, skatina atsinaujinančios  energetikos  </w:t>
      </w:r>
      <w:r w:rsidRPr="00C52020">
        <w:rPr>
          <w:szCs w:val="24"/>
        </w:rPr>
        <w:lastRenderedPageBreak/>
        <w:t>plėtra rajone.</w:t>
      </w:r>
      <w:r w:rsidR="002B5650" w:rsidRPr="00C52020">
        <w:rPr>
          <w:szCs w:val="24"/>
        </w:rPr>
        <w:t xml:space="preserve"> Vykdo daugiabučių namų rėmimo programą, siekia tenkinti socialinio būsto poreikį Kelmės rajone. Siekia  mažinti nusikalstamumą, finansuojant saugumo kamerų įrengimą ir išlaikymą. Kuriamos viešosios erdvės vaikams ir jaunimo užimtumui.</w:t>
      </w:r>
    </w:p>
    <w:p w14:paraId="64BA63A0" w14:textId="77777777" w:rsidR="002B5650" w:rsidRPr="00C52020" w:rsidRDefault="00182CF6" w:rsidP="00CC11E1">
      <w:pPr>
        <w:jc w:val="both"/>
        <w:rPr>
          <w:b/>
          <w:bCs/>
          <w:szCs w:val="24"/>
        </w:rPr>
      </w:pPr>
      <w:r w:rsidRPr="00C52020">
        <w:rPr>
          <w:b/>
          <w:bCs/>
          <w:szCs w:val="24"/>
        </w:rPr>
        <w:t>02-</w:t>
      </w:r>
      <w:r w:rsidR="002B5650" w:rsidRPr="00C52020">
        <w:rPr>
          <w:b/>
          <w:bCs/>
          <w:szCs w:val="24"/>
        </w:rPr>
        <w:t>3.4</w:t>
      </w:r>
      <w:r w:rsidRPr="00C52020">
        <w:rPr>
          <w:b/>
          <w:bCs/>
          <w:szCs w:val="24"/>
        </w:rPr>
        <w:t>-0</w:t>
      </w:r>
      <w:r w:rsidR="002B5650" w:rsidRPr="00C52020">
        <w:rPr>
          <w:b/>
          <w:bCs/>
          <w:szCs w:val="24"/>
        </w:rPr>
        <w:t>3</w:t>
      </w:r>
      <w:r w:rsidRPr="00C52020">
        <w:rPr>
          <w:b/>
          <w:bCs/>
          <w:szCs w:val="24"/>
        </w:rPr>
        <w:t xml:space="preserve"> </w:t>
      </w:r>
      <w:r w:rsidR="002B5650" w:rsidRPr="00C52020">
        <w:rPr>
          <w:b/>
          <w:bCs/>
          <w:szCs w:val="24"/>
        </w:rPr>
        <w:t>Subalansuotos infrastruktūros kūrimas.</w:t>
      </w:r>
    </w:p>
    <w:p w14:paraId="5D8CD9E0" w14:textId="77777777" w:rsidR="00EA7628" w:rsidRPr="00C52020" w:rsidRDefault="002B5650" w:rsidP="002B5650">
      <w:pPr>
        <w:jc w:val="both"/>
        <w:rPr>
          <w:szCs w:val="24"/>
        </w:rPr>
      </w:pPr>
      <w:r w:rsidRPr="00C52020">
        <w:rPr>
          <w:szCs w:val="24"/>
        </w:rPr>
        <w:t xml:space="preserve">Savivaldybė vykdo viešosios infrastruktūros priežiūrą, modernizavimą ir plėtrą, rengia teritorijų planavimo dokumentus, vykdo pastatų teisinę registraciją ir inventorizaciją, savivaldybės turto pardavimą, kelių ir gatvių priežiūrą, remontą ir jų teisinę registraciją ir inventorizaciją. Vykdomas  žemės paėmimo visuomenės poreikiams projekto parengimas, pagal parengtą Kelmės miesto civilinių kapinių teritorijos tarp S. Neries ir Serbentų gatvių Kelmės m. detalųjį planą. 2024-2026 m planuojama parengti Kelmės miesto ir rajono bendruosius planus. </w:t>
      </w:r>
    </w:p>
    <w:p w14:paraId="7F8F3DAA" w14:textId="77777777" w:rsidR="00182CF6" w:rsidRPr="00C52020" w:rsidRDefault="00182CF6" w:rsidP="002B5650">
      <w:pPr>
        <w:jc w:val="both"/>
        <w:rPr>
          <w:szCs w:val="24"/>
        </w:rPr>
      </w:pPr>
    </w:p>
    <w:p w14:paraId="353D940D" w14:textId="77777777" w:rsidR="00EA7628" w:rsidRPr="00C52020" w:rsidRDefault="00EA7628" w:rsidP="001E27C1">
      <w:pPr>
        <w:pStyle w:val="Grafikas"/>
        <w:rPr>
          <w:i/>
          <w:color w:val="808080"/>
          <w:szCs w:val="24"/>
        </w:rPr>
      </w:pPr>
      <w:r w:rsidRPr="00C52020">
        <w:rPr>
          <w:szCs w:val="24"/>
        </w:rPr>
        <w:t>grafikas.</w:t>
      </w:r>
      <w:r w:rsidRPr="00C52020">
        <w:rPr>
          <w:i/>
          <w:szCs w:val="24"/>
        </w:rPr>
        <w:t xml:space="preserve"> </w:t>
      </w:r>
      <w:r w:rsidR="003B4660" w:rsidRPr="00C52020">
        <w:rPr>
          <w:szCs w:val="24"/>
        </w:rPr>
        <w:t xml:space="preserve">Infrastruktūros ir gyvenamosios aplinkos programa </w:t>
      </w:r>
      <w:r w:rsidRPr="00C52020">
        <w:rPr>
          <w:szCs w:val="24"/>
        </w:rPr>
        <w:t>ir jos uždaviniai</w:t>
      </w:r>
      <w:r w:rsidRPr="00C52020">
        <w:rPr>
          <w:i/>
          <w:szCs w:val="24"/>
        </w:rPr>
        <w:t xml:space="preserve"> </w:t>
      </w:r>
    </w:p>
    <w:p w14:paraId="166582C7" w14:textId="77777777" w:rsidR="00182CF6" w:rsidRPr="00C52020" w:rsidRDefault="00182CF6" w:rsidP="00182CF6">
      <w:pPr>
        <w:ind w:left="720"/>
        <w:jc w:val="both"/>
        <w:rPr>
          <w:b/>
          <w:bCs/>
          <w:szCs w:val="24"/>
        </w:rPr>
      </w:pPr>
    </w:p>
    <w:p w14:paraId="4F56CDC8" w14:textId="77777777" w:rsidR="00EA7628" w:rsidRPr="00C52020" w:rsidRDefault="00EA7628" w:rsidP="00EA7628">
      <w:pPr>
        <w:tabs>
          <w:tab w:val="left" w:pos="34"/>
          <w:tab w:val="left" w:pos="284"/>
        </w:tabs>
        <w:jc w:val="both"/>
        <w:rPr>
          <w:b/>
          <w:bCs/>
          <w:i/>
          <w:color w:val="808080"/>
          <w:szCs w:val="24"/>
        </w:rPr>
      </w:pPr>
      <w:r w:rsidRPr="00C52020">
        <w:rPr>
          <w:b/>
          <w:noProof/>
          <w:szCs w:val="24"/>
          <w:lang w:eastAsia="lt-LT"/>
        </w:rPr>
        <w:drawing>
          <wp:inline distT="0" distB="0" distL="0" distR="0" wp14:anchorId="68C08729" wp14:editId="3D0E204A">
            <wp:extent cx="5951220" cy="1836420"/>
            <wp:effectExtent l="0" t="0" r="0" b="11430"/>
            <wp:docPr id="2088559662" name="Diagrama 20885596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021420E" w14:textId="77777777" w:rsidR="00182CF6" w:rsidRPr="00C52020" w:rsidRDefault="00182CF6" w:rsidP="00EA7628">
      <w:pPr>
        <w:tabs>
          <w:tab w:val="left" w:pos="34"/>
          <w:tab w:val="left" w:pos="284"/>
        </w:tabs>
        <w:jc w:val="both"/>
        <w:rPr>
          <w:szCs w:val="24"/>
        </w:rPr>
      </w:pPr>
    </w:p>
    <w:p w14:paraId="26EFE91B" w14:textId="77777777" w:rsidR="00EA7628" w:rsidRPr="00C52020" w:rsidRDefault="002B5650" w:rsidP="00EA7628">
      <w:pPr>
        <w:tabs>
          <w:tab w:val="left" w:pos="34"/>
          <w:tab w:val="left" w:pos="284"/>
        </w:tabs>
        <w:jc w:val="both"/>
        <w:rPr>
          <w:szCs w:val="24"/>
        </w:rPr>
      </w:pPr>
      <w:r w:rsidRPr="00C52020">
        <w:rPr>
          <w:szCs w:val="24"/>
        </w:rPr>
        <w:t>Parengtas Kelmės rajono savivaldybės infrastruktūros plėtros planas, kurioje numatyti infrastruktūros plėtros sprendiniai</w:t>
      </w:r>
      <w:r w:rsidR="00182CF6" w:rsidRPr="00C52020">
        <w:rPr>
          <w:szCs w:val="24"/>
        </w:rPr>
        <w:t xml:space="preserve"> (pridedamas dokumentas) </w:t>
      </w:r>
    </w:p>
    <w:p w14:paraId="5CCE785D" w14:textId="77777777" w:rsidR="00182CF6" w:rsidRPr="00C52020" w:rsidRDefault="00182CF6" w:rsidP="00EA7628">
      <w:pPr>
        <w:tabs>
          <w:tab w:val="left" w:pos="34"/>
          <w:tab w:val="left" w:pos="284"/>
        </w:tabs>
        <w:jc w:val="both"/>
        <w:rPr>
          <w:szCs w:val="24"/>
        </w:rPr>
      </w:pPr>
    </w:p>
    <w:p w14:paraId="77EC7387" w14:textId="77777777" w:rsidR="00767DCF" w:rsidRPr="00C52020" w:rsidRDefault="00767DCF" w:rsidP="00182CF6">
      <w:pPr>
        <w:tabs>
          <w:tab w:val="left" w:pos="34"/>
          <w:tab w:val="left" w:pos="284"/>
        </w:tabs>
        <w:jc w:val="both"/>
        <w:rPr>
          <w:szCs w:val="24"/>
          <w:shd w:val="clear" w:color="auto" w:fill="FFFFFF"/>
        </w:rPr>
      </w:pPr>
      <w:r w:rsidRPr="00C52020">
        <w:rPr>
          <w:szCs w:val="24"/>
          <w:shd w:val="clear" w:color="auto" w:fill="FFFFFF"/>
        </w:rPr>
        <w:t>Programos:</w:t>
      </w:r>
    </w:p>
    <w:p w14:paraId="451909E3" w14:textId="77777777" w:rsidR="00767DCF" w:rsidRPr="00C52020" w:rsidRDefault="00872025" w:rsidP="00E226D9">
      <w:pPr>
        <w:pStyle w:val="Sraopastraipa"/>
        <w:numPr>
          <w:ilvl w:val="0"/>
          <w:numId w:val="20"/>
        </w:numPr>
        <w:tabs>
          <w:tab w:val="left" w:pos="34"/>
          <w:tab w:val="left" w:pos="284"/>
        </w:tabs>
        <w:jc w:val="both"/>
        <w:rPr>
          <w:szCs w:val="24"/>
          <w:shd w:val="clear" w:color="auto" w:fill="FFFFFF"/>
        </w:rPr>
      </w:pPr>
      <w:r w:rsidRPr="00C52020">
        <w:rPr>
          <w:szCs w:val="24"/>
          <w:shd w:val="clear" w:color="auto" w:fill="FFFFFF"/>
        </w:rPr>
        <w:t>Susisiekimo infrastruktūros plėtra prioriteto tvarka galima fiziniams ir juridiniams asmenims prisidedant prie darbų savo lėšomis vadovaujantis Kelmės rajono savivaldybės tarybos 2021-12-16 sprendimu Nr. T-391 "Dėl Susisiekimo komunikacijų, kitų inžinerinių statinių, inžinerinių tinklų statybos, rekonstravimo ir remonto, dalyvaujant fiziniams ir juridiniams asmenims, tvarkos aprašo patvirtinimo".</w:t>
      </w:r>
    </w:p>
    <w:p w14:paraId="6C9D2F71" w14:textId="77777777" w:rsidR="00767DCF" w:rsidRPr="00C52020" w:rsidRDefault="00E226D9" w:rsidP="00E226D9">
      <w:pPr>
        <w:pStyle w:val="Sraopastraipa"/>
        <w:numPr>
          <w:ilvl w:val="0"/>
          <w:numId w:val="20"/>
        </w:numPr>
        <w:tabs>
          <w:tab w:val="left" w:pos="34"/>
          <w:tab w:val="left" w:pos="284"/>
        </w:tabs>
        <w:jc w:val="both"/>
        <w:rPr>
          <w:szCs w:val="24"/>
          <w:shd w:val="clear" w:color="auto" w:fill="FFFFFF"/>
        </w:rPr>
      </w:pPr>
      <w:r w:rsidRPr="00C52020">
        <w:rPr>
          <w:szCs w:val="24"/>
          <w:lang w:eastAsia="lt-LT"/>
        </w:rPr>
        <w:t>Aplinkos apsaugos rėmimo specialioji programa patvirtinta vadovaujantis Lietuvos Respublikos aplinkos apsaugos rėmimo programos įstatymu. Remiami fiziniai ir juridiniai asmenys.</w:t>
      </w:r>
    </w:p>
    <w:p w14:paraId="6531E40E" w14:textId="77777777" w:rsidR="00767DCF" w:rsidRPr="00C52020" w:rsidRDefault="00E226D9" w:rsidP="00E226D9">
      <w:pPr>
        <w:pStyle w:val="Sraopastraipa"/>
        <w:numPr>
          <w:ilvl w:val="0"/>
          <w:numId w:val="20"/>
        </w:numPr>
        <w:tabs>
          <w:tab w:val="left" w:pos="34"/>
          <w:tab w:val="left" w:pos="284"/>
        </w:tabs>
        <w:jc w:val="both"/>
        <w:rPr>
          <w:szCs w:val="24"/>
          <w:shd w:val="clear" w:color="auto" w:fill="FFFFFF"/>
        </w:rPr>
      </w:pPr>
      <w:r w:rsidRPr="00C52020">
        <w:rPr>
          <w:szCs w:val="24"/>
          <w:lang w:eastAsia="lt-LT"/>
        </w:rPr>
        <w:t>Kompensacijų skyrimas pastatų savininkams už prisijungimą prie geriamojo vandens tiekimo ir nuotekų tvarkymo infrastruktūros. Patvirtinta Kelmės rajono savivaldybės tarybos 2019-12-19 sprendimu Nr. T-426 „Dėl Kelmės rajono savivaldybės 202-2022 metų strateginio veiklos plano patvirtinimo“. Finansuojama iš savivaldybės biudžeto, remiami fiziniai asmenys.</w:t>
      </w:r>
    </w:p>
    <w:p w14:paraId="4606DD67" w14:textId="77777777" w:rsidR="00767DCF" w:rsidRPr="00C52020" w:rsidRDefault="00E226D9" w:rsidP="00E226D9">
      <w:pPr>
        <w:pStyle w:val="Sraopastraipa"/>
        <w:numPr>
          <w:ilvl w:val="0"/>
          <w:numId w:val="20"/>
        </w:numPr>
        <w:tabs>
          <w:tab w:val="left" w:pos="34"/>
          <w:tab w:val="left" w:pos="284"/>
        </w:tabs>
        <w:jc w:val="both"/>
        <w:rPr>
          <w:szCs w:val="24"/>
          <w:shd w:val="clear" w:color="auto" w:fill="FFFFFF"/>
        </w:rPr>
      </w:pPr>
      <w:r w:rsidRPr="00C52020">
        <w:rPr>
          <w:szCs w:val="24"/>
          <w:lang w:eastAsia="lt-LT"/>
        </w:rPr>
        <w:t>Daugiabučių namų rėmimo programa. Remiami daugiabučių namų gyventojai iš savivaldybės biudžeto lėšų.</w:t>
      </w:r>
    </w:p>
    <w:p w14:paraId="10689CFA" w14:textId="77777777" w:rsidR="00767DCF" w:rsidRPr="00C52020" w:rsidRDefault="00E226D9" w:rsidP="0003775A">
      <w:pPr>
        <w:pStyle w:val="Sraopastraipa"/>
        <w:numPr>
          <w:ilvl w:val="0"/>
          <w:numId w:val="20"/>
        </w:numPr>
        <w:tabs>
          <w:tab w:val="left" w:pos="34"/>
          <w:tab w:val="left" w:pos="284"/>
        </w:tabs>
        <w:jc w:val="both"/>
        <w:rPr>
          <w:szCs w:val="24"/>
          <w:shd w:val="clear" w:color="auto" w:fill="FFFFFF"/>
        </w:rPr>
      </w:pPr>
      <w:r w:rsidRPr="00C52020">
        <w:rPr>
          <w:szCs w:val="24"/>
        </w:rPr>
        <w:t>Kelmės rajono savivaldybės užimtumo didinimo programa patvirtinta vadovaujantis Lietuvos Respublikos užimtumo įstatymu. Finansuojamas darbo užmokestis, darbo priemonės Užimtumo tarnybos prie SADM atrinktiems ir įdarbintiems bedarbiams iš valstybės ir savivaldybės biudžeto.</w:t>
      </w:r>
    </w:p>
    <w:p w14:paraId="185ACD28" w14:textId="77777777" w:rsidR="00767DCF" w:rsidRPr="00C52020" w:rsidRDefault="0003775A" w:rsidP="0003775A">
      <w:pPr>
        <w:pStyle w:val="Sraopastraipa"/>
        <w:numPr>
          <w:ilvl w:val="0"/>
          <w:numId w:val="20"/>
        </w:numPr>
        <w:tabs>
          <w:tab w:val="left" w:pos="34"/>
          <w:tab w:val="left" w:pos="284"/>
        </w:tabs>
        <w:jc w:val="both"/>
        <w:rPr>
          <w:szCs w:val="24"/>
          <w:shd w:val="clear" w:color="auto" w:fill="FFFFFF"/>
        </w:rPr>
      </w:pPr>
      <w:r w:rsidRPr="00C52020">
        <w:rPr>
          <w:szCs w:val="24"/>
        </w:rPr>
        <w:t>Socialinio būsto fondo plėtros programa.</w:t>
      </w:r>
    </w:p>
    <w:p w14:paraId="6E7D430E" w14:textId="77777777" w:rsidR="0003775A" w:rsidRPr="00C52020" w:rsidRDefault="0003775A" w:rsidP="0003775A">
      <w:pPr>
        <w:pStyle w:val="Sraopastraipa"/>
        <w:numPr>
          <w:ilvl w:val="0"/>
          <w:numId w:val="20"/>
        </w:numPr>
        <w:tabs>
          <w:tab w:val="left" w:pos="34"/>
          <w:tab w:val="left" w:pos="284"/>
        </w:tabs>
        <w:jc w:val="both"/>
        <w:rPr>
          <w:szCs w:val="24"/>
          <w:shd w:val="clear" w:color="auto" w:fill="FFFFFF"/>
        </w:rPr>
      </w:pPr>
      <w:r w:rsidRPr="00C52020">
        <w:rPr>
          <w:szCs w:val="24"/>
          <w:shd w:val="clear" w:color="auto" w:fill="FFFFFF"/>
        </w:rPr>
        <w:t>Kelmės rajono savivaldybės energinio efektyvumo didinimo</w:t>
      </w:r>
      <w:r w:rsidRPr="00C52020">
        <w:rPr>
          <w:szCs w:val="24"/>
        </w:rPr>
        <w:t xml:space="preserve"> </w:t>
      </w:r>
      <w:r w:rsidRPr="00C52020">
        <w:rPr>
          <w:szCs w:val="24"/>
          <w:shd w:val="clear" w:color="auto" w:fill="FFFFFF"/>
        </w:rPr>
        <w:t>daugiabučiuose namuose.</w:t>
      </w:r>
    </w:p>
    <w:p w14:paraId="568273E2" w14:textId="77777777" w:rsidR="00A47916" w:rsidRPr="00C52020" w:rsidRDefault="00A47916" w:rsidP="00A47916">
      <w:pPr>
        <w:pStyle w:val="Sraopastraipa"/>
        <w:tabs>
          <w:tab w:val="left" w:pos="34"/>
          <w:tab w:val="left" w:pos="284"/>
        </w:tabs>
        <w:ind w:left="360"/>
        <w:jc w:val="both"/>
        <w:rPr>
          <w:szCs w:val="24"/>
          <w:shd w:val="clear" w:color="auto" w:fill="FFFFFF"/>
        </w:rPr>
      </w:pPr>
    </w:p>
    <w:p w14:paraId="65A4926C" w14:textId="77777777" w:rsidR="00182CF6" w:rsidRPr="00C52020" w:rsidRDefault="00182CF6" w:rsidP="00182CF6">
      <w:pPr>
        <w:pStyle w:val="Antrat5"/>
        <w:shd w:val="clear" w:color="auto" w:fill="FFFFFF"/>
        <w:spacing w:before="0" w:beforeAutospacing="0" w:after="0" w:afterAutospacing="0"/>
        <w:rPr>
          <w:rStyle w:val="Hipersaitas"/>
          <w:b w:val="0"/>
          <w:bCs w:val="0"/>
          <w:sz w:val="24"/>
          <w:szCs w:val="24"/>
          <w:shd w:val="clear" w:color="auto" w:fill="FAFAFA"/>
        </w:rPr>
      </w:pPr>
      <w:r w:rsidRPr="00C52020">
        <w:rPr>
          <w:sz w:val="24"/>
          <w:szCs w:val="24"/>
        </w:rPr>
        <w:t>Programos koordinator</w:t>
      </w:r>
      <w:r w:rsidR="00C93F9C" w:rsidRPr="00C52020">
        <w:rPr>
          <w:sz w:val="24"/>
          <w:szCs w:val="24"/>
        </w:rPr>
        <w:t>ė</w:t>
      </w:r>
      <w:r w:rsidR="00C93F9C" w:rsidRPr="00C52020">
        <w:rPr>
          <w:b w:val="0"/>
          <w:bCs w:val="0"/>
          <w:sz w:val="24"/>
          <w:szCs w:val="24"/>
        </w:rPr>
        <w:t xml:space="preserve"> </w:t>
      </w:r>
      <w:r w:rsidRPr="00C52020">
        <w:rPr>
          <w:b w:val="0"/>
          <w:bCs w:val="0"/>
          <w:sz w:val="24"/>
          <w:szCs w:val="24"/>
        </w:rPr>
        <w:t xml:space="preserve"> </w:t>
      </w:r>
      <w:r w:rsidR="00C93F9C" w:rsidRPr="00C52020">
        <w:rPr>
          <w:b w:val="0"/>
          <w:bCs w:val="0"/>
          <w:sz w:val="24"/>
          <w:szCs w:val="24"/>
        </w:rPr>
        <w:t xml:space="preserve">Vaida </w:t>
      </w:r>
      <w:proofErr w:type="spellStart"/>
      <w:r w:rsidR="00C93F9C" w:rsidRPr="00C52020">
        <w:rPr>
          <w:b w:val="0"/>
          <w:bCs w:val="0"/>
          <w:sz w:val="24"/>
          <w:szCs w:val="24"/>
        </w:rPr>
        <w:t>Kaulokiene</w:t>
      </w:r>
      <w:proofErr w:type="spellEnd"/>
      <w:r w:rsidR="00C93F9C" w:rsidRPr="00C52020">
        <w:rPr>
          <w:b w:val="0"/>
          <w:bCs w:val="0"/>
          <w:sz w:val="24"/>
          <w:szCs w:val="24"/>
        </w:rPr>
        <w:t xml:space="preserve">, </w:t>
      </w:r>
      <w:r w:rsidRPr="00C52020">
        <w:rPr>
          <w:b w:val="0"/>
          <w:bCs w:val="0"/>
          <w:sz w:val="24"/>
          <w:szCs w:val="24"/>
        </w:rPr>
        <w:t xml:space="preserve"> </w:t>
      </w:r>
      <w:r w:rsidR="00C93F9C" w:rsidRPr="00C52020">
        <w:rPr>
          <w:b w:val="0"/>
          <w:bCs w:val="0"/>
          <w:color w:val="000000"/>
          <w:spacing w:val="15"/>
          <w:sz w:val="24"/>
          <w:szCs w:val="24"/>
        </w:rPr>
        <w:t xml:space="preserve">Turto valdymo </w:t>
      </w:r>
      <w:r w:rsidR="008C02E9" w:rsidRPr="00C52020">
        <w:rPr>
          <w:b w:val="0"/>
          <w:bCs w:val="0"/>
          <w:color w:val="000000"/>
          <w:spacing w:val="15"/>
          <w:sz w:val="24"/>
          <w:szCs w:val="24"/>
        </w:rPr>
        <w:t>skyriaus vedėja</w:t>
      </w:r>
      <w:r w:rsidR="00C93F9C" w:rsidRPr="00C52020">
        <w:rPr>
          <w:b w:val="0"/>
          <w:bCs w:val="0"/>
          <w:color w:val="000000"/>
          <w:spacing w:val="15"/>
          <w:sz w:val="24"/>
          <w:szCs w:val="24"/>
        </w:rPr>
        <w:t xml:space="preserve">, </w:t>
      </w:r>
      <w:r w:rsidRPr="00C52020">
        <w:rPr>
          <w:b w:val="0"/>
          <w:bCs w:val="0"/>
          <w:color w:val="000000"/>
          <w:spacing w:val="15"/>
          <w:sz w:val="24"/>
          <w:szCs w:val="24"/>
        </w:rPr>
        <w:t xml:space="preserve">tel. </w:t>
      </w:r>
      <w:r w:rsidRPr="00C52020">
        <w:rPr>
          <w:b w:val="0"/>
          <w:bCs w:val="0"/>
          <w:color w:val="000000"/>
          <w:sz w:val="24"/>
          <w:szCs w:val="24"/>
          <w:shd w:val="clear" w:color="auto" w:fill="FAFAFA"/>
        </w:rPr>
        <w:t>(8 427) 69 0</w:t>
      </w:r>
      <w:r w:rsidR="008C02E9" w:rsidRPr="00C52020">
        <w:rPr>
          <w:b w:val="0"/>
          <w:bCs w:val="0"/>
          <w:color w:val="000000"/>
          <w:sz w:val="24"/>
          <w:szCs w:val="24"/>
          <w:shd w:val="clear" w:color="auto" w:fill="FAFAFA"/>
        </w:rPr>
        <w:t>6</w:t>
      </w:r>
      <w:r w:rsidR="00C93F9C" w:rsidRPr="00C52020">
        <w:rPr>
          <w:b w:val="0"/>
          <w:bCs w:val="0"/>
          <w:color w:val="000000"/>
          <w:sz w:val="24"/>
          <w:szCs w:val="24"/>
          <w:shd w:val="clear" w:color="auto" w:fill="FAFAFA"/>
        </w:rPr>
        <w:t>3</w:t>
      </w:r>
      <w:r w:rsidRPr="00C52020">
        <w:rPr>
          <w:b w:val="0"/>
          <w:bCs w:val="0"/>
          <w:color w:val="000000"/>
          <w:sz w:val="24"/>
          <w:szCs w:val="24"/>
          <w:shd w:val="clear" w:color="auto" w:fill="FAFAFA"/>
        </w:rPr>
        <w:t>, el. p.</w:t>
      </w:r>
      <w:r w:rsidR="008C02E9" w:rsidRPr="00C52020">
        <w:rPr>
          <w:b w:val="0"/>
          <w:bCs w:val="0"/>
          <w:color w:val="000000"/>
          <w:sz w:val="24"/>
          <w:szCs w:val="24"/>
          <w:shd w:val="clear" w:color="auto" w:fill="FAFAFA"/>
        </w:rPr>
        <w:t xml:space="preserve"> </w:t>
      </w:r>
      <w:hyperlink r:id="rId20" w:history="1">
        <w:r w:rsidR="00C93F9C" w:rsidRPr="00C52020">
          <w:rPr>
            <w:rStyle w:val="Hipersaitas"/>
            <w:b w:val="0"/>
            <w:bCs w:val="0"/>
            <w:sz w:val="24"/>
            <w:szCs w:val="24"/>
            <w:shd w:val="clear" w:color="auto" w:fill="FAFAFA"/>
          </w:rPr>
          <w:t>vaida.kaulokiene@kelme.lt</w:t>
        </w:r>
      </w:hyperlink>
    </w:p>
    <w:p w14:paraId="75921398" w14:textId="77777777" w:rsidR="00E7082D" w:rsidRPr="00C52020" w:rsidRDefault="00E7082D" w:rsidP="00182CF6">
      <w:pPr>
        <w:pStyle w:val="Antrat5"/>
        <w:shd w:val="clear" w:color="auto" w:fill="FFFFFF"/>
        <w:spacing w:before="0" w:beforeAutospacing="0" w:after="0" w:afterAutospacing="0"/>
        <w:rPr>
          <w:b w:val="0"/>
          <w:bCs w:val="0"/>
          <w:color w:val="000000"/>
          <w:sz w:val="24"/>
          <w:szCs w:val="24"/>
          <w:shd w:val="clear" w:color="auto" w:fill="FAFAFA"/>
        </w:rPr>
      </w:pPr>
    </w:p>
    <w:p w14:paraId="0006B0AC" w14:textId="77777777" w:rsidR="008C02E9" w:rsidRPr="00C52020" w:rsidRDefault="008C02E9" w:rsidP="00182CF6">
      <w:pPr>
        <w:pStyle w:val="Antrat5"/>
        <w:shd w:val="clear" w:color="auto" w:fill="FFFFFF"/>
        <w:spacing w:before="0" w:beforeAutospacing="0" w:after="0" w:afterAutospacing="0"/>
        <w:rPr>
          <w:b w:val="0"/>
          <w:bCs w:val="0"/>
          <w:color w:val="000000"/>
          <w:sz w:val="24"/>
          <w:szCs w:val="24"/>
          <w:shd w:val="clear" w:color="auto" w:fill="FAFAFA"/>
        </w:rPr>
      </w:pPr>
      <w:r w:rsidRPr="00C52020">
        <w:rPr>
          <w:b w:val="0"/>
          <w:bCs w:val="0"/>
          <w:color w:val="000000"/>
          <w:sz w:val="24"/>
          <w:szCs w:val="24"/>
          <w:shd w:val="clear" w:color="auto" w:fill="FAFAFA"/>
        </w:rPr>
        <w:t>Vykdytojai</w:t>
      </w:r>
      <w:r w:rsidR="00C93F9C" w:rsidRPr="00C52020">
        <w:rPr>
          <w:b w:val="0"/>
          <w:bCs w:val="0"/>
          <w:color w:val="000000"/>
          <w:sz w:val="24"/>
          <w:szCs w:val="24"/>
          <w:shd w:val="clear" w:color="auto" w:fill="FAFAFA"/>
        </w:rPr>
        <w:t xml:space="preserve">: </w:t>
      </w:r>
    </w:p>
    <w:p w14:paraId="1BB4731B" w14:textId="77777777" w:rsidR="00EA7628" w:rsidRPr="00C52020" w:rsidRDefault="00C93F9C" w:rsidP="00A47916">
      <w:pPr>
        <w:jc w:val="both"/>
        <w:rPr>
          <w:szCs w:val="24"/>
        </w:rPr>
      </w:pPr>
      <w:r w:rsidRPr="00C52020">
        <w:rPr>
          <w:szCs w:val="24"/>
        </w:rPr>
        <w:lastRenderedPageBreak/>
        <w:t xml:space="preserve">Turto valdymo skyrius, Strateginio planavimo ir investicijų skyrius, Statybos ir infrastruktūros skyrius, Savivaldybės vyriausiasis architektas, Savivaldybės vyriausiasis inžinierius, Kelmės seniūnija, Kelmės apylinkių seniūnija, Kražių seniūnija, </w:t>
      </w:r>
      <w:proofErr w:type="spellStart"/>
      <w:r w:rsidRPr="00C52020">
        <w:rPr>
          <w:szCs w:val="24"/>
        </w:rPr>
        <w:t>Kukečių</w:t>
      </w:r>
      <w:proofErr w:type="spellEnd"/>
      <w:r w:rsidRPr="00C52020">
        <w:rPr>
          <w:szCs w:val="24"/>
        </w:rPr>
        <w:t xml:space="preserve"> seniūnija, Liolių seniūnija, </w:t>
      </w:r>
      <w:proofErr w:type="spellStart"/>
      <w:r w:rsidRPr="00C52020">
        <w:rPr>
          <w:szCs w:val="24"/>
        </w:rPr>
        <w:t>Pakražančio</w:t>
      </w:r>
      <w:proofErr w:type="spellEnd"/>
      <w:r w:rsidRPr="00C52020">
        <w:rPr>
          <w:szCs w:val="24"/>
        </w:rPr>
        <w:t xml:space="preserve"> seniūnija, Šaukėnų seniūnija, Tytuvėnų seniūnija, Tytuvėnų apylinkių seniūnija, Užvenčio seniūnija, Vaiguvos seniūnija, UAB „Kelmės vanduo“, UAB „Kelmės autobusų parkas“, UAB „Kelmės vietinis ūkis“.</w:t>
      </w:r>
    </w:p>
    <w:p w14:paraId="74B08443" w14:textId="77777777" w:rsidR="00091F70" w:rsidRPr="00C52020" w:rsidRDefault="00091F70" w:rsidP="00A47916">
      <w:pPr>
        <w:jc w:val="both"/>
        <w:rPr>
          <w:szCs w:val="24"/>
        </w:rPr>
      </w:pPr>
    </w:p>
    <w:p w14:paraId="32CEE152" w14:textId="77777777" w:rsidR="00A47916" w:rsidRPr="00C52020" w:rsidRDefault="00A47916" w:rsidP="00A47916">
      <w:pPr>
        <w:jc w:val="both"/>
        <w:rPr>
          <w:szCs w:val="24"/>
        </w:rPr>
      </w:pPr>
    </w:p>
    <w:p w14:paraId="45A6DEAE" w14:textId="77777777" w:rsidR="00EA7628" w:rsidRPr="00C52020" w:rsidRDefault="00EA7628" w:rsidP="001E27C1">
      <w:pPr>
        <w:pStyle w:val="Lentel"/>
        <w:rPr>
          <w:rFonts w:cs="Times New Roman"/>
          <w:szCs w:val="24"/>
        </w:rPr>
      </w:pPr>
      <w:r w:rsidRPr="00C52020">
        <w:rPr>
          <w:rFonts w:cs="Times New Roman"/>
          <w:szCs w:val="24"/>
        </w:rPr>
        <w:t xml:space="preserve"> lentelė. </w:t>
      </w:r>
      <w:r w:rsidR="004E27DF" w:rsidRPr="00C52020">
        <w:rPr>
          <w:rFonts w:cs="Times New Roman"/>
          <w:i/>
          <w:szCs w:val="24"/>
        </w:rPr>
        <w:t>2024-2026</w:t>
      </w:r>
      <w:r w:rsidRPr="00C52020">
        <w:rPr>
          <w:rFonts w:cs="Times New Roman"/>
          <w:szCs w:val="24"/>
        </w:rPr>
        <w:t xml:space="preserve"> metų </w:t>
      </w:r>
      <w:r w:rsidR="002B5650" w:rsidRPr="00C52020">
        <w:rPr>
          <w:rFonts w:cs="Times New Roman"/>
          <w:szCs w:val="24"/>
        </w:rPr>
        <w:t>Infrastruktūros ir gyvenamosios aplinkos programa</w:t>
      </w:r>
      <w:r w:rsidR="008C0564" w:rsidRPr="00C52020">
        <w:rPr>
          <w:rFonts w:cs="Times New Roman"/>
          <w:szCs w:val="24"/>
        </w:rPr>
        <w:t xml:space="preserve"> </w:t>
      </w:r>
      <w:r w:rsidRPr="00C52020">
        <w:rPr>
          <w:rFonts w:cs="Times New Roman"/>
          <w:szCs w:val="24"/>
        </w:rPr>
        <w:t>uždaviniai, priemonės, asignavimai ir kitos lėšos (tūkst. eurų)</w:t>
      </w:r>
    </w:p>
    <w:tbl>
      <w:tblPr>
        <w:tblW w:w="10201" w:type="dxa"/>
        <w:tblLook w:val="04A0" w:firstRow="1" w:lastRow="0" w:firstColumn="1" w:lastColumn="0" w:noHBand="0" w:noVBand="1"/>
      </w:tblPr>
      <w:tblGrid>
        <w:gridCol w:w="1349"/>
        <w:gridCol w:w="3204"/>
        <w:gridCol w:w="1400"/>
        <w:gridCol w:w="1376"/>
        <w:gridCol w:w="1376"/>
        <w:gridCol w:w="1496"/>
      </w:tblGrid>
      <w:tr w:rsidR="00D56CA4" w:rsidRPr="00C52020" w14:paraId="7D6EA2F9" w14:textId="77777777" w:rsidTr="00D56CA4">
        <w:trPr>
          <w:trHeight w:val="1290"/>
        </w:trPr>
        <w:tc>
          <w:tcPr>
            <w:tcW w:w="1349"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633F4F93" w14:textId="26618296" w:rsidR="00D56CA4" w:rsidRPr="00C52020" w:rsidRDefault="00D56CA4" w:rsidP="00D56CA4">
            <w:pPr>
              <w:rPr>
                <w:b/>
                <w:bCs/>
                <w:color w:val="000000"/>
                <w:szCs w:val="24"/>
                <w:lang w:eastAsia="lt-LT"/>
              </w:rPr>
            </w:pPr>
            <w:r w:rsidRPr="00C52020">
              <w:rPr>
                <w:b/>
                <w:bCs/>
                <w:color w:val="000000"/>
                <w:szCs w:val="24"/>
                <w:lang w:eastAsia="lt-LT"/>
              </w:rPr>
              <w:t>Programos uždavinio, priemonės kodas</w:t>
            </w:r>
          </w:p>
        </w:tc>
        <w:tc>
          <w:tcPr>
            <w:tcW w:w="3566" w:type="dxa"/>
            <w:tcBorders>
              <w:top w:val="single" w:sz="4" w:space="0" w:color="auto"/>
              <w:left w:val="nil"/>
              <w:bottom w:val="single" w:sz="4" w:space="0" w:color="auto"/>
              <w:right w:val="single" w:sz="4" w:space="0" w:color="auto"/>
            </w:tcBorders>
            <w:shd w:val="clear" w:color="000000" w:fill="D6DCE4"/>
            <w:vAlign w:val="center"/>
            <w:hideMark/>
          </w:tcPr>
          <w:p w14:paraId="0EDC9DC3" w14:textId="77777777" w:rsidR="00D56CA4" w:rsidRPr="00C52020" w:rsidRDefault="00D56CA4" w:rsidP="00D56CA4">
            <w:pPr>
              <w:rPr>
                <w:b/>
                <w:bCs/>
                <w:color w:val="000000"/>
                <w:szCs w:val="24"/>
                <w:lang w:eastAsia="lt-LT"/>
              </w:rPr>
            </w:pPr>
            <w:r w:rsidRPr="00C52020">
              <w:rPr>
                <w:b/>
                <w:bCs/>
                <w:color w:val="000000"/>
                <w:szCs w:val="24"/>
                <w:lang w:eastAsia="lt-LT"/>
              </w:rPr>
              <w:t>Uždavinio, priemonės pavadinimas</w:t>
            </w:r>
          </w:p>
        </w:tc>
        <w:tc>
          <w:tcPr>
            <w:tcW w:w="1400" w:type="dxa"/>
            <w:tcBorders>
              <w:top w:val="single" w:sz="4" w:space="0" w:color="auto"/>
              <w:left w:val="nil"/>
              <w:bottom w:val="single" w:sz="4" w:space="0" w:color="auto"/>
              <w:right w:val="single" w:sz="4" w:space="0" w:color="auto"/>
            </w:tcBorders>
            <w:shd w:val="clear" w:color="000000" w:fill="D6DCE4"/>
            <w:vAlign w:val="bottom"/>
            <w:hideMark/>
          </w:tcPr>
          <w:p w14:paraId="409CFB3C" w14:textId="77777777" w:rsidR="00D56CA4" w:rsidRPr="00C52020" w:rsidRDefault="00D56CA4" w:rsidP="00D56CA4">
            <w:pPr>
              <w:rPr>
                <w:color w:val="000000"/>
                <w:szCs w:val="24"/>
                <w:lang w:eastAsia="lt-LT"/>
              </w:rPr>
            </w:pPr>
            <w:r w:rsidRPr="00C52020">
              <w:rPr>
                <w:color w:val="000000"/>
                <w:szCs w:val="24"/>
                <w:lang w:eastAsia="lt-LT"/>
              </w:rPr>
              <w:t>2024 metų asignavimai ir kitos lėšos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615F0BE1" w14:textId="77777777" w:rsidR="00D56CA4" w:rsidRPr="00C52020" w:rsidRDefault="00D56CA4" w:rsidP="00D56CA4">
            <w:pPr>
              <w:rPr>
                <w:color w:val="000000"/>
                <w:szCs w:val="24"/>
                <w:lang w:eastAsia="lt-LT"/>
              </w:rPr>
            </w:pPr>
            <w:r w:rsidRPr="00C52020">
              <w:rPr>
                <w:color w:val="000000"/>
                <w:szCs w:val="24"/>
                <w:lang w:eastAsia="lt-LT"/>
              </w:rPr>
              <w:t>2025 metų asignavimai ir kitos lėšos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1657A3D6" w14:textId="77777777" w:rsidR="00D56CA4" w:rsidRPr="00C52020" w:rsidRDefault="00D56CA4" w:rsidP="00D56CA4">
            <w:pPr>
              <w:rPr>
                <w:color w:val="000000"/>
                <w:szCs w:val="24"/>
                <w:lang w:eastAsia="lt-LT"/>
              </w:rPr>
            </w:pPr>
            <w:r w:rsidRPr="00C52020">
              <w:rPr>
                <w:color w:val="000000"/>
                <w:szCs w:val="24"/>
                <w:lang w:eastAsia="lt-LT"/>
              </w:rPr>
              <w:t>2026 metų asignavimai ir kitos lėšos</w:t>
            </w:r>
          </w:p>
        </w:tc>
        <w:tc>
          <w:tcPr>
            <w:tcW w:w="1134" w:type="dxa"/>
            <w:tcBorders>
              <w:top w:val="single" w:sz="4" w:space="0" w:color="auto"/>
              <w:left w:val="nil"/>
              <w:bottom w:val="single" w:sz="4" w:space="0" w:color="auto"/>
              <w:right w:val="single" w:sz="4" w:space="0" w:color="auto"/>
            </w:tcBorders>
            <w:shd w:val="clear" w:color="000000" w:fill="D6DCE4"/>
            <w:vAlign w:val="bottom"/>
            <w:hideMark/>
          </w:tcPr>
          <w:p w14:paraId="3B350E34" w14:textId="77777777" w:rsidR="00D56CA4" w:rsidRPr="00C52020" w:rsidRDefault="00D56CA4" w:rsidP="00D56CA4">
            <w:pPr>
              <w:jc w:val="right"/>
              <w:rPr>
                <w:color w:val="000000"/>
                <w:szCs w:val="24"/>
                <w:lang w:eastAsia="lt-LT"/>
              </w:rPr>
            </w:pPr>
            <w:r w:rsidRPr="00C52020">
              <w:rPr>
                <w:color w:val="000000"/>
                <w:szCs w:val="24"/>
                <w:lang w:eastAsia="lt-LT"/>
              </w:rPr>
              <w:t>Savivaldybės strateginio plėtros plano priemonės kodas</w:t>
            </w:r>
          </w:p>
        </w:tc>
      </w:tr>
      <w:tr w:rsidR="00D56CA4" w:rsidRPr="00C52020" w14:paraId="76225606" w14:textId="77777777" w:rsidTr="00D56CA4">
        <w:trPr>
          <w:trHeight w:val="699"/>
        </w:trPr>
        <w:tc>
          <w:tcPr>
            <w:tcW w:w="1349" w:type="dxa"/>
            <w:tcBorders>
              <w:top w:val="nil"/>
              <w:left w:val="single" w:sz="4" w:space="0" w:color="auto"/>
              <w:bottom w:val="single" w:sz="4" w:space="0" w:color="auto"/>
              <w:right w:val="single" w:sz="4" w:space="0" w:color="auto"/>
            </w:tcBorders>
            <w:shd w:val="clear" w:color="000000" w:fill="D6DCE4"/>
            <w:vAlign w:val="center"/>
            <w:hideMark/>
          </w:tcPr>
          <w:p w14:paraId="186F329B" w14:textId="77777777" w:rsidR="00D56CA4" w:rsidRPr="00C52020" w:rsidRDefault="00D56CA4" w:rsidP="00D56CA4">
            <w:pPr>
              <w:jc w:val="right"/>
              <w:rPr>
                <w:b/>
                <w:bCs/>
                <w:color w:val="000000"/>
                <w:szCs w:val="24"/>
                <w:lang w:eastAsia="lt-LT"/>
              </w:rPr>
            </w:pPr>
            <w:r w:rsidRPr="00C52020">
              <w:rPr>
                <w:b/>
                <w:bCs/>
                <w:color w:val="000000"/>
                <w:szCs w:val="24"/>
                <w:lang w:eastAsia="lt-LT"/>
              </w:rPr>
              <w:t>1</w:t>
            </w:r>
          </w:p>
        </w:tc>
        <w:tc>
          <w:tcPr>
            <w:tcW w:w="3566" w:type="dxa"/>
            <w:tcBorders>
              <w:top w:val="nil"/>
              <w:left w:val="nil"/>
              <w:bottom w:val="single" w:sz="4" w:space="0" w:color="auto"/>
              <w:right w:val="single" w:sz="4" w:space="0" w:color="auto"/>
            </w:tcBorders>
            <w:shd w:val="clear" w:color="000000" w:fill="D6DCE4"/>
            <w:vAlign w:val="center"/>
            <w:hideMark/>
          </w:tcPr>
          <w:p w14:paraId="7CF5196E" w14:textId="77777777" w:rsidR="00D56CA4" w:rsidRPr="00C52020" w:rsidRDefault="00D56CA4" w:rsidP="00D56CA4">
            <w:pPr>
              <w:jc w:val="right"/>
              <w:rPr>
                <w:b/>
                <w:bCs/>
                <w:color w:val="000000"/>
                <w:szCs w:val="24"/>
                <w:lang w:eastAsia="lt-LT"/>
              </w:rPr>
            </w:pPr>
            <w:r w:rsidRPr="00C52020">
              <w:rPr>
                <w:b/>
                <w:bCs/>
                <w:color w:val="000000"/>
                <w:szCs w:val="24"/>
                <w:lang w:eastAsia="lt-LT"/>
              </w:rPr>
              <w:t>2</w:t>
            </w:r>
          </w:p>
        </w:tc>
        <w:tc>
          <w:tcPr>
            <w:tcW w:w="1400" w:type="dxa"/>
            <w:tcBorders>
              <w:top w:val="nil"/>
              <w:left w:val="nil"/>
              <w:bottom w:val="single" w:sz="4" w:space="0" w:color="auto"/>
              <w:right w:val="single" w:sz="4" w:space="0" w:color="auto"/>
            </w:tcBorders>
            <w:shd w:val="clear" w:color="000000" w:fill="D6DCE4"/>
            <w:vAlign w:val="center"/>
            <w:hideMark/>
          </w:tcPr>
          <w:p w14:paraId="61DD88D8" w14:textId="77777777" w:rsidR="00D56CA4" w:rsidRPr="00C52020" w:rsidRDefault="00D56CA4" w:rsidP="00D56CA4">
            <w:pPr>
              <w:jc w:val="right"/>
              <w:rPr>
                <w:b/>
                <w:bCs/>
                <w:color w:val="000000"/>
                <w:szCs w:val="24"/>
                <w:lang w:eastAsia="lt-LT"/>
              </w:rPr>
            </w:pPr>
            <w:r w:rsidRPr="00C52020">
              <w:rPr>
                <w:b/>
                <w:bCs/>
                <w:color w:val="000000"/>
                <w:szCs w:val="24"/>
                <w:lang w:eastAsia="lt-LT"/>
              </w:rPr>
              <w:t>4</w:t>
            </w:r>
          </w:p>
        </w:tc>
        <w:tc>
          <w:tcPr>
            <w:tcW w:w="1376" w:type="dxa"/>
            <w:tcBorders>
              <w:top w:val="nil"/>
              <w:left w:val="nil"/>
              <w:bottom w:val="single" w:sz="4" w:space="0" w:color="auto"/>
              <w:right w:val="single" w:sz="4" w:space="0" w:color="auto"/>
            </w:tcBorders>
            <w:shd w:val="clear" w:color="000000" w:fill="D6DCE4"/>
            <w:vAlign w:val="center"/>
            <w:hideMark/>
          </w:tcPr>
          <w:p w14:paraId="0AD7B84A" w14:textId="77777777" w:rsidR="00D56CA4" w:rsidRPr="00C52020" w:rsidRDefault="00D56CA4" w:rsidP="00D56CA4">
            <w:pPr>
              <w:jc w:val="right"/>
              <w:rPr>
                <w:b/>
                <w:bCs/>
                <w:color w:val="000000"/>
                <w:szCs w:val="24"/>
                <w:lang w:eastAsia="lt-LT"/>
              </w:rPr>
            </w:pPr>
            <w:r w:rsidRPr="00C52020">
              <w:rPr>
                <w:b/>
                <w:bCs/>
                <w:color w:val="000000"/>
                <w:szCs w:val="24"/>
                <w:lang w:eastAsia="lt-LT"/>
              </w:rPr>
              <w:t>5</w:t>
            </w:r>
          </w:p>
        </w:tc>
        <w:tc>
          <w:tcPr>
            <w:tcW w:w="1376" w:type="dxa"/>
            <w:tcBorders>
              <w:top w:val="nil"/>
              <w:left w:val="nil"/>
              <w:bottom w:val="single" w:sz="4" w:space="0" w:color="auto"/>
              <w:right w:val="single" w:sz="4" w:space="0" w:color="auto"/>
            </w:tcBorders>
            <w:shd w:val="clear" w:color="000000" w:fill="D6DCE4"/>
            <w:vAlign w:val="center"/>
            <w:hideMark/>
          </w:tcPr>
          <w:p w14:paraId="10C59EFD" w14:textId="77777777" w:rsidR="00D56CA4" w:rsidRPr="00C52020" w:rsidRDefault="00D56CA4" w:rsidP="00D56CA4">
            <w:pPr>
              <w:jc w:val="right"/>
              <w:rPr>
                <w:b/>
                <w:bCs/>
                <w:color w:val="000000"/>
                <w:szCs w:val="24"/>
                <w:lang w:eastAsia="lt-LT"/>
              </w:rPr>
            </w:pPr>
            <w:r w:rsidRPr="00C52020">
              <w:rPr>
                <w:b/>
                <w:bCs/>
                <w:color w:val="000000"/>
                <w:szCs w:val="24"/>
                <w:lang w:eastAsia="lt-LT"/>
              </w:rPr>
              <w:t>6</w:t>
            </w:r>
          </w:p>
        </w:tc>
        <w:tc>
          <w:tcPr>
            <w:tcW w:w="1134" w:type="dxa"/>
            <w:tcBorders>
              <w:top w:val="nil"/>
              <w:left w:val="nil"/>
              <w:bottom w:val="single" w:sz="4" w:space="0" w:color="auto"/>
              <w:right w:val="single" w:sz="4" w:space="0" w:color="auto"/>
            </w:tcBorders>
            <w:shd w:val="clear" w:color="000000" w:fill="D6DCE4"/>
            <w:noWrap/>
            <w:vAlign w:val="bottom"/>
            <w:hideMark/>
          </w:tcPr>
          <w:p w14:paraId="08711AEB"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6CBC8D2F"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A6A6A6"/>
            <w:vAlign w:val="center"/>
            <w:hideMark/>
          </w:tcPr>
          <w:p w14:paraId="1E4B2E46" w14:textId="77777777" w:rsidR="00D56CA4" w:rsidRPr="00C52020" w:rsidRDefault="00D56CA4" w:rsidP="00D56CA4">
            <w:pPr>
              <w:rPr>
                <w:color w:val="000000"/>
                <w:szCs w:val="24"/>
                <w:lang w:eastAsia="lt-LT"/>
              </w:rPr>
            </w:pPr>
            <w:r w:rsidRPr="00C52020">
              <w:rPr>
                <w:color w:val="000000"/>
                <w:szCs w:val="24"/>
                <w:lang w:eastAsia="lt-LT"/>
              </w:rPr>
              <w:t>02-3.4-01</w:t>
            </w:r>
          </w:p>
        </w:tc>
        <w:tc>
          <w:tcPr>
            <w:tcW w:w="3566" w:type="dxa"/>
            <w:tcBorders>
              <w:top w:val="nil"/>
              <w:left w:val="nil"/>
              <w:bottom w:val="single" w:sz="4" w:space="0" w:color="auto"/>
              <w:right w:val="single" w:sz="4" w:space="0" w:color="auto"/>
            </w:tcBorders>
            <w:shd w:val="clear" w:color="000000" w:fill="A6A6A6"/>
            <w:vAlign w:val="center"/>
            <w:hideMark/>
          </w:tcPr>
          <w:p w14:paraId="453B0447" w14:textId="77777777" w:rsidR="00D56CA4" w:rsidRPr="00C52020" w:rsidRDefault="00D56CA4" w:rsidP="00D56CA4">
            <w:pPr>
              <w:rPr>
                <w:color w:val="000000"/>
                <w:szCs w:val="24"/>
                <w:lang w:eastAsia="lt-LT"/>
              </w:rPr>
            </w:pPr>
            <w:r w:rsidRPr="00C52020">
              <w:rPr>
                <w:color w:val="000000"/>
                <w:szCs w:val="24"/>
                <w:lang w:eastAsia="lt-LT"/>
              </w:rPr>
              <w:t>Darnus išteklių naudojimas ir aplinkos apsauga.</w:t>
            </w:r>
          </w:p>
        </w:tc>
        <w:tc>
          <w:tcPr>
            <w:tcW w:w="1400" w:type="dxa"/>
            <w:tcBorders>
              <w:top w:val="nil"/>
              <w:left w:val="nil"/>
              <w:bottom w:val="single" w:sz="4" w:space="0" w:color="auto"/>
              <w:right w:val="single" w:sz="4" w:space="0" w:color="auto"/>
            </w:tcBorders>
            <w:shd w:val="clear" w:color="000000" w:fill="A6A6A6"/>
            <w:noWrap/>
            <w:vAlign w:val="bottom"/>
            <w:hideMark/>
          </w:tcPr>
          <w:p w14:paraId="041FF143" w14:textId="77777777" w:rsidR="00D56CA4" w:rsidRPr="00C52020" w:rsidRDefault="00D56CA4" w:rsidP="00D56CA4">
            <w:pPr>
              <w:jc w:val="right"/>
              <w:rPr>
                <w:color w:val="000000"/>
                <w:szCs w:val="24"/>
                <w:lang w:eastAsia="lt-LT"/>
              </w:rPr>
            </w:pPr>
            <w:r w:rsidRPr="00C52020">
              <w:rPr>
                <w:color w:val="000000"/>
                <w:szCs w:val="24"/>
                <w:lang w:eastAsia="lt-LT"/>
              </w:rPr>
              <w:t>4414,4</w:t>
            </w:r>
          </w:p>
        </w:tc>
        <w:tc>
          <w:tcPr>
            <w:tcW w:w="1376" w:type="dxa"/>
            <w:tcBorders>
              <w:top w:val="nil"/>
              <w:left w:val="nil"/>
              <w:bottom w:val="single" w:sz="4" w:space="0" w:color="auto"/>
              <w:right w:val="single" w:sz="4" w:space="0" w:color="auto"/>
            </w:tcBorders>
            <w:shd w:val="clear" w:color="000000" w:fill="A6A6A6"/>
            <w:noWrap/>
            <w:vAlign w:val="bottom"/>
            <w:hideMark/>
          </w:tcPr>
          <w:p w14:paraId="5877462B" w14:textId="77777777" w:rsidR="00D56CA4" w:rsidRPr="00C52020" w:rsidRDefault="00D56CA4" w:rsidP="00D56CA4">
            <w:pPr>
              <w:jc w:val="right"/>
              <w:rPr>
                <w:color w:val="000000"/>
                <w:szCs w:val="24"/>
                <w:lang w:eastAsia="lt-LT"/>
              </w:rPr>
            </w:pPr>
            <w:r w:rsidRPr="00C52020">
              <w:rPr>
                <w:color w:val="000000"/>
                <w:szCs w:val="24"/>
                <w:lang w:eastAsia="lt-LT"/>
              </w:rPr>
              <w:t>10705,4</w:t>
            </w:r>
          </w:p>
        </w:tc>
        <w:tc>
          <w:tcPr>
            <w:tcW w:w="1376" w:type="dxa"/>
            <w:tcBorders>
              <w:top w:val="nil"/>
              <w:left w:val="nil"/>
              <w:bottom w:val="single" w:sz="4" w:space="0" w:color="auto"/>
              <w:right w:val="single" w:sz="4" w:space="0" w:color="auto"/>
            </w:tcBorders>
            <w:shd w:val="clear" w:color="000000" w:fill="A6A6A6"/>
            <w:noWrap/>
            <w:vAlign w:val="bottom"/>
            <w:hideMark/>
          </w:tcPr>
          <w:p w14:paraId="72CBCD9D" w14:textId="77777777" w:rsidR="00D56CA4" w:rsidRPr="00C52020" w:rsidRDefault="00D56CA4" w:rsidP="00D56CA4">
            <w:pPr>
              <w:jc w:val="right"/>
              <w:rPr>
                <w:color w:val="000000"/>
                <w:szCs w:val="24"/>
                <w:lang w:eastAsia="lt-LT"/>
              </w:rPr>
            </w:pPr>
            <w:r w:rsidRPr="00C52020">
              <w:rPr>
                <w:color w:val="000000"/>
                <w:szCs w:val="24"/>
                <w:lang w:eastAsia="lt-LT"/>
              </w:rPr>
              <w:t>10757,4</w:t>
            </w:r>
          </w:p>
        </w:tc>
        <w:tc>
          <w:tcPr>
            <w:tcW w:w="1134" w:type="dxa"/>
            <w:tcBorders>
              <w:top w:val="nil"/>
              <w:left w:val="nil"/>
              <w:bottom w:val="single" w:sz="4" w:space="0" w:color="auto"/>
              <w:right w:val="single" w:sz="4" w:space="0" w:color="auto"/>
            </w:tcBorders>
            <w:shd w:val="clear" w:color="000000" w:fill="A6A6A6"/>
            <w:noWrap/>
            <w:vAlign w:val="bottom"/>
            <w:hideMark/>
          </w:tcPr>
          <w:p w14:paraId="0F9BF2C1" w14:textId="77777777" w:rsidR="00D56CA4" w:rsidRPr="00C52020" w:rsidRDefault="00D56CA4" w:rsidP="00D56CA4">
            <w:pPr>
              <w:jc w:val="right"/>
              <w:rPr>
                <w:color w:val="000000"/>
                <w:szCs w:val="24"/>
                <w:lang w:eastAsia="lt-LT"/>
              </w:rPr>
            </w:pPr>
            <w:r w:rsidRPr="00C52020">
              <w:rPr>
                <w:color w:val="000000"/>
                <w:szCs w:val="24"/>
                <w:lang w:eastAsia="lt-LT"/>
              </w:rPr>
              <w:t>3.4.1</w:t>
            </w:r>
          </w:p>
        </w:tc>
      </w:tr>
      <w:tr w:rsidR="00D56CA4" w:rsidRPr="00C52020" w14:paraId="121A18EC"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8813153" w14:textId="77777777" w:rsidR="00D56CA4" w:rsidRPr="00C52020" w:rsidRDefault="00D56CA4" w:rsidP="00D56CA4">
            <w:pPr>
              <w:rPr>
                <w:color w:val="000000"/>
                <w:szCs w:val="24"/>
                <w:lang w:eastAsia="lt-LT"/>
              </w:rPr>
            </w:pPr>
            <w:r w:rsidRPr="00C52020">
              <w:rPr>
                <w:color w:val="000000"/>
                <w:szCs w:val="24"/>
                <w:lang w:eastAsia="lt-LT"/>
              </w:rPr>
              <w:t>2.2.3.1</w:t>
            </w:r>
          </w:p>
        </w:tc>
        <w:tc>
          <w:tcPr>
            <w:tcW w:w="3566" w:type="dxa"/>
            <w:tcBorders>
              <w:top w:val="nil"/>
              <w:left w:val="nil"/>
              <w:bottom w:val="single" w:sz="4" w:space="0" w:color="auto"/>
              <w:right w:val="single" w:sz="4" w:space="0" w:color="auto"/>
            </w:tcBorders>
            <w:shd w:val="clear" w:color="auto" w:fill="auto"/>
            <w:vAlign w:val="center"/>
            <w:hideMark/>
          </w:tcPr>
          <w:p w14:paraId="2F4DEA56" w14:textId="77777777" w:rsidR="00D56CA4" w:rsidRPr="00C52020" w:rsidRDefault="00D56CA4" w:rsidP="00D56CA4">
            <w:pPr>
              <w:rPr>
                <w:color w:val="000000"/>
                <w:szCs w:val="24"/>
                <w:lang w:eastAsia="lt-LT"/>
              </w:rPr>
            </w:pPr>
            <w:r w:rsidRPr="00C52020">
              <w:rPr>
                <w:color w:val="000000"/>
                <w:szCs w:val="24"/>
                <w:lang w:eastAsia="lt-LT"/>
              </w:rPr>
              <w:t>Aplinkos apsaugos rėmimo specialiosios programos įgyvendinimas</w:t>
            </w:r>
          </w:p>
        </w:tc>
        <w:tc>
          <w:tcPr>
            <w:tcW w:w="1400" w:type="dxa"/>
            <w:tcBorders>
              <w:top w:val="nil"/>
              <w:left w:val="nil"/>
              <w:bottom w:val="single" w:sz="4" w:space="0" w:color="auto"/>
              <w:right w:val="single" w:sz="4" w:space="0" w:color="auto"/>
            </w:tcBorders>
            <w:shd w:val="clear" w:color="auto" w:fill="auto"/>
            <w:vAlign w:val="center"/>
            <w:hideMark/>
          </w:tcPr>
          <w:p w14:paraId="5B23AD06" w14:textId="77777777" w:rsidR="00D56CA4" w:rsidRPr="00C52020" w:rsidRDefault="00D56CA4" w:rsidP="00D56CA4">
            <w:pPr>
              <w:jc w:val="right"/>
              <w:rPr>
                <w:color w:val="000000"/>
                <w:szCs w:val="24"/>
                <w:lang w:eastAsia="lt-LT"/>
              </w:rPr>
            </w:pPr>
            <w:r w:rsidRPr="00C52020">
              <w:rPr>
                <w:color w:val="000000"/>
                <w:szCs w:val="24"/>
                <w:lang w:eastAsia="lt-LT"/>
              </w:rPr>
              <w:t>116</w:t>
            </w:r>
          </w:p>
        </w:tc>
        <w:tc>
          <w:tcPr>
            <w:tcW w:w="1376" w:type="dxa"/>
            <w:tcBorders>
              <w:top w:val="nil"/>
              <w:left w:val="nil"/>
              <w:bottom w:val="single" w:sz="4" w:space="0" w:color="auto"/>
              <w:right w:val="single" w:sz="4" w:space="0" w:color="auto"/>
            </w:tcBorders>
            <w:shd w:val="clear" w:color="auto" w:fill="auto"/>
            <w:vAlign w:val="center"/>
            <w:hideMark/>
          </w:tcPr>
          <w:p w14:paraId="02B19979" w14:textId="77777777" w:rsidR="00D56CA4" w:rsidRPr="00C52020" w:rsidRDefault="00D56CA4" w:rsidP="00D56CA4">
            <w:pPr>
              <w:jc w:val="right"/>
              <w:rPr>
                <w:color w:val="000000"/>
                <w:szCs w:val="24"/>
                <w:lang w:eastAsia="lt-LT"/>
              </w:rPr>
            </w:pPr>
            <w:r w:rsidRPr="00C52020">
              <w:rPr>
                <w:color w:val="000000"/>
                <w:szCs w:val="24"/>
                <w:lang w:eastAsia="lt-LT"/>
              </w:rPr>
              <w:t>250</w:t>
            </w:r>
          </w:p>
        </w:tc>
        <w:tc>
          <w:tcPr>
            <w:tcW w:w="1376" w:type="dxa"/>
            <w:tcBorders>
              <w:top w:val="nil"/>
              <w:left w:val="nil"/>
              <w:bottom w:val="single" w:sz="4" w:space="0" w:color="auto"/>
              <w:right w:val="single" w:sz="4" w:space="0" w:color="auto"/>
            </w:tcBorders>
            <w:shd w:val="clear" w:color="auto" w:fill="auto"/>
            <w:vAlign w:val="center"/>
            <w:hideMark/>
          </w:tcPr>
          <w:p w14:paraId="725965B6" w14:textId="77777777" w:rsidR="00D56CA4" w:rsidRPr="00C52020" w:rsidRDefault="00D56CA4" w:rsidP="00D56CA4">
            <w:pPr>
              <w:jc w:val="right"/>
              <w:rPr>
                <w:color w:val="000000"/>
                <w:szCs w:val="24"/>
                <w:lang w:eastAsia="lt-LT"/>
              </w:rPr>
            </w:pPr>
            <w:r w:rsidRPr="00C52020">
              <w:rPr>
                <w:color w:val="000000"/>
                <w:szCs w:val="24"/>
                <w:lang w:eastAsia="lt-LT"/>
              </w:rPr>
              <w:t>250</w:t>
            </w:r>
          </w:p>
        </w:tc>
        <w:tc>
          <w:tcPr>
            <w:tcW w:w="1134" w:type="dxa"/>
            <w:tcBorders>
              <w:top w:val="nil"/>
              <w:left w:val="nil"/>
              <w:bottom w:val="single" w:sz="4" w:space="0" w:color="auto"/>
              <w:right w:val="single" w:sz="4" w:space="0" w:color="auto"/>
            </w:tcBorders>
            <w:shd w:val="clear" w:color="auto" w:fill="auto"/>
            <w:noWrap/>
            <w:vAlign w:val="bottom"/>
            <w:hideMark/>
          </w:tcPr>
          <w:p w14:paraId="6A9FDE25" w14:textId="77777777" w:rsidR="00D56CA4" w:rsidRPr="00C52020" w:rsidRDefault="00D56CA4" w:rsidP="00D56CA4">
            <w:pPr>
              <w:jc w:val="right"/>
              <w:rPr>
                <w:color w:val="000000"/>
                <w:szCs w:val="24"/>
                <w:lang w:eastAsia="lt-LT"/>
              </w:rPr>
            </w:pPr>
            <w:r w:rsidRPr="00C52020">
              <w:rPr>
                <w:color w:val="000000"/>
                <w:szCs w:val="24"/>
                <w:lang w:eastAsia="lt-LT"/>
              </w:rPr>
              <w:t>3.4.1.2</w:t>
            </w:r>
          </w:p>
        </w:tc>
      </w:tr>
      <w:tr w:rsidR="00D56CA4" w:rsidRPr="00C52020" w14:paraId="6F4BE2B8"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E3AC34B" w14:textId="77777777" w:rsidR="00D56CA4" w:rsidRPr="00C52020" w:rsidRDefault="00D56CA4" w:rsidP="00D56CA4">
            <w:pPr>
              <w:rPr>
                <w:color w:val="000000"/>
                <w:szCs w:val="24"/>
                <w:lang w:eastAsia="lt-LT"/>
              </w:rPr>
            </w:pPr>
            <w:r w:rsidRPr="00C52020">
              <w:rPr>
                <w:color w:val="000000"/>
                <w:szCs w:val="24"/>
                <w:lang w:eastAsia="lt-LT"/>
              </w:rPr>
              <w:t>2.2.4.1</w:t>
            </w:r>
          </w:p>
        </w:tc>
        <w:tc>
          <w:tcPr>
            <w:tcW w:w="3566" w:type="dxa"/>
            <w:tcBorders>
              <w:top w:val="nil"/>
              <w:left w:val="nil"/>
              <w:bottom w:val="single" w:sz="4" w:space="0" w:color="auto"/>
              <w:right w:val="single" w:sz="4" w:space="0" w:color="auto"/>
            </w:tcBorders>
            <w:shd w:val="clear" w:color="auto" w:fill="auto"/>
            <w:vAlign w:val="center"/>
            <w:hideMark/>
          </w:tcPr>
          <w:p w14:paraId="7F62D881" w14:textId="77777777" w:rsidR="00D56CA4" w:rsidRPr="00C52020" w:rsidRDefault="00D56CA4" w:rsidP="00D56CA4">
            <w:pPr>
              <w:rPr>
                <w:color w:val="000000"/>
                <w:szCs w:val="24"/>
                <w:lang w:eastAsia="lt-LT"/>
              </w:rPr>
            </w:pPr>
            <w:r w:rsidRPr="00C52020">
              <w:rPr>
                <w:color w:val="000000"/>
                <w:szCs w:val="24"/>
                <w:lang w:eastAsia="lt-LT"/>
              </w:rPr>
              <w:t>Atliekų surinkimas ir tvarkymas</w:t>
            </w:r>
          </w:p>
        </w:tc>
        <w:tc>
          <w:tcPr>
            <w:tcW w:w="1400" w:type="dxa"/>
            <w:tcBorders>
              <w:top w:val="nil"/>
              <w:left w:val="nil"/>
              <w:bottom w:val="single" w:sz="4" w:space="0" w:color="auto"/>
              <w:right w:val="single" w:sz="4" w:space="0" w:color="auto"/>
            </w:tcBorders>
            <w:shd w:val="clear" w:color="auto" w:fill="auto"/>
            <w:noWrap/>
            <w:vAlign w:val="bottom"/>
            <w:hideMark/>
          </w:tcPr>
          <w:p w14:paraId="0E18B8EA" w14:textId="77777777" w:rsidR="00D56CA4" w:rsidRPr="00C52020" w:rsidRDefault="00D56CA4" w:rsidP="00D56CA4">
            <w:pPr>
              <w:jc w:val="right"/>
              <w:rPr>
                <w:color w:val="000000"/>
                <w:szCs w:val="24"/>
                <w:lang w:eastAsia="lt-LT"/>
              </w:rPr>
            </w:pPr>
            <w:r w:rsidRPr="00C52020">
              <w:rPr>
                <w:color w:val="000000"/>
                <w:szCs w:val="24"/>
                <w:lang w:eastAsia="lt-LT"/>
              </w:rPr>
              <w:t>1400,2</w:t>
            </w:r>
          </w:p>
        </w:tc>
        <w:tc>
          <w:tcPr>
            <w:tcW w:w="1376" w:type="dxa"/>
            <w:tcBorders>
              <w:top w:val="nil"/>
              <w:left w:val="nil"/>
              <w:bottom w:val="single" w:sz="4" w:space="0" w:color="auto"/>
              <w:right w:val="single" w:sz="4" w:space="0" w:color="auto"/>
            </w:tcBorders>
            <w:shd w:val="clear" w:color="auto" w:fill="auto"/>
            <w:noWrap/>
            <w:vAlign w:val="bottom"/>
            <w:hideMark/>
          </w:tcPr>
          <w:p w14:paraId="657A99C9" w14:textId="77777777" w:rsidR="00D56CA4" w:rsidRPr="00C52020" w:rsidRDefault="00D56CA4" w:rsidP="00D56CA4">
            <w:pPr>
              <w:jc w:val="right"/>
              <w:rPr>
                <w:color w:val="000000"/>
                <w:szCs w:val="24"/>
                <w:lang w:eastAsia="lt-LT"/>
              </w:rPr>
            </w:pPr>
            <w:r w:rsidRPr="00C52020">
              <w:rPr>
                <w:color w:val="000000"/>
                <w:szCs w:val="24"/>
                <w:lang w:eastAsia="lt-LT"/>
              </w:rPr>
              <w:t>1400,2</w:t>
            </w:r>
          </w:p>
        </w:tc>
        <w:tc>
          <w:tcPr>
            <w:tcW w:w="1376" w:type="dxa"/>
            <w:tcBorders>
              <w:top w:val="nil"/>
              <w:left w:val="nil"/>
              <w:bottom w:val="single" w:sz="4" w:space="0" w:color="auto"/>
              <w:right w:val="single" w:sz="4" w:space="0" w:color="auto"/>
            </w:tcBorders>
            <w:shd w:val="clear" w:color="auto" w:fill="auto"/>
            <w:noWrap/>
            <w:vAlign w:val="bottom"/>
            <w:hideMark/>
          </w:tcPr>
          <w:p w14:paraId="2B6A9760" w14:textId="77777777" w:rsidR="00D56CA4" w:rsidRPr="00C52020" w:rsidRDefault="00D56CA4" w:rsidP="00D56CA4">
            <w:pPr>
              <w:jc w:val="right"/>
              <w:rPr>
                <w:color w:val="000000"/>
                <w:szCs w:val="24"/>
                <w:lang w:eastAsia="lt-LT"/>
              </w:rPr>
            </w:pPr>
            <w:r w:rsidRPr="00C52020">
              <w:rPr>
                <w:color w:val="000000"/>
                <w:szCs w:val="24"/>
                <w:lang w:eastAsia="lt-LT"/>
              </w:rPr>
              <w:t>1400,2</w:t>
            </w:r>
          </w:p>
        </w:tc>
        <w:tc>
          <w:tcPr>
            <w:tcW w:w="1134" w:type="dxa"/>
            <w:tcBorders>
              <w:top w:val="nil"/>
              <w:left w:val="nil"/>
              <w:bottom w:val="single" w:sz="4" w:space="0" w:color="auto"/>
              <w:right w:val="single" w:sz="4" w:space="0" w:color="auto"/>
            </w:tcBorders>
            <w:shd w:val="clear" w:color="auto" w:fill="auto"/>
            <w:noWrap/>
            <w:vAlign w:val="bottom"/>
            <w:hideMark/>
          </w:tcPr>
          <w:p w14:paraId="333E122C"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2FF9877"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D45AAA6" w14:textId="77777777" w:rsidR="00D56CA4" w:rsidRPr="00C52020" w:rsidRDefault="00D56CA4" w:rsidP="00D56CA4">
            <w:pPr>
              <w:rPr>
                <w:color w:val="000000"/>
                <w:szCs w:val="24"/>
                <w:lang w:eastAsia="lt-LT"/>
              </w:rPr>
            </w:pPr>
            <w:r w:rsidRPr="00C52020">
              <w:rPr>
                <w:color w:val="000000"/>
                <w:szCs w:val="24"/>
                <w:lang w:eastAsia="lt-LT"/>
              </w:rPr>
              <w:t>2.2.3.13</w:t>
            </w:r>
          </w:p>
        </w:tc>
        <w:tc>
          <w:tcPr>
            <w:tcW w:w="3566" w:type="dxa"/>
            <w:tcBorders>
              <w:top w:val="nil"/>
              <w:left w:val="nil"/>
              <w:bottom w:val="single" w:sz="4" w:space="0" w:color="auto"/>
              <w:right w:val="single" w:sz="4" w:space="0" w:color="auto"/>
            </w:tcBorders>
            <w:shd w:val="clear" w:color="auto" w:fill="auto"/>
            <w:vAlign w:val="center"/>
            <w:hideMark/>
          </w:tcPr>
          <w:p w14:paraId="04B07B40" w14:textId="77777777" w:rsidR="00D56CA4" w:rsidRPr="00C52020" w:rsidRDefault="00D56CA4" w:rsidP="00D56CA4">
            <w:pPr>
              <w:rPr>
                <w:color w:val="000000"/>
                <w:szCs w:val="24"/>
                <w:lang w:eastAsia="lt-LT"/>
              </w:rPr>
            </w:pPr>
            <w:r w:rsidRPr="00C52020">
              <w:rPr>
                <w:color w:val="000000"/>
                <w:szCs w:val="24"/>
                <w:lang w:eastAsia="lt-LT"/>
              </w:rPr>
              <w:t>Rūšiuojamuoju būdu surinktų maisto ir virtuvės atliekų apdorojimo infrastruktūros sukūrimas Šiaulių regione</w:t>
            </w:r>
          </w:p>
        </w:tc>
        <w:tc>
          <w:tcPr>
            <w:tcW w:w="1400" w:type="dxa"/>
            <w:tcBorders>
              <w:top w:val="nil"/>
              <w:left w:val="nil"/>
              <w:bottom w:val="single" w:sz="4" w:space="0" w:color="auto"/>
              <w:right w:val="single" w:sz="4" w:space="0" w:color="auto"/>
            </w:tcBorders>
            <w:shd w:val="clear" w:color="auto" w:fill="auto"/>
            <w:noWrap/>
            <w:vAlign w:val="bottom"/>
            <w:hideMark/>
          </w:tcPr>
          <w:p w14:paraId="0174EAAB" w14:textId="77777777" w:rsidR="00D56CA4" w:rsidRPr="00C52020" w:rsidRDefault="00D56CA4" w:rsidP="00D56CA4">
            <w:pPr>
              <w:jc w:val="right"/>
              <w:rPr>
                <w:color w:val="000000"/>
                <w:szCs w:val="24"/>
                <w:lang w:eastAsia="lt-LT"/>
              </w:rPr>
            </w:pPr>
            <w:r w:rsidRPr="00C52020">
              <w:rPr>
                <w:color w:val="000000"/>
                <w:szCs w:val="24"/>
                <w:lang w:eastAsia="lt-LT"/>
              </w:rPr>
              <w:t>155</w:t>
            </w:r>
          </w:p>
        </w:tc>
        <w:tc>
          <w:tcPr>
            <w:tcW w:w="1376" w:type="dxa"/>
            <w:tcBorders>
              <w:top w:val="nil"/>
              <w:left w:val="nil"/>
              <w:bottom w:val="single" w:sz="4" w:space="0" w:color="auto"/>
              <w:right w:val="single" w:sz="4" w:space="0" w:color="auto"/>
            </w:tcBorders>
            <w:shd w:val="clear" w:color="auto" w:fill="auto"/>
            <w:noWrap/>
            <w:vAlign w:val="bottom"/>
            <w:hideMark/>
          </w:tcPr>
          <w:p w14:paraId="7D5B603C"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587CDE4"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35F27F04" w14:textId="77777777" w:rsidR="00D56CA4" w:rsidRPr="00C52020" w:rsidRDefault="00D56CA4" w:rsidP="00D56CA4">
            <w:pPr>
              <w:jc w:val="right"/>
              <w:rPr>
                <w:color w:val="000000"/>
                <w:szCs w:val="24"/>
                <w:lang w:eastAsia="lt-LT"/>
              </w:rPr>
            </w:pPr>
            <w:r w:rsidRPr="00C52020">
              <w:rPr>
                <w:color w:val="000000"/>
                <w:szCs w:val="24"/>
                <w:lang w:eastAsia="lt-LT"/>
              </w:rPr>
              <w:t>3.4.1.2</w:t>
            </w:r>
          </w:p>
        </w:tc>
      </w:tr>
      <w:tr w:rsidR="00D56CA4" w:rsidRPr="00C52020" w14:paraId="118F3D55" w14:textId="77777777" w:rsidTr="00D56CA4">
        <w:trPr>
          <w:trHeight w:val="101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288E92C" w14:textId="77777777" w:rsidR="00D56CA4" w:rsidRPr="00C52020" w:rsidRDefault="00D56CA4" w:rsidP="00D56CA4">
            <w:pPr>
              <w:rPr>
                <w:color w:val="000000"/>
                <w:szCs w:val="24"/>
                <w:lang w:eastAsia="lt-LT"/>
              </w:rPr>
            </w:pPr>
            <w:r w:rsidRPr="00C52020">
              <w:rPr>
                <w:color w:val="000000"/>
                <w:szCs w:val="24"/>
                <w:lang w:eastAsia="lt-LT"/>
              </w:rPr>
              <w:t>02-3.4-01-01</w:t>
            </w:r>
          </w:p>
        </w:tc>
        <w:tc>
          <w:tcPr>
            <w:tcW w:w="3566" w:type="dxa"/>
            <w:tcBorders>
              <w:top w:val="nil"/>
              <w:left w:val="nil"/>
              <w:bottom w:val="single" w:sz="4" w:space="0" w:color="auto"/>
              <w:right w:val="single" w:sz="4" w:space="0" w:color="auto"/>
            </w:tcBorders>
            <w:shd w:val="clear" w:color="auto" w:fill="auto"/>
            <w:vAlign w:val="center"/>
            <w:hideMark/>
          </w:tcPr>
          <w:p w14:paraId="2965EB97" w14:textId="77777777" w:rsidR="00D56CA4" w:rsidRPr="00C52020" w:rsidRDefault="00D56CA4" w:rsidP="00D56CA4">
            <w:pPr>
              <w:rPr>
                <w:color w:val="000000"/>
                <w:szCs w:val="24"/>
                <w:lang w:eastAsia="lt-LT"/>
              </w:rPr>
            </w:pPr>
            <w:r w:rsidRPr="00C52020">
              <w:rPr>
                <w:color w:val="000000"/>
                <w:szCs w:val="24"/>
                <w:lang w:eastAsia="lt-LT"/>
              </w:rPr>
              <w:t>Atliekų tvarkymo ir paslaugų gerinimas Kelmės rajone</w:t>
            </w:r>
          </w:p>
        </w:tc>
        <w:tc>
          <w:tcPr>
            <w:tcW w:w="1400" w:type="dxa"/>
            <w:tcBorders>
              <w:top w:val="nil"/>
              <w:left w:val="nil"/>
              <w:bottom w:val="single" w:sz="4" w:space="0" w:color="auto"/>
              <w:right w:val="single" w:sz="4" w:space="0" w:color="auto"/>
            </w:tcBorders>
            <w:shd w:val="clear" w:color="auto" w:fill="auto"/>
            <w:noWrap/>
            <w:vAlign w:val="bottom"/>
            <w:hideMark/>
          </w:tcPr>
          <w:p w14:paraId="460BD8F2" w14:textId="77777777" w:rsidR="00D56CA4" w:rsidRPr="00C52020" w:rsidRDefault="00D56CA4" w:rsidP="00D56CA4">
            <w:pPr>
              <w:jc w:val="right"/>
              <w:rPr>
                <w:color w:val="000000"/>
                <w:szCs w:val="24"/>
                <w:lang w:eastAsia="lt-LT"/>
              </w:rPr>
            </w:pPr>
            <w:r w:rsidRPr="00C52020">
              <w:rPr>
                <w:color w:val="000000"/>
                <w:szCs w:val="24"/>
                <w:lang w:eastAsia="lt-LT"/>
              </w:rPr>
              <w:t>110</w:t>
            </w:r>
          </w:p>
        </w:tc>
        <w:tc>
          <w:tcPr>
            <w:tcW w:w="1376" w:type="dxa"/>
            <w:tcBorders>
              <w:top w:val="nil"/>
              <w:left w:val="nil"/>
              <w:bottom w:val="single" w:sz="4" w:space="0" w:color="auto"/>
              <w:right w:val="single" w:sz="4" w:space="0" w:color="auto"/>
            </w:tcBorders>
            <w:shd w:val="clear" w:color="auto" w:fill="auto"/>
            <w:noWrap/>
            <w:vAlign w:val="bottom"/>
            <w:hideMark/>
          </w:tcPr>
          <w:p w14:paraId="4F8E94A1" w14:textId="77777777" w:rsidR="00D56CA4" w:rsidRPr="00C52020" w:rsidRDefault="00D56CA4" w:rsidP="00D56CA4">
            <w:pPr>
              <w:jc w:val="right"/>
              <w:rPr>
                <w:color w:val="000000"/>
                <w:szCs w:val="24"/>
                <w:lang w:eastAsia="lt-LT"/>
              </w:rPr>
            </w:pPr>
            <w:r w:rsidRPr="00C52020">
              <w:rPr>
                <w:color w:val="000000"/>
                <w:szCs w:val="24"/>
                <w:lang w:eastAsia="lt-LT"/>
              </w:rPr>
              <w:t>600</w:t>
            </w:r>
          </w:p>
        </w:tc>
        <w:tc>
          <w:tcPr>
            <w:tcW w:w="1376" w:type="dxa"/>
            <w:tcBorders>
              <w:top w:val="nil"/>
              <w:left w:val="nil"/>
              <w:bottom w:val="single" w:sz="4" w:space="0" w:color="auto"/>
              <w:right w:val="single" w:sz="4" w:space="0" w:color="auto"/>
            </w:tcBorders>
            <w:shd w:val="clear" w:color="auto" w:fill="auto"/>
            <w:noWrap/>
            <w:vAlign w:val="bottom"/>
            <w:hideMark/>
          </w:tcPr>
          <w:p w14:paraId="2BE8C0BA" w14:textId="77777777" w:rsidR="00D56CA4" w:rsidRPr="00C52020" w:rsidRDefault="00D56CA4" w:rsidP="00D56CA4">
            <w:pPr>
              <w:jc w:val="right"/>
              <w:rPr>
                <w:color w:val="000000"/>
                <w:szCs w:val="24"/>
                <w:lang w:eastAsia="lt-LT"/>
              </w:rPr>
            </w:pPr>
            <w:r w:rsidRPr="00C52020">
              <w:rPr>
                <w:color w:val="000000"/>
                <w:szCs w:val="24"/>
                <w:lang w:eastAsia="lt-LT"/>
              </w:rPr>
              <w:t>555</w:t>
            </w:r>
          </w:p>
        </w:tc>
        <w:tc>
          <w:tcPr>
            <w:tcW w:w="1134" w:type="dxa"/>
            <w:tcBorders>
              <w:top w:val="nil"/>
              <w:left w:val="nil"/>
              <w:bottom w:val="single" w:sz="4" w:space="0" w:color="auto"/>
              <w:right w:val="single" w:sz="4" w:space="0" w:color="auto"/>
            </w:tcBorders>
            <w:shd w:val="clear" w:color="auto" w:fill="auto"/>
            <w:noWrap/>
            <w:vAlign w:val="bottom"/>
            <w:hideMark/>
          </w:tcPr>
          <w:p w14:paraId="1B366A0D"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6BDAB2E7"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F3099BB" w14:textId="77777777" w:rsidR="00D56CA4" w:rsidRPr="00C52020" w:rsidRDefault="00D56CA4" w:rsidP="00D56CA4">
            <w:pPr>
              <w:rPr>
                <w:color w:val="000000"/>
                <w:szCs w:val="24"/>
                <w:lang w:eastAsia="lt-LT"/>
              </w:rPr>
            </w:pPr>
            <w:r w:rsidRPr="00C52020">
              <w:rPr>
                <w:color w:val="000000"/>
                <w:szCs w:val="24"/>
                <w:lang w:eastAsia="lt-LT"/>
              </w:rPr>
              <w:t>2.2.5.1</w:t>
            </w:r>
          </w:p>
        </w:tc>
        <w:tc>
          <w:tcPr>
            <w:tcW w:w="3566" w:type="dxa"/>
            <w:tcBorders>
              <w:top w:val="nil"/>
              <w:left w:val="nil"/>
              <w:bottom w:val="single" w:sz="4" w:space="0" w:color="auto"/>
              <w:right w:val="single" w:sz="4" w:space="0" w:color="auto"/>
            </w:tcBorders>
            <w:shd w:val="clear" w:color="auto" w:fill="auto"/>
            <w:vAlign w:val="center"/>
            <w:hideMark/>
          </w:tcPr>
          <w:p w14:paraId="46866915" w14:textId="77777777" w:rsidR="00D56CA4" w:rsidRPr="00C52020" w:rsidRDefault="00D56CA4" w:rsidP="00D56CA4">
            <w:pPr>
              <w:rPr>
                <w:color w:val="000000"/>
                <w:szCs w:val="24"/>
                <w:lang w:eastAsia="lt-LT"/>
              </w:rPr>
            </w:pPr>
            <w:r w:rsidRPr="00C52020">
              <w:rPr>
                <w:color w:val="000000"/>
                <w:szCs w:val="24"/>
                <w:lang w:eastAsia="lt-LT"/>
              </w:rPr>
              <w:t>Kelmės rajono gatvių apšvietimo tinklų atnaujinimas ir plėtra</w:t>
            </w:r>
          </w:p>
        </w:tc>
        <w:tc>
          <w:tcPr>
            <w:tcW w:w="1400" w:type="dxa"/>
            <w:tcBorders>
              <w:top w:val="nil"/>
              <w:left w:val="nil"/>
              <w:bottom w:val="single" w:sz="4" w:space="0" w:color="auto"/>
              <w:right w:val="single" w:sz="4" w:space="0" w:color="auto"/>
            </w:tcBorders>
            <w:shd w:val="clear" w:color="auto" w:fill="auto"/>
            <w:noWrap/>
            <w:vAlign w:val="bottom"/>
            <w:hideMark/>
          </w:tcPr>
          <w:p w14:paraId="2D7A35C7" w14:textId="77777777" w:rsidR="00D56CA4" w:rsidRPr="00C52020" w:rsidRDefault="00D56CA4" w:rsidP="00D56CA4">
            <w:pPr>
              <w:jc w:val="right"/>
              <w:rPr>
                <w:color w:val="000000"/>
                <w:szCs w:val="24"/>
                <w:lang w:eastAsia="lt-LT"/>
              </w:rPr>
            </w:pPr>
            <w:r w:rsidRPr="00C52020">
              <w:rPr>
                <w:color w:val="000000"/>
                <w:szCs w:val="24"/>
                <w:lang w:eastAsia="lt-LT"/>
              </w:rPr>
              <w:t>386,4</w:t>
            </w:r>
          </w:p>
        </w:tc>
        <w:tc>
          <w:tcPr>
            <w:tcW w:w="1376" w:type="dxa"/>
            <w:tcBorders>
              <w:top w:val="nil"/>
              <w:left w:val="nil"/>
              <w:bottom w:val="single" w:sz="4" w:space="0" w:color="auto"/>
              <w:right w:val="single" w:sz="4" w:space="0" w:color="auto"/>
            </w:tcBorders>
            <w:shd w:val="clear" w:color="auto" w:fill="auto"/>
            <w:noWrap/>
            <w:vAlign w:val="bottom"/>
            <w:hideMark/>
          </w:tcPr>
          <w:p w14:paraId="446DE364" w14:textId="77777777" w:rsidR="00D56CA4" w:rsidRPr="00C52020" w:rsidRDefault="00D56CA4" w:rsidP="00D56CA4">
            <w:pPr>
              <w:jc w:val="right"/>
              <w:rPr>
                <w:color w:val="000000"/>
                <w:szCs w:val="24"/>
                <w:lang w:eastAsia="lt-LT"/>
              </w:rPr>
            </w:pPr>
            <w:r w:rsidRPr="00C52020">
              <w:rPr>
                <w:color w:val="000000"/>
                <w:szCs w:val="24"/>
                <w:lang w:eastAsia="lt-LT"/>
              </w:rPr>
              <w:t>460,2</w:t>
            </w:r>
          </w:p>
        </w:tc>
        <w:tc>
          <w:tcPr>
            <w:tcW w:w="1376" w:type="dxa"/>
            <w:tcBorders>
              <w:top w:val="nil"/>
              <w:left w:val="nil"/>
              <w:bottom w:val="single" w:sz="4" w:space="0" w:color="auto"/>
              <w:right w:val="single" w:sz="4" w:space="0" w:color="auto"/>
            </w:tcBorders>
            <w:shd w:val="clear" w:color="auto" w:fill="auto"/>
            <w:noWrap/>
            <w:vAlign w:val="bottom"/>
            <w:hideMark/>
          </w:tcPr>
          <w:p w14:paraId="46B953D6" w14:textId="77777777" w:rsidR="00D56CA4" w:rsidRPr="00C52020" w:rsidRDefault="00D56CA4" w:rsidP="00D56CA4">
            <w:pPr>
              <w:jc w:val="right"/>
              <w:rPr>
                <w:color w:val="000000"/>
                <w:szCs w:val="24"/>
                <w:lang w:eastAsia="lt-LT"/>
              </w:rPr>
            </w:pPr>
            <w:r w:rsidRPr="00C52020">
              <w:rPr>
                <w:color w:val="000000"/>
                <w:szCs w:val="24"/>
                <w:lang w:eastAsia="lt-LT"/>
              </w:rPr>
              <w:t>460,2</w:t>
            </w:r>
          </w:p>
        </w:tc>
        <w:tc>
          <w:tcPr>
            <w:tcW w:w="1134" w:type="dxa"/>
            <w:tcBorders>
              <w:top w:val="nil"/>
              <w:left w:val="nil"/>
              <w:bottom w:val="single" w:sz="4" w:space="0" w:color="auto"/>
              <w:right w:val="single" w:sz="4" w:space="0" w:color="auto"/>
            </w:tcBorders>
            <w:shd w:val="clear" w:color="auto" w:fill="auto"/>
            <w:noWrap/>
            <w:vAlign w:val="bottom"/>
            <w:hideMark/>
          </w:tcPr>
          <w:p w14:paraId="4ED210C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E9A4DC8"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00E377D" w14:textId="77777777" w:rsidR="00D56CA4" w:rsidRPr="00C52020" w:rsidRDefault="00D56CA4" w:rsidP="00D56CA4">
            <w:pPr>
              <w:rPr>
                <w:color w:val="000000"/>
                <w:szCs w:val="24"/>
                <w:lang w:eastAsia="lt-LT"/>
              </w:rPr>
            </w:pPr>
            <w:r w:rsidRPr="00C52020">
              <w:rPr>
                <w:color w:val="000000"/>
                <w:szCs w:val="24"/>
                <w:lang w:eastAsia="lt-LT"/>
              </w:rPr>
              <w:t>2.2.2.39</w:t>
            </w:r>
          </w:p>
        </w:tc>
        <w:tc>
          <w:tcPr>
            <w:tcW w:w="3566" w:type="dxa"/>
            <w:tcBorders>
              <w:top w:val="nil"/>
              <w:left w:val="nil"/>
              <w:bottom w:val="single" w:sz="4" w:space="0" w:color="auto"/>
              <w:right w:val="single" w:sz="4" w:space="0" w:color="auto"/>
            </w:tcBorders>
            <w:shd w:val="clear" w:color="auto" w:fill="auto"/>
            <w:vAlign w:val="center"/>
            <w:hideMark/>
          </w:tcPr>
          <w:p w14:paraId="7C737BB7" w14:textId="77777777" w:rsidR="00D56CA4" w:rsidRPr="00C52020" w:rsidRDefault="00D56CA4" w:rsidP="00D56CA4">
            <w:pPr>
              <w:rPr>
                <w:color w:val="000000"/>
                <w:szCs w:val="24"/>
                <w:lang w:eastAsia="lt-LT"/>
              </w:rPr>
            </w:pPr>
            <w:r w:rsidRPr="00C52020">
              <w:rPr>
                <w:color w:val="000000"/>
                <w:szCs w:val="24"/>
                <w:lang w:eastAsia="lt-LT"/>
              </w:rPr>
              <w:t>Kelmės autobusų parko atnaujinimas įsigyjant naujus elektrinius autobusus</w:t>
            </w:r>
          </w:p>
        </w:tc>
        <w:tc>
          <w:tcPr>
            <w:tcW w:w="1400" w:type="dxa"/>
            <w:tcBorders>
              <w:top w:val="nil"/>
              <w:left w:val="nil"/>
              <w:bottom w:val="single" w:sz="4" w:space="0" w:color="auto"/>
              <w:right w:val="single" w:sz="4" w:space="0" w:color="auto"/>
            </w:tcBorders>
            <w:shd w:val="clear" w:color="auto" w:fill="auto"/>
            <w:noWrap/>
            <w:vAlign w:val="bottom"/>
            <w:hideMark/>
          </w:tcPr>
          <w:p w14:paraId="755E1C5B"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672B915" w14:textId="77777777" w:rsidR="00D56CA4" w:rsidRPr="00C52020" w:rsidRDefault="00D56CA4" w:rsidP="00D56CA4">
            <w:pPr>
              <w:jc w:val="right"/>
              <w:rPr>
                <w:color w:val="000000"/>
                <w:szCs w:val="24"/>
                <w:lang w:eastAsia="lt-LT"/>
              </w:rPr>
            </w:pPr>
            <w:r w:rsidRPr="00C52020">
              <w:rPr>
                <w:color w:val="000000"/>
                <w:szCs w:val="24"/>
                <w:lang w:eastAsia="lt-LT"/>
              </w:rPr>
              <w:t>1000</w:t>
            </w:r>
          </w:p>
        </w:tc>
        <w:tc>
          <w:tcPr>
            <w:tcW w:w="1376" w:type="dxa"/>
            <w:tcBorders>
              <w:top w:val="nil"/>
              <w:left w:val="nil"/>
              <w:bottom w:val="single" w:sz="4" w:space="0" w:color="auto"/>
              <w:right w:val="single" w:sz="4" w:space="0" w:color="auto"/>
            </w:tcBorders>
            <w:shd w:val="clear" w:color="auto" w:fill="auto"/>
            <w:noWrap/>
            <w:vAlign w:val="bottom"/>
            <w:hideMark/>
          </w:tcPr>
          <w:p w14:paraId="6A33355D" w14:textId="77777777" w:rsidR="00D56CA4" w:rsidRPr="00C52020" w:rsidRDefault="00D56CA4" w:rsidP="00D56CA4">
            <w:pPr>
              <w:jc w:val="right"/>
              <w:rPr>
                <w:color w:val="000000"/>
                <w:szCs w:val="24"/>
                <w:lang w:eastAsia="lt-LT"/>
              </w:rPr>
            </w:pPr>
            <w:r w:rsidRPr="00C52020">
              <w:rPr>
                <w:color w:val="000000"/>
                <w:szCs w:val="24"/>
                <w:lang w:eastAsia="lt-LT"/>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49932FB7" w14:textId="77777777" w:rsidR="00D56CA4" w:rsidRPr="00C52020" w:rsidRDefault="00D56CA4" w:rsidP="00D56CA4">
            <w:pPr>
              <w:jc w:val="right"/>
              <w:rPr>
                <w:color w:val="000000"/>
                <w:szCs w:val="24"/>
                <w:lang w:eastAsia="lt-LT"/>
              </w:rPr>
            </w:pPr>
            <w:r w:rsidRPr="00C52020">
              <w:rPr>
                <w:color w:val="000000"/>
                <w:szCs w:val="24"/>
                <w:lang w:eastAsia="lt-LT"/>
              </w:rPr>
              <w:t>3.4.1.1</w:t>
            </w:r>
          </w:p>
        </w:tc>
      </w:tr>
      <w:tr w:rsidR="00D56CA4" w:rsidRPr="00C52020" w14:paraId="785CA057"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0A6C460" w14:textId="77777777" w:rsidR="00D56CA4" w:rsidRPr="00C52020" w:rsidRDefault="00D56CA4" w:rsidP="00D56CA4">
            <w:pPr>
              <w:rPr>
                <w:color w:val="000000"/>
                <w:szCs w:val="24"/>
                <w:lang w:eastAsia="lt-LT"/>
              </w:rPr>
            </w:pPr>
            <w:r w:rsidRPr="00C52020">
              <w:rPr>
                <w:color w:val="000000"/>
                <w:szCs w:val="24"/>
                <w:lang w:eastAsia="lt-LT"/>
              </w:rPr>
              <w:t>02-3.4-01-02</w:t>
            </w:r>
          </w:p>
        </w:tc>
        <w:tc>
          <w:tcPr>
            <w:tcW w:w="3566" w:type="dxa"/>
            <w:tcBorders>
              <w:top w:val="nil"/>
              <w:left w:val="nil"/>
              <w:bottom w:val="single" w:sz="4" w:space="0" w:color="auto"/>
              <w:right w:val="single" w:sz="4" w:space="0" w:color="auto"/>
            </w:tcBorders>
            <w:shd w:val="clear" w:color="auto" w:fill="auto"/>
            <w:vAlign w:val="center"/>
            <w:hideMark/>
          </w:tcPr>
          <w:p w14:paraId="48C88518" w14:textId="77777777" w:rsidR="00D56CA4" w:rsidRPr="00C52020" w:rsidRDefault="00D56CA4" w:rsidP="00D56CA4">
            <w:pPr>
              <w:rPr>
                <w:color w:val="000000"/>
                <w:szCs w:val="24"/>
                <w:lang w:eastAsia="lt-LT"/>
              </w:rPr>
            </w:pPr>
            <w:r w:rsidRPr="00C52020">
              <w:rPr>
                <w:color w:val="000000"/>
                <w:szCs w:val="24"/>
                <w:lang w:eastAsia="lt-LT"/>
              </w:rPr>
              <w:t>Saulės energetikos vystymas Kelmės rajone</w:t>
            </w:r>
          </w:p>
        </w:tc>
        <w:tc>
          <w:tcPr>
            <w:tcW w:w="1400" w:type="dxa"/>
            <w:tcBorders>
              <w:top w:val="nil"/>
              <w:left w:val="nil"/>
              <w:bottom w:val="single" w:sz="4" w:space="0" w:color="auto"/>
              <w:right w:val="single" w:sz="4" w:space="0" w:color="auto"/>
            </w:tcBorders>
            <w:shd w:val="clear" w:color="auto" w:fill="auto"/>
            <w:noWrap/>
            <w:vAlign w:val="bottom"/>
            <w:hideMark/>
          </w:tcPr>
          <w:p w14:paraId="4FA6CB0D" w14:textId="77777777" w:rsidR="00D56CA4" w:rsidRPr="00C52020" w:rsidRDefault="00D56CA4" w:rsidP="00D56CA4">
            <w:pPr>
              <w:jc w:val="right"/>
              <w:rPr>
                <w:color w:val="000000"/>
                <w:szCs w:val="24"/>
                <w:lang w:eastAsia="lt-LT"/>
              </w:rPr>
            </w:pPr>
            <w:r w:rsidRPr="00C52020">
              <w:rPr>
                <w:color w:val="000000"/>
                <w:szCs w:val="24"/>
                <w:lang w:eastAsia="lt-LT"/>
              </w:rPr>
              <w:t>190,2</w:t>
            </w:r>
          </w:p>
        </w:tc>
        <w:tc>
          <w:tcPr>
            <w:tcW w:w="1376" w:type="dxa"/>
            <w:tcBorders>
              <w:top w:val="nil"/>
              <w:left w:val="nil"/>
              <w:bottom w:val="single" w:sz="4" w:space="0" w:color="auto"/>
              <w:right w:val="single" w:sz="4" w:space="0" w:color="auto"/>
            </w:tcBorders>
            <w:shd w:val="clear" w:color="auto" w:fill="auto"/>
            <w:noWrap/>
            <w:vAlign w:val="bottom"/>
            <w:hideMark/>
          </w:tcPr>
          <w:p w14:paraId="4CC889B0" w14:textId="77777777" w:rsidR="00D56CA4" w:rsidRPr="00C52020" w:rsidRDefault="00D56CA4" w:rsidP="00D56CA4">
            <w:pPr>
              <w:jc w:val="right"/>
              <w:rPr>
                <w:color w:val="000000"/>
                <w:szCs w:val="24"/>
                <w:lang w:eastAsia="lt-LT"/>
              </w:rPr>
            </w:pPr>
            <w:r w:rsidRPr="00C52020">
              <w:rPr>
                <w:color w:val="000000"/>
                <w:szCs w:val="24"/>
                <w:lang w:eastAsia="lt-LT"/>
              </w:rPr>
              <w:t>4</w:t>
            </w:r>
          </w:p>
        </w:tc>
        <w:tc>
          <w:tcPr>
            <w:tcW w:w="1376" w:type="dxa"/>
            <w:tcBorders>
              <w:top w:val="nil"/>
              <w:left w:val="nil"/>
              <w:bottom w:val="single" w:sz="4" w:space="0" w:color="auto"/>
              <w:right w:val="single" w:sz="4" w:space="0" w:color="auto"/>
            </w:tcBorders>
            <w:shd w:val="clear" w:color="auto" w:fill="auto"/>
            <w:noWrap/>
            <w:vAlign w:val="bottom"/>
            <w:hideMark/>
          </w:tcPr>
          <w:p w14:paraId="44570838"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59E319AB" w14:textId="77777777" w:rsidR="00D56CA4" w:rsidRPr="00C52020" w:rsidRDefault="00D56CA4" w:rsidP="00D56CA4">
            <w:pPr>
              <w:jc w:val="right"/>
              <w:rPr>
                <w:color w:val="000000"/>
                <w:szCs w:val="24"/>
                <w:lang w:eastAsia="lt-LT"/>
              </w:rPr>
            </w:pPr>
            <w:r w:rsidRPr="00C52020">
              <w:rPr>
                <w:color w:val="000000"/>
                <w:szCs w:val="24"/>
                <w:lang w:eastAsia="lt-LT"/>
              </w:rPr>
              <w:t>3.4.1.1</w:t>
            </w:r>
          </w:p>
        </w:tc>
      </w:tr>
      <w:tr w:rsidR="00D56CA4" w:rsidRPr="00C52020" w14:paraId="41A70D8F" w14:textId="77777777" w:rsidTr="00D56CA4">
        <w:trPr>
          <w:trHeight w:val="92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480270A" w14:textId="77777777" w:rsidR="00D56CA4" w:rsidRPr="00C52020" w:rsidRDefault="00D56CA4" w:rsidP="00D56CA4">
            <w:pPr>
              <w:rPr>
                <w:color w:val="000000"/>
                <w:szCs w:val="24"/>
                <w:lang w:eastAsia="lt-LT"/>
              </w:rPr>
            </w:pPr>
            <w:r w:rsidRPr="00C52020">
              <w:rPr>
                <w:color w:val="000000"/>
                <w:szCs w:val="24"/>
                <w:lang w:eastAsia="lt-LT"/>
              </w:rPr>
              <w:t>2.2.4.15</w:t>
            </w:r>
          </w:p>
        </w:tc>
        <w:tc>
          <w:tcPr>
            <w:tcW w:w="3566" w:type="dxa"/>
            <w:tcBorders>
              <w:top w:val="nil"/>
              <w:left w:val="nil"/>
              <w:bottom w:val="single" w:sz="4" w:space="0" w:color="auto"/>
              <w:right w:val="single" w:sz="4" w:space="0" w:color="auto"/>
            </w:tcBorders>
            <w:shd w:val="clear" w:color="auto" w:fill="auto"/>
            <w:vAlign w:val="center"/>
            <w:hideMark/>
          </w:tcPr>
          <w:p w14:paraId="136660CF" w14:textId="77777777" w:rsidR="00D56CA4" w:rsidRPr="00C52020" w:rsidRDefault="00D56CA4" w:rsidP="00D56CA4">
            <w:pPr>
              <w:rPr>
                <w:color w:val="000000"/>
                <w:szCs w:val="24"/>
                <w:lang w:eastAsia="lt-LT"/>
              </w:rPr>
            </w:pPr>
            <w:r w:rsidRPr="00C52020">
              <w:rPr>
                <w:color w:val="000000"/>
                <w:szCs w:val="24"/>
                <w:lang w:eastAsia="lt-LT"/>
              </w:rPr>
              <w:t>Saulės fotovoltinės elektrinės įrengimas ant Kelmės rajono savivaldybės administracijos pastato stogo</w:t>
            </w:r>
          </w:p>
        </w:tc>
        <w:tc>
          <w:tcPr>
            <w:tcW w:w="1400" w:type="dxa"/>
            <w:tcBorders>
              <w:top w:val="nil"/>
              <w:left w:val="nil"/>
              <w:bottom w:val="single" w:sz="4" w:space="0" w:color="auto"/>
              <w:right w:val="single" w:sz="4" w:space="0" w:color="auto"/>
            </w:tcBorders>
            <w:shd w:val="clear" w:color="auto" w:fill="auto"/>
            <w:noWrap/>
            <w:vAlign w:val="bottom"/>
            <w:hideMark/>
          </w:tcPr>
          <w:p w14:paraId="599CA530" w14:textId="77777777" w:rsidR="00D56CA4" w:rsidRPr="00C52020" w:rsidRDefault="00D56CA4" w:rsidP="00D56CA4">
            <w:pPr>
              <w:jc w:val="right"/>
              <w:rPr>
                <w:color w:val="000000"/>
                <w:szCs w:val="24"/>
                <w:lang w:eastAsia="lt-LT"/>
              </w:rPr>
            </w:pPr>
            <w:r w:rsidRPr="00C52020">
              <w:rPr>
                <w:color w:val="000000"/>
                <w:szCs w:val="24"/>
                <w:lang w:eastAsia="lt-LT"/>
              </w:rPr>
              <w:t>83,52</w:t>
            </w:r>
          </w:p>
        </w:tc>
        <w:tc>
          <w:tcPr>
            <w:tcW w:w="1376" w:type="dxa"/>
            <w:tcBorders>
              <w:top w:val="nil"/>
              <w:left w:val="nil"/>
              <w:bottom w:val="single" w:sz="4" w:space="0" w:color="auto"/>
              <w:right w:val="single" w:sz="4" w:space="0" w:color="auto"/>
            </w:tcBorders>
            <w:shd w:val="clear" w:color="auto" w:fill="auto"/>
            <w:noWrap/>
            <w:vAlign w:val="bottom"/>
            <w:hideMark/>
          </w:tcPr>
          <w:p w14:paraId="697A00EB"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8823973"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06E2B0D8" w14:textId="77777777" w:rsidR="00D56CA4" w:rsidRPr="00C52020" w:rsidRDefault="00D56CA4" w:rsidP="00D56CA4">
            <w:pPr>
              <w:jc w:val="right"/>
              <w:rPr>
                <w:color w:val="000000"/>
                <w:szCs w:val="24"/>
                <w:lang w:eastAsia="lt-LT"/>
              </w:rPr>
            </w:pPr>
            <w:r w:rsidRPr="00C52020">
              <w:rPr>
                <w:color w:val="000000"/>
                <w:szCs w:val="24"/>
                <w:lang w:eastAsia="lt-LT"/>
              </w:rPr>
              <w:t>3.4.1.1</w:t>
            </w:r>
          </w:p>
        </w:tc>
      </w:tr>
      <w:tr w:rsidR="00D56CA4" w:rsidRPr="00C52020" w14:paraId="73BAB756" w14:textId="77777777" w:rsidTr="00D56CA4">
        <w:trPr>
          <w:trHeight w:val="92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0BFFE8A" w14:textId="77777777" w:rsidR="00D56CA4" w:rsidRPr="00C52020" w:rsidRDefault="00D56CA4" w:rsidP="00D56CA4">
            <w:pPr>
              <w:rPr>
                <w:color w:val="000000"/>
                <w:szCs w:val="24"/>
                <w:lang w:eastAsia="lt-LT"/>
              </w:rPr>
            </w:pPr>
            <w:r w:rsidRPr="00C52020">
              <w:rPr>
                <w:color w:val="000000"/>
                <w:szCs w:val="24"/>
                <w:lang w:eastAsia="lt-LT"/>
              </w:rPr>
              <w:t>2.2.4.18</w:t>
            </w:r>
          </w:p>
        </w:tc>
        <w:tc>
          <w:tcPr>
            <w:tcW w:w="3566" w:type="dxa"/>
            <w:tcBorders>
              <w:top w:val="nil"/>
              <w:left w:val="nil"/>
              <w:bottom w:val="single" w:sz="4" w:space="0" w:color="auto"/>
              <w:right w:val="single" w:sz="4" w:space="0" w:color="auto"/>
            </w:tcBorders>
            <w:shd w:val="clear" w:color="auto" w:fill="auto"/>
            <w:vAlign w:val="center"/>
            <w:hideMark/>
          </w:tcPr>
          <w:p w14:paraId="2094DAF0" w14:textId="77777777" w:rsidR="00D56CA4" w:rsidRPr="00C52020" w:rsidRDefault="00D56CA4" w:rsidP="00D56CA4">
            <w:pPr>
              <w:rPr>
                <w:color w:val="000000"/>
                <w:szCs w:val="24"/>
                <w:lang w:eastAsia="lt-LT"/>
              </w:rPr>
            </w:pPr>
            <w:r w:rsidRPr="00C52020">
              <w:rPr>
                <w:color w:val="000000"/>
                <w:szCs w:val="24"/>
                <w:lang w:eastAsia="lt-LT"/>
              </w:rPr>
              <w:t>Saulės fotovoltinės elektrinės įrengimas Liolių socialinės globos namų teritorijoje</w:t>
            </w:r>
          </w:p>
        </w:tc>
        <w:tc>
          <w:tcPr>
            <w:tcW w:w="1400" w:type="dxa"/>
            <w:tcBorders>
              <w:top w:val="nil"/>
              <w:left w:val="nil"/>
              <w:bottom w:val="single" w:sz="4" w:space="0" w:color="auto"/>
              <w:right w:val="single" w:sz="4" w:space="0" w:color="auto"/>
            </w:tcBorders>
            <w:shd w:val="clear" w:color="auto" w:fill="auto"/>
            <w:noWrap/>
            <w:vAlign w:val="bottom"/>
            <w:hideMark/>
          </w:tcPr>
          <w:p w14:paraId="099FE4C2" w14:textId="77777777" w:rsidR="00D56CA4" w:rsidRPr="00C52020" w:rsidRDefault="00D56CA4" w:rsidP="00D56CA4">
            <w:pPr>
              <w:jc w:val="right"/>
              <w:rPr>
                <w:color w:val="000000"/>
                <w:szCs w:val="24"/>
                <w:lang w:eastAsia="lt-LT"/>
              </w:rPr>
            </w:pPr>
            <w:r w:rsidRPr="00C52020">
              <w:rPr>
                <w:color w:val="000000"/>
                <w:szCs w:val="24"/>
                <w:lang w:eastAsia="lt-LT"/>
              </w:rPr>
              <w:t>133,08</w:t>
            </w:r>
          </w:p>
        </w:tc>
        <w:tc>
          <w:tcPr>
            <w:tcW w:w="1376" w:type="dxa"/>
            <w:tcBorders>
              <w:top w:val="nil"/>
              <w:left w:val="nil"/>
              <w:bottom w:val="single" w:sz="4" w:space="0" w:color="auto"/>
              <w:right w:val="single" w:sz="4" w:space="0" w:color="auto"/>
            </w:tcBorders>
            <w:shd w:val="clear" w:color="auto" w:fill="auto"/>
            <w:noWrap/>
            <w:vAlign w:val="bottom"/>
            <w:hideMark/>
          </w:tcPr>
          <w:p w14:paraId="5617A976"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64CCFC8A"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270130D2" w14:textId="77777777" w:rsidR="00D56CA4" w:rsidRPr="00C52020" w:rsidRDefault="00D56CA4" w:rsidP="00D56CA4">
            <w:pPr>
              <w:jc w:val="right"/>
              <w:rPr>
                <w:color w:val="000000"/>
                <w:szCs w:val="24"/>
                <w:lang w:eastAsia="lt-LT"/>
              </w:rPr>
            </w:pPr>
            <w:r w:rsidRPr="00C52020">
              <w:rPr>
                <w:color w:val="000000"/>
                <w:szCs w:val="24"/>
                <w:lang w:eastAsia="lt-LT"/>
              </w:rPr>
              <w:t>3.4.1.1</w:t>
            </w:r>
          </w:p>
        </w:tc>
      </w:tr>
      <w:tr w:rsidR="00D56CA4" w:rsidRPr="00C52020" w14:paraId="2BA58A00" w14:textId="77777777" w:rsidTr="00D56CA4">
        <w:trPr>
          <w:trHeight w:val="81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D185048" w14:textId="77777777" w:rsidR="00D56CA4" w:rsidRPr="00C52020" w:rsidRDefault="00D56CA4" w:rsidP="00D56CA4">
            <w:pPr>
              <w:rPr>
                <w:color w:val="000000"/>
                <w:szCs w:val="24"/>
                <w:lang w:eastAsia="lt-LT"/>
              </w:rPr>
            </w:pPr>
            <w:r w:rsidRPr="00C52020">
              <w:rPr>
                <w:color w:val="000000"/>
                <w:szCs w:val="24"/>
                <w:lang w:eastAsia="lt-LT"/>
              </w:rPr>
              <w:t>2.2.2.22</w:t>
            </w:r>
          </w:p>
        </w:tc>
        <w:tc>
          <w:tcPr>
            <w:tcW w:w="3566" w:type="dxa"/>
            <w:tcBorders>
              <w:top w:val="nil"/>
              <w:left w:val="nil"/>
              <w:bottom w:val="single" w:sz="4" w:space="0" w:color="auto"/>
              <w:right w:val="single" w:sz="4" w:space="0" w:color="auto"/>
            </w:tcBorders>
            <w:shd w:val="clear" w:color="auto" w:fill="auto"/>
            <w:vAlign w:val="center"/>
            <w:hideMark/>
          </w:tcPr>
          <w:p w14:paraId="08CCC5AF" w14:textId="77777777" w:rsidR="00D56CA4" w:rsidRPr="00C52020" w:rsidRDefault="00D56CA4" w:rsidP="00D56CA4">
            <w:pPr>
              <w:rPr>
                <w:color w:val="000000"/>
                <w:szCs w:val="24"/>
                <w:lang w:eastAsia="lt-LT"/>
              </w:rPr>
            </w:pPr>
            <w:r w:rsidRPr="00C52020">
              <w:rPr>
                <w:color w:val="000000"/>
                <w:szCs w:val="24"/>
                <w:lang w:eastAsia="lt-LT"/>
              </w:rPr>
              <w:t>Geriamojo vandens tiekimo ir nuotekų tvarkymo infrastruktūros atnaujinimas ir plėtra Kelmės rajono savivaldybėje</w:t>
            </w:r>
          </w:p>
        </w:tc>
        <w:tc>
          <w:tcPr>
            <w:tcW w:w="1400" w:type="dxa"/>
            <w:tcBorders>
              <w:top w:val="nil"/>
              <w:left w:val="nil"/>
              <w:bottom w:val="single" w:sz="4" w:space="0" w:color="auto"/>
              <w:right w:val="single" w:sz="4" w:space="0" w:color="auto"/>
            </w:tcBorders>
            <w:shd w:val="clear" w:color="auto" w:fill="auto"/>
            <w:noWrap/>
            <w:vAlign w:val="bottom"/>
            <w:hideMark/>
          </w:tcPr>
          <w:p w14:paraId="32C870CA" w14:textId="77777777" w:rsidR="00D56CA4" w:rsidRPr="00C52020" w:rsidRDefault="00D56CA4" w:rsidP="00D56CA4">
            <w:pPr>
              <w:jc w:val="right"/>
              <w:rPr>
                <w:color w:val="000000"/>
                <w:szCs w:val="24"/>
                <w:lang w:eastAsia="lt-LT"/>
              </w:rPr>
            </w:pPr>
            <w:r w:rsidRPr="00C52020">
              <w:rPr>
                <w:color w:val="000000"/>
                <w:szCs w:val="24"/>
                <w:lang w:eastAsia="lt-LT"/>
              </w:rPr>
              <w:t>1140</w:t>
            </w:r>
          </w:p>
        </w:tc>
        <w:tc>
          <w:tcPr>
            <w:tcW w:w="1376" w:type="dxa"/>
            <w:tcBorders>
              <w:top w:val="nil"/>
              <w:left w:val="nil"/>
              <w:bottom w:val="single" w:sz="4" w:space="0" w:color="auto"/>
              <w:right w:val="single" w:sz="4" w:space="0" w:color="auto"/>
            </w:tcBorders>
            <w:shd w:val="clear" w:color="auto" w:fill="auto"/>
            <w:noWrap/>
            <w:vAlign w:val="bottom"/>
            <w:hideMark/>
          </w:tcPr>
          <w:p w14:paraId="4E9BC149" w14:textId="77777777" w:rsidR="00D56CA4" w:rsidRPr="00C52020" w:rsidRDefault="00D56CA4" w:rsidP="00D56CA4">
            <w:pPr>
              <w:jc w:val="right"/>
              <w:rPr>
                <w:color w:val="000000"/>
                <w:szCs w:val="24"/>
                <w:lang w:eastAsia="lt-LT"/>
              </w:rPr>
            </w:pPr>
            <w:r w:rsidRPr="00C52020">
              <w:rPr>
                <w:color w:val="000000"/>
                <w:szCs w:val="24"/>
                <w:lang w:eastAsia="lt-LT"/>
              </w:rPr>
              <w:t>1141</w:t>
            </w:r>
          </w:p>
        </w:tc>
        <w:tc>
          <w:tcPr>
            <w:tcW w:w="1376" w:type="dxa"/>
            <w:tcBorders>
              <w:top w:val="nil"/>
              <w:left w:val="nil"/>
              <w:bottom w:val="single" w:sz="4" w:space="0" w:color="auto"/>
              <w:right w:val="single" w:sz="4" w:space="0" w:color="auto"/>
            </w:tcBorders>
            <w:shd w:val="clear" w:color="auto" w:fill="auto"/>
            <w:noWrap/>
            <w:vAlign w:val="bottom"/>
            <w:hideMark/>
          </w:tcPr>
          <w:p w14:paraId="4852E76F" w14:textId="77777777" w:rsidR="00D56CA4" w:rsidRPr="00C52020" w:rsidRDefault="00D56CA4" w:rsidP="00D56CA4">
            <w:pPr>
              <w:jc w:val="right"/>
              <w:rPr>
                <w:color w:val="000000"/>
                <w:szCs w:val="24"/>
                <w:lang w:eastAsia="lt-LT"/>
              </w:rPr>
            </w:pPr>
            <w:r w:rsidRPr="00C52020">
              <w:rPr>
                <w:color w:val="000000"/>
                <w:szCs w:val="24"/>
                <w:lang w:eastAsia="lt-LT"/>
              </w:rPr>
              <w:t>1142</w:t>
            </w:r>
          </w:p>
        </w:tc>
        <w:tc>
          <w:tcPr>
            <w:tcW w:w="1134" w:type="dxa"/>
            <w:tcBorders>
              <w:top w:val="nil"/>
              <w:left w:val="nil"/>
              <w:bottom w:val="single" w:sz="4" w:space="0" w:color="auto"/>
              <w:right w:val="single" w:sz="4" w:space="0" w:color="auto"/>
            </w:tcBorders>
            <w:shd w:val="clear" w:color="auto" w:fill="auto"/>
            <w:noWrap/>
            <w:vAlign w:val="bottom"/>
            <w:hideMark/>
          </w:tcPr>
          <w:p w14:paraId="2F8565F7"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DC7B913"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8ABF09A" w14:textId="77777777" w:rsidR="00D56CA4" w:rsidRPr="00C52020" w:rsidRDefault="00D56CA4" w:rsidP="00D56CA4">
            <w:pPr>
              <w:rPr>
                <w:color w:val="000000"/>
                <w:szCs w:val="24"/>
                <w:lang w:eastAsia="lt-LT"/>
              </w:rPr>
            </w:pPr>
            <w:r w:rsidRPr="00C52020">
              <w:rPr>
                <w:color w:val="000000"/>
                <w:szCs w:val="24"/>
                <w:lang w:eastAsia="lt-LT"/>
              </w:rPr>
              <w:lastRenderedPageBreak/>
              <w:t>2.2.2.32</w:t>
            </w:r>
          </w:p>
        </w:tc>
        <w:tc>
          <w:tcPr>
            <w:tcW w:w="3566" w:type="dxa"/>
            <w:tcBorders>
              <w:top w:val="nil"/>
              <w:left w:val="nil"/>
              <w:bottom w:val="single" w:sz="4" w:space="0" w:color="auto"/>
              <w:right w:val="single" w:sz="4" w:space="0" w:color="auto"/>
            </w:tcBorders>
            <w:shd w:val="clear" w:color="auto" w:fill="auto"/>
            <w:vAlign w:val="center"/>
            <w:hideMark/>
          </w:tcPr>
          <w:p w14:paraId="473A0C2D" w14:textId="77777777" w:rsidR="00D56CA4" w:rsidRPr="00C52020" w:rsidRDefault="00D56CA4" w:rsidP="00D56CA4">
            <w:pPr>
              <w:rPr>
                <w:color w:val="000000"/>
                <w:szCs w:val="24"/>
                <w:lang w:eastAsia="lt-LT"/>
              </w:rPr>
            </w:pPr>
            <w:r w:rsidRPr="00C52020">
              <w:rPr>
                <w:color w:val="000000"/>
                <w:szCs w:val="24"/>
                <w:lang w:eastAsia="lt-LT"/>
              </w:rPr>
              <w:t>Kelmės rajono nuotekų valyklų atnaujinimas</w:t>
            </w:r>
          </w:p>
        </w:tc>
        <w:tc>
          <w:tcPr>
            <w:tcW w:w="1400" w:type="dxa"/>
            <w:tcBorders>
              <w:top w:val="nil"/>
              <w:left w:val="nil"/>
              <w:bottom w:val="single" w:sz="4" w:space="0" w:color="auto"/>
              <w:right w:val="single" w:sz="4" w:space="0" w:color="auto"/>
            </w:tcBorders>
            <w:shd w:val="clear" w:color="auto" w:fill="auto"/>
            <w:noWrap/>
            <w:vAlign w:val="bottom"/>
            <w:hideMark/>
          </w:tcPr>
          <w:p w14:paraId="18F1F816" w14:textId="77777777" w:rsidR="00D56CA4" w:rsidRPr="00C52020" w:rsidRDefault="00D56CA4" w:rsidP="00D56CA4">
            <w:pPr>
              <w:jc w:val="right"/>
              <w:rPr>
                <w:color w:val="000000"/>
                <w:szCs w:val="24"/>
                <w:lang w:eastAsia="lt-LT"/>
              </w:rPr>
            </w:pPr>
            <w:r w:rsidRPr="00C52020">
              <w:rPr>
                <w:color w:val="000000"/>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15C72063" w14:textId="77777777" w:rsidR="00D56CA4" w:rsidRPr="00C52020" w:rsidRDefault="00D56CA4" w:rsidP="00D56CA4">
            <w:pPr>
              <w:jc w:val="right"/>
              <w:rPr>
                <w:color w:val="000000"/>
                <w:szCs w:val="24"/>
                <w:lang w:eastAsia="lt-LT"/>
              </w:rPr>
            </w:pPr>
            <w:r w:rsidRPr="00C52020">
              <w:rPr>
                <w:color w:val="000000"/>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133238E1" w14:textId="77777777" w:rsidR="00D56CA4" w:rsidRPr="00C52020" w:rsidRDefault="00D56CA4" w:rsidP="00D56CA4">
            <w:pPr>
              <w:jc w:val="right"/>
              <w:rPr>
                <w:color w:val="000000"/>
                <w:szCs w:val="24"/>
                <w:lang w:eastAsia="lt-LT"/>
              </w:rPr>
            </w:pPr>
            <w:r w:rsidRPr="00C52020">
              <w:rPr>
                <w:color w:val="000000"/>
                <w:szCs w:val="24"/>
                <w:lang w:eastAsia="lt-LT"/>
              </w:rPr>
              <w:t>250</w:t>
            </w:r>
          </w:p>
        </w:tc>
        <w:tc>
          <w:tcPr>
            <w:tcW w:w="1134" w:type="dxa"/>
            <w:tcBorders>
              <w:top w:val="nil"/>
              <w:left w:val="nil"/>
              <w:bottom w:val="single" w:sz="4" w:space="0" w:color="auto"/>
              <w:right w:val="single" w:sz="4" w:space="0" w:color="auto"/>
            </w:tcBorders>
            <w:shd w:val="clear" w:color="auto" w:fill="auto"/>
            <w:noWrap/>
            <w:vAlign w:val="bottom"/>
            <w:hideMark/>
          </w:tcPr>
          <w:p w14:paraId="08BCCB1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B3840E8"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213DC95" w14:textId="77777777" w:rsidR="00D56CA4" w:rsidRPr="00C52020" w:rsidRDefault="00D56CA4" w:rsidP="00D56CA4">
            <w:pPr>
              <w:rPr>
                <w:color w:val="000000"/>
                <w:szCs w:val="24"/>
                <w:lang w:eastAsia="lt-LT"/>
              </w:rPr>
            </w:pPr>
            <w:r w:rsidRPr="00C52020">
              <w:rPr>
                <w:color w:val="000000"/>
                <w:szCs w:val="24"/>
                <w:lang w:eastAsia="lt-LT"/>
              </w:rPr>
              <w:t>2.2.2.34</w:t>
            </w:r>
          </w:p>
        </w:tc>
        <w:tc>
          <w:tcPr>
            <w:tcW w:w="3566" w:type="dxa"/>
            <w:tcBorders>
              <w:top w:val="nil"/>
              <w:left w:val="nil"/>
              <w:bottom w:val="single" w:sz="4" w:space="0" w:color="auto"/>
              <w:right w:val="single" w:sz="4" w:space="0" w:color="auto"/>
            </w:tcBorders>
            <w:shd w:val="clear" w:color="auto" w:fill="auto"/>
            <w:vAlign w:val="center"/>
            <w:hideMark/>
          </w:tcPr>
          <w:p w14:paraId="4F01E8F7" w14:textId="77777777" w:rsidR="00D56CA4" w:rsidRPr="00C52020" w:rsidRDefault="00D56CA4" w:rsidP="00D56CA4">
            <w:pPr>
              <w:rPr>
                <w:color w:val="000000"/>
                <w:szCs w:val="24"/>
                <w:lang w:eastAsia="lt-LT"/>
              </w:rPr>
            </w:pPr>
            <w:r w:rsidRPr="00C52020">
              <w:rPr>
                <w:color w:val="000000"/>
                <w:szCs w:val="24"/>
                <w:lang w:eastAsia="lt-LT"/>
              </w:rPr>
              <w:t>Kompensacijų skyrimas pastatų savininkams už prisijungimą prie geriamojo vandens tiekimo ir nuotekų tvarkymo infrastruktūros</w:t>
            </w:r>
          </w:p>
        </w:tc>
        <w:tc>
          <w:tcPr>
            <w:tcW w:w="1400" w:type="dxa"/>
            <w:tcBorders>
              <w:top w:val="nil"/>
              <w:left w:val="nil"/>
              <w:bottom w:val="single" w:sz="4" w:space="0" w:color="auto"/>
              <w:right w:val="single" w:sz="4" w:space="0" w:color="auto"/>
            </w:tcBorders>
            <w:shd w:val="clear" w:color="auto" w:fill="auto"/>
            <w:noWrap/>
            <w:vAlign w:val="bottom"/>
            <w:hideMark/>
          </w:tcPr>
          <w:p w14:paraId="1753255A"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376" w:type="dxa"/>
            <w:tcBorders>
              <w:top w:val="nil"/>
              <w:left w:val="nil"/>
              <w:bottom w:val="single" w:sz="4" w:space="0" w:color="auto"/>
              <w:right w:val="single" w:sz="4" w:space="0" w:color="auto"/>
            </w:tcBorders>
            <w:shd w:val="clear" w:color="auto" w:fill="auto"/>
            <w:noWrap/>
            <w:vAlign w:val="bottom"/>
            <w:hideMark/>
          </w:tcPr>
          <w:p w14:paraId="6BCC9B19"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376" w:type="dxa"/>
            <w:tcBorders>
              <w:top w:val="nil"/>
              <w:left w:val="nil"/>
              <w:bottom w:val="single" w:sz="4" w:space="0" w:color="auto"/>
              <w:right w:val="single" w:sz="4" w:space="0" w:color="auto"/>
            </w:tcBorders>
            <w:shd w:val="clear" w:color="auto" w:fill="auto"/>
            <w:noWrap/>
            <w:vAlign w:val="bottom"/>
            <w:hideMark/>
          </w:tcPr>
          <w:p w14:paraId="23671122"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134" w:type="dxa"/>
            <w:tcBorders>
              <w:top w:val="nil"/>
              <w:left w:val="nil"/>
              <w:bottom w:val="single" w:sz="4" w:space="0" w:color="auto"/>
              <w:right w:val="single" w:sz="4" w:space="0" w:color="auto"/>
            </w:tcBorders>
            <w:shd w:val="clear" w:color="auto" w:fill="auto"/>
            <w:noWrap/>
            <w:vAlign w:val="bottom"/>
            <w:hideMark/>
          </w:tcPr>
          <w:p w14:paraId="4409135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7CBFD2E" w14:textId="77777777" w:rsidTr="00D56CA4">
        <w:trPr>
          <w:trHeight w:val="98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81EDCA0" w14:textId="77777777" w:rsidR="00D56CA4" w:rsidRPr="00C52020" w:rsidRDefault="00D56CA4" w:rsidP="00D56CA4">
            <w:pPr>
              <w:rPr>
                <w:color w:val="000000"/>
                <w:szCs w:val="24"/>
                <w:lang w:eastAsia="lt-LT"/>
              </w:rPr>
            </w:pPr>
            <w:r w:rsidRPr="00C52020">
              <w:rPr>
                <w:color w:val="000000"/>
                <w:szCs w:val="24"/>
                <w:lang w:eastAsia="lt-LT"/>
              </w:rPr>
              <w:t>02-3.4-01-03</w:t>
            </w:r>
          </w:p>
        </w:tc>
        <w:tc>
          <w:tcPr>
            <w:tcW w:w="3566" w:type="dxa"/>
            <w:tcBorders>
              <w:top w:val="nil"/>
              <w:left w:val="nil"/>
              <w:bottom w:val="single" w:sz="4" w:space="0" w:color="auto"/>
              <w:right w:val="single" w:sz="4" w:space="0" w:color="auto"/>
            </w:tcBorders>
            <w:shd w:val="clear" w:color="auto" w:fill="auto"/>
            <w:vAlign w:val="center"/>
            <w:hideMark/>
          </w:tcPr>
          <w:p w14:paraId="43029F85" w14:textId="77777777" w:rsidR="00D56CA4" w:rsidRPr="00C52020" w:rsidRDefault="00D56CA4" w:rsidP="00D56CA4">
            <w:pPr>
              <w:rPr>
                <w:color w:val="000000"/>
                <w:szCs w:val="24"/>
                <w:lang w:eastAsia="lt-LT"/>
              </w:rPr>
            </w:pPr>
            <w:r w:rsidRPr="00C52020">
              <w:rPr>
                <w:color w:val="000000"/>
                <w:szCs w:val="24"/>
                <w:lang w:eastAsia="lt-LT"/>
              </w:rPr>
              <w:t>Kompensacijos skyrimas vandens gręžinių įteisinimui ir priežiūrai</w:t>
            </w:r>
          </w:p>
        </w:tc>
        <w:tc>
          <w:tcPr>
            <w:tcW w:w="1400" w:type="dxa"/>
            <w:tcBorders>
              <w:top w:val="nil"/>
              <w:left w:val="nil"/>
              <w:bottom w:val="single" w:sz="4" w:space="0" w:color="auto"/>
              <w:right w:val="single" w:sz="4" w:space="0" w:color="auto"/>
            </w:tcBorders>
            <w:shd w:val="clear" w:color="auto" w:fill="auto"/>
            <w:noWrap/>
            <w:vAlign w:val="bottom"/>
            <w:hideMark/>
          </w:tcPr>
          <w:p w14:paraId="56AE9066"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01E68628"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03B54BA1"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134" w:type="dxa"/>
            <w:tcBorders>
              <w:top w:val="nil"/>
              <w:left w:val="nil"/>
              <w:bottom w:val="single" w:sz="4" w:space="0" w:color="auto"/>
              <w:right w:val="single" w:sz="4" w:space="0" w:color="auto"/>
            </w:tcBorders>
            <w:shd w:val="clear" w:color="auto" w:fill="auto"/>
            <w:noWrap/>
            <w:vAlign w:val="bottom"/>
            <w:hideMark/>
          </w:tcPr>
          <w:p w14:paraId="5D232193"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84B1643"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7BC90C5" w14:textId="77777777" w:rsidR="00D56CA4" w:rsidRPr="00C52020" w:rsidRDefault="00D56CA4" w:rsidP="00D56CA4">
            <w:pPr>
              <w:rPr>
                <w:color w:val="000000"/>
                <w:szCs w:val="24"/>
                <w:lang w:eastAsia="lt-LT"/>
              </w:rPr>
            </w:pPr>
            <w:r w:rsidRPr="00C52020">
              <w:rPr>
                <w:color w:val="000000"/>
                <w:szCs w:val="24"/>
                <w:lang w:eastAsia="lt-LT"/>
              </w:rPr>
              <w:t>2.2.2.35</w:t>
            </w:r>
          </w:p>
        </w:tc>
        <w:tc>
          <w:tcPr>
            <w:tcW w:w="3566" w:type="dxa"/>
            <w:tcBorders>
              <w:top w:val="nil"/>
              <w:left w:val="nil"/>
              <w:bottom w:val="single" w:sz="4" w:space="0" w:color="auto"/>
              <w:right w:val="single" w:sz="4" w:space="0" w:color="auto"/>
            </w:tcBorders>
            <w:shd w:val="clear" w:color="auto" w:fill="auto"/>
            <w:vAlign w:val="center"/>
            <w:hideMark/>
          </w:tcPr>
          <w:p w14:paraId="780AC535" w14:textId="77777777" w:rsidR="00D56CA4" w:rsidRPr="00C52020" w:rsidRDefault="00D56CA4" w:rsidP="00D56CA4">
            <w:pPr>
              <w:rPr>
                <w:color w:val="000000"/>
                <w:szCs w:val="24"/>
                <w:lang w:eastAsia="lt-LT"/>
              </w:rPr>
            </w:pPr>
            <w:r w:rsidRPr="00C52020">
              <w:rPr>
                <w:color w:val="000000"/>
                <w:szCs w:val="24"/>
                <w:lang w:eastAsia="lt-LT"/>
              </w:rPr>
              <w:t>Kelmės dumblo kompostavimo aikštelės atnaujinimas</w:t>
            </w:r>
          </w:p>
        </w:tc>
        <w:tc>
          <w:tcPr>
            <w:tcW w:w="1400" w:type="dxa"/>
            <w:tcBorders>
              <w:top w:val="nil"/>
              <w:left w:val="nil"/>
              <w:bottom w:val="single" w:sz="4" w:space="0" w:color="auto"/>
              <w:right w:val="single" w:sz="4" w:space="0" w:color="auto"/>
            </w:tcBorders>
            <w:shd w:val="clear" w:color="auto" w:fill="auto"/>
            <w:noWrap/>
            <w:vAlign w:val="bottom"/>
            <w:hideMark/>
          </w:tcPr>
          <w:p w14:paraId="503C74D2"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3A5A6BCA" w14:textId="77777777" w:rsidR="00D56CA4" w:rsidRPr="00C52020" w:rsidRDefault="00D56CA4" w:rsidP="00D56CA4">
            <w:pPr>
              <w:jc w:val="right"/>
              <w:rPr>
                <w:color w:val="000000"/>
                <w:szCs w:val="24"/>
                <w:lang w:eastAsia="lt-LT"/>
              </w:rPr>
            </w:pPr>
            <w:r w:rsidRPr="00C52020">
              <w:rPr>
                <w:color w:val="000000"/>
                <w:szCs w:val="24"/>
                <w:lang w:eastAsia="lt-LT"/>
              </w:rPr>
              <w:t>1000</w:t>
            </w:r>
          </w:p>
        </w:tc>
        <w:tc>
          <w:tcPr>
            <w:tcW w:w="1376" w:type="dxa"/>
            <w:tcBorders>
              <w:top w:val="nil"/>
              <w:left w:val="nil"/>
              <w:bottom w:val="single" w:sz="4" w:space="0" w:color="auto"/>
              <w:right w:val="single" w:sz="4" w:space="0" w:color="auto"/>
            </w:tcBorders>
            <w:shd w:val="clear" w:color="auto" w:fill="auto"/>
            <w:noWrap/>
            <w:vAlign w:val="bottom"/>
            <w:hideMark/>
          </w:tcPr>
          <w:p w14:paraId="39E5F382" w14:textId="77777777" w:rsidR="00D56CA4" w:rsidRPr="00C52020" w:rsidRDefault="00D56CA4" w:rsidP="00D56CA4">
            <w:pPr>
              <w:jc w:val="right"/>
              <w:rPr>
                <w:color w:val="000000"/>
                <w:szCs w:val="24"/>
                <w:lang w:eastAsia="lt-LT"/>
              </w:rPr>
            </w:pPr>
            <w:r w:rsidRPr="00C52020">
              <w:rPr>
                <w:color w:val="000000"/>
                <w:szCs w:val="24"/>
                <w:lang w:eastAsia="lt-LT"/>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45BB94DF"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61B2678" w14:textId="77777777" w:rsidTr="00D56CA4">
        <w:trPr>
          <w:trHeight w:val="93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3A1EDB9" w14:textId="77777777" w:rsidR="00D56CA4" w:rsidRPr="00C52020" w:rsidRDefault="00D56CA4" w:rsidP="00D56CA4">
            <w:pPr>
              <w:rPr>
                <w:color w:val="000000"/>
                <w:szCs w:val="24"/>
                <w:lang w:eastAsia="lt-LT"/>
              </w:rPr>
            </w:pPr>
            <w:r w:rsidRPr="00C52020">
              <w:rPr>
                <w:color w:val="000000"/>
                <w:szCs w:val="24"/>
                <w:lang w:eastAsia="lt-LT"/>
              </w:rPr>
              <w:t>2.2.2.41</w:t>
            </w:r>
          </w:p>
        </w:tc>
        <w:tc>
          <w:tcPr>
            <w:tcW w:w="3566" w:type="dxa"/>
            <w:tcBorders>
              <w:top w:val="nil"/>
              <w:left w:val="nil"/>
              <w:bottom w:val="single" w:sz="4" w:space="0" w:color="auto"/>
              <w:right w:val="single" w:sz="4" w:space="0" w:color="auto"/>
            </w:tcBorders>
            <w:shd w:val="clear" w:color="auto" w:fill="auto"/>
            <w:vAlign w:val="center"/>
            <w:hideMark/>
          </w:tcPr>
          <w:p w14:paraId="76297C77" w14:textId="77777777" w:rsidR="00D56CA4" w:rsidRPr="00C52020" w:rsidRDefault="00D56CA4" w:rsidP="00D56CA4">
            <w:pPr>
              <w:rPr>
                <w:color w:val="000000"/>
                <w:szCs w:val="24"/>
                <w:lang w:eastAsia="lt-LT"/>
              </w:rPr>
            </w:pPr>
            <w:r w:rsidRPr="00C52020">
              <w:rPr>
                <w:color w:val="000000"/>
                <w:szCs w:val="24"/>
                <w:lang w:eastAsia="lt-LT"/>
              </w:rPr>
              <w:t xml:space="preserve">Vandentiekio tinklų tiesimas </w:t>
            </w:r>
            <w:proofErr w:type="spellStart"/>
            <w:r w:rsidRPr="00C52020">
              <w:rPr>
                <w:color w:val="000000"/>
                <w:szCs w:val="24"/>
                <w:lang w:eastAsia="lt-LT"/>
              </w:rPr>
              <w:t>Kukečių</w:t>
            </w:r>
            <w:proofErr w:type="spellEnd"/>
            <w:r w:rsidRPr="00C52020">
              <w:rPr>
                <w:color w:val="000000"/>
                <w:szCs w:val="24"/>
                <w:lang w:eastAsia="lt-LT"/>
              </w:rPr>
              <w:t xml:space="preserve"> k. Kelmės r.</w:t>
            </w:r>
          </w:p>
        </w:tc>
        <w:tc>
          <w:tcPr>
            <w:tcW w:w="1400" w:type="dxa"/>
            <w:tcBorders>
              <w:top w:val="nil"/>
              <w:left w:val="nil"/>
              <w:bottom w:val="single" w:sz="4" w:space="0" w:color="auto"/>
              <w:right w:val="single" w:sz="4" w:space="0" w:color="auto"/>
            </w:tcBorders>
            <w:shd w:val="clear" w:color="auto" w:fill="auto"/>
            <w:noWrap/>
            <w:vAlign w:val="bottom"/>
            <w:hideMark/>
          </w:tcPr>
          <w:p w14:paraId="3098CC28"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70DCD5CC" w14:textId="77777777" w:rsidR="00D56CA4" w:rsidRPr="00C52020" w:rsidRDefault="00D56CA4" w:rsidP="00D56CA4">
            <w:pPr>
              <w:jc w:val="right"/>
              <w:rPr>
                <w:color w:val="000000"/>
                <w:szCs w:val="24"/>
                <w:lang w:eastAsia="lt-LT"/>
              </w:rPr>
            </w:pPr>
            <w:r w:rsidRPr="00C52020">
              <w:rPr>
                <w:color w:val="000000"/>
                <w:szCs w:val="24"/>
                <w:lang w:eastAsia="lt-LT"/>
              </w:rPr>
              <w:t>300</w:t>
            </w:r>
          </w:p>
        </w:tc>
        <w:tc>
          <w:tcPr>
            <w:tcW w:w="1376" w:type="dxa"/>
            <w:tcBorders>
              <w:top w:val="nil"/>
              <w:left w:val="nil"/>
              <w:bottom w:val="single" w:sz="4" w:space="0" w:color="auto"/>
              <w:right w:val="single" w:sz="4" w:space="0" w:color="auto"/>
            </w:tcBorders>
            <w:shd w:val="clear" w:color="auto" w:fill="auto"/>
            <w:noWrap/>
            <w:vAlign w:val="bottom"/>
            <w:hideMark/>
          </w:tcPr>
          <w:p w14:paraId="6302E6F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0162CB3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60A3A093"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A9F9E7E" w14:textId="77777777" w:rsidR="00D56CA4" w:rsidRPr="00C52020" w:rsidRDefault="00D56CA4" w:rsidP="00D56CA4">
            <w:pPr>
              <w:rPr>
                <w:color w:val="000000"/>
                <w:szCs w:val="24"/>
                <w:lang w:eastAsia="lt-LT"/>
              </w:rPr>
            </w:pPr>
            <w:r w:rsidRPr="00C52020">
              <w:rPr>
                <w:color w:val="000000"/>
                <w:szCs w:val="24"/>
                <w:lang w:eastAsia="lt-LT"/>
              </w:rPr>
              <w:t>02-3.4-01-04</w:t>
            </w:r>
          </w:p>
        </w:tc>
        <w:tc>
          <w:tcPr>
            <w:tcW w:w="3566" w:type="dxa"/>
            <w:tcBorders>
              <w:top w:val="nil"/>
              <w:left w:val="nil"/>
              <w:bottom w:val="single" w:sz="4" w:space="0" w:color="auto"/>
              <w:right w:val="single" w:sz="4" w:space="0" w:color="auto"/>
            </w:tcBorders>
            <w:shd w:val="clear" w:color="auto" w:fill="auto"/>
            <w:vAlign w:val="center"/>
            <w:hideMark/>
          </w:tcPr>
          <w:p w14:paraId="788FFEFE" w14:textId="77777777" w:rsidR="00D56CA4" w:rsidRPr="00C52020" w:rsidRDefault="00D56CA4" w:rsidP="00D56CA4">
            <w:pPr>
              <w:rPr>
                <w:color w:val="000000"/>
                <w:szCs w:val="24"/>
                <w:lang w:eastAsia="lt-LT"/>
              </w:rPr>
            </w:pPr>
            <w:r w:rsidRPr="00C52020">
              <w:rPr>
                <w:color w:val="000000"/>
                <w:szCs w:val="24"/>
                <w:lang w:eastAsia="lt-LT"/>
              </w:rPr>
              <w:t>Geriamojo vandens tiekimo bei nuotekų tvarkymo paslaugų prieinamumo didinimas Kelmės rajone</w:t>
            </w:r>
          </w:p>
        </w:tc>
        <w:tc>
          <w:tcPr>
            <w:tcW w:w="1400" w:type="dxa"/>
            <w:tcBorders>
              <w:top w:val="nil"/>
              <w:left w:val="nil"/>
              <w:bottom w:val="single" w:sz="4" w:space="0" w:color="auto"/>
              <w:right w:val="single" w:sz="4" w:space="0" w:color="auto"/>
            </w:tcBorders>
            <w:shd w:val="clear" w:color="auto" w:fill="auto"/>
            <w:noWrap/>
            <w:vAlign w:val="bottom"/>
            <w:hideMark/>
          </w:tcPr>
          <w:p w14:paraId="47365175" w14:textId="77777777" w:rsidR="00D56CA4" w:rsidRPr="00C52020" w:rsidRDefault="00D56CA4" w:rsidP="00D56CA4">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09DFC0A9" w14:textId="77777777" w:rsidR="00D56CA4" w:rsidRPr="00C52020" w:rsidRDefault="00D56CA4" w:rsidP="00D56CA4">
            <w:pPr>
              <w:jc w:val="right"/>
              <w:rPr>
                <w:color w:val="000000"/>
                <w:szCs w:val="24"/>
                <w:lang w:eastAsia="lt-LT"/>
              </w:rPr>
            </w:pPr>
            <w:r w:rsidRPr="00C52020">
              <w:rPr>
                <w:color w:val="000000"/>
                <w:szCs w:val="24"/>
                <w:lang w:eastAsia="lt-LT"/>
              </w:rPr>
              <w:t>4000</w:t>
            </w:r>
          </w:p>
        </w:tc>
        <w:tc>
          <w:tcPr>
            <w:tcW w:w="1376" w:type="dxa"/>
            <w:tcBorders>
              <w:top w:val="nil"/>
              <w:left w:val="nil"/>
              <w:bottom w:val="single" w:sz="4" w:space="0" w:color="auto"/>
              <w:right w:val="single" w:sz="4" w:space="0" w:color="auto"/>
            </w:tcBorders>
            <w:shd w:val="clear" w:color="auto" w:fill="auto"/>
            <w:noWrap/>
            <w:vAlign w:val="bottom"/>
            <w:hideMark/>
          </w:tcPr>
          <w:p w14:paraId="67EECDFD" w14:textId="77777777" w:rsidR="00D56CA4" w:rsidRPr="00C52020" w:rsidRDefault="00D56CA4" w:rsidP="00D56CA4">
            <w:pPr>
              <w:jc w:val="right"/>
              <w:rPr>
                <w:color w:val="000000"/>
                <w:szCs w:val="24"/>
                <w:lang w:eastAsia="lt-LT"/>
              </w:rPr>
            </w:pPr>
            <w:r w:rsidRPr="00C52020">
              <w:rPr>
                <w:color w:val="000000"/>
                <w:szCs w:val="24"/>
                <w:lang w:eastAsia="lt-LT"/>
              </w:rPr>
              <w:t>4000</w:t>
            </w:r>
          </w:p>
        </w:tc>
        <w:tc>
          <w:tcPr>
            <w:tcW w:w="1134" w:type="dxa"/>
            <w:tcBorders>
              <w:top w:val="nil"/>
              <w:left w:val="nil"/>
              <w:bottom w:val="single" w:sz="4" w:space="0" w:color="auto"/>
              <w:right w:val="single" w:sz="4" w:space="0" w:color="auto"/>
            </w:tcBorders>
            <w:shd w:val="clear" w:color="auto" w:fill="auto"/>
            <w:noWrap/>
            <w:vAlign w:val="bottom"/>
            <w:hideMark/>
          </w:tcPr>
          <w:p w14:paraId="4F613E6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56BDFA8"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0541939" w14:textId="77777777" w:rsidR="00D56CA4" w:rsidRPr="00C52020" w:rsidRDefault="00D56CA4" w:rsidP="00D56CA4">
            <w:pPr>
              <w:rPr>
                <w:color w:val="000000"/>
                <w:szCs w:val="24"/>
                <w:lang w:eastAsia="lt-LT"/>
              </w:rPr>
            </w:pPr>
            <w:r w:rsidRPr="00C52020">
              <w:rPr>
                <w:color w:val="000000"/>
                <w:szCs w:val="24"/>
                <w:lang w:eastAsia="lt-LT"/>
              </w:rPr>
              <w:t>2.2.2.46</w:t>
            </w:r>
          </w:p>
        </w:tc>
        <w:tc>
          <w:tcPr>
            <w:tcW w:w="3566" w:type="dxa"/>
            <w:tcBorders>
              <w:top w:val="nil"/>
              <w:left w:val="nil"/>
              <w:bottom w:val="single" w:sz="4" w:space="0" w:color="auto"/>
              <w:right w:val="single" w:sz="4" w:space="0" w:color="auto"/>
            </w:tcBorders>
            <w:shd w:val="clear" w:color="auto" w:fill="auto"/>
            <w:vAlign w:val="center"/>
            <w:hideMark/>
          </w:tcPr>
          <w:p w14:paraId="35584FD0" w14:textId="77777777" w:rsidR="00D56CA4" w:rsidRPr="00C52020" w:rsidRDefault="00D56CA4" w:rsidP="00D56CA4">
            <w:pPr>
              <w:rPr>
                <w:color w:val="000000"/>
                <w:szCs w:val="24"/>
                <w:lang w:eastAsia="lt-LT"/>
              </w:rPr>
            </w:pPr>
            <w:r w:rsidRPr="00C52020">
              <w:rPr>
                <w:color w:val="000000"/>
                <w:szCs w:val="24"/>
                <w:lang w:eastAsia="lt-LT"/>
              </w:rPr>
              <w:t>Vandens tiekimo ir nuotekų šalinimo tinklų plėtra Kražiuose</w:t>
            </w:r>
          </w:p>
        </w:tc>
        <w:tc>
          <w:tcPr>
            <w:tcW w:w="1400" w:type="dxa"/>
            <w:tcBorders>
              <w:top w:val="nil"/>
              <w:left w:val="nil"/>
              <w:bottom w:val="single" w:sz="4" w:space="0" w:color="auto"/>
              <w:right w:val="single" w:sz="4" w:space="0" w:color="auto"/>
            </w:tcBorders>
            <w:shd w:val="clear" w:color="auto" w:fill="auto"/>
            <w:noWrap/>
            <w:vAlign w:val="bottom"/>
            <w:hideMark/>
          </w:tcPr>
          <w:p w14:paraId="17FAA99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6480116" w14:textId="77777777" w:rsidR="00D56CA4" w:rsidRPr="00C52020" w:rsidRDefault="00D56CA4" w:rsidP="00D56CA4">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auto" w:fill="auto"/>
            <w:noWrap/>
            <w:vAlign w:val="bottom"/>
            <w:hideMark/>
          </w:tcPr>
          <w:p w14:paraId="135E6191" w14:textId="77777777" w:rsidR="00D56CA4" w:rsidRPr="00C52020" w:rsidRDefault="00D56CA4" w:rsidP="00D56CA4">
            <w:pPr>
              <w:jc w:val="right"/>
              <w:rPr>
                <w:color w:val="000000"/>
                <w:szCs w:val="24"/>
                <w:lang w:eastAsia="lt-LT"/>
              </w:rPr>
            </w:pPr>
            <w:r w:rsidRPr="00C52020">
              <w:rPr>
                <w:color w:val="000000"/>
                <w:szCs w:val="24"/>
                <w:lang w:eastAsia="lt-LT"/>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26D1B079"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BA30BAC"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67017BC" w14:textId="77777777" w:rsidR="00D56CA4" w:rsidRPr="00C52020" w:rsidRDefault="00D56CA4" w:rsidP="00D56CA4">
            <w:pPr>
              <w:rPr>
                <w:color w:val="000000"/>
                <w:szCs w:val="24"/>
                <w:lang w:eastAsia="lt-LT"/>
              </w:rPr>
            </w:pPr>
            <w:r w:rsidRPr="00C52020">
              <w:rPr>
                <w:color w:val="000000"/>
                <w:szCs w:val="24"/>
                <w:lang w:eastAsia="lt-LT"/>
              </w:rPr>
              <w:t>-2331,916</w:t>
            </w:r>
          </w:p>
        </w:tc>
        <w:tc>
          <w:tcPr>
            <w:tcW w:w="3566" w:type="dxa"/>
            <w:tcBorders>
              <w:top w:val="nil"/>
              <w:left w:val="nil"/>
              <w:bottom w:val="single" w:sz="4" w:space="0" w:color="auto"/>
              <w:right w:val="single" w:sz="4" w:space="0" w:color="auto"/>
            </w:tcBorders>
            <w:shd w:val="clear" w:color="000000" w:fill="D0CECE"/>
            <w:vAlign w:val="center"/>
            <w:hideMark/>
          </w:tcPr>
          <w:p w14:paraId="354B49C2" w14:textId="77777777" w:rsidR="00D56CA4" w:rsidRPr="00C52020" w:rsidRDefault="00D56CA4" w:rsidP="00D56CA4">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auto" w:fill="auto"/>
            <w:noWrap/>
            <w:vAlign w:val="bottom"/>
            <w:hideMark/>
          </w:tcPr>
          <w:p w14:paraId="245975BD" w14:textId="77777777" w:rsidR="00D56CA4" w:rsidRPr="00C52020" w:rsidRDefault="00D56CA4" w:rsidP="00D56CA4">
            <w:pPr>
              <w:jc w:val="right"/>
              <w:rPr>
                <w:color w:val="000000"/>
                <w:szCs w:val="24"/>
                <w:lang w:eastAsia="lt-LT"/>
              </w:rPr>
            </w:pPr>
            <w:r w:rsidRPr="00C52020">
              <w:rPr>
                <w:color w:val="000000"/>
                <w:szCs w:val="24"/>
                <w:lang w:eastAsia="lt-LT"/>
              </w:rPr>
              <w:t>4414,4</w:t>
            </w:r>
          </w:p>
        </w:tc>
        <w:tc>
          <w:tcPr>
            <w:tcW w:w="1376" w:type="dxa"/>
            <w:tcBorders>
              <w:top w:val="nil"/>
              <w:left w:val="nil"/>
              <w:bottom w:val="single" w:sz="4" w:space="0" w:color="auto"/>
              <w:right w:val="single" w:sz="4" w:space="0" w:color="auto"/>
            </w:tcBorders>
            <w:shd w:val="clear" w:color="auto" w:fill="auto"/>
            <w:noWrap/>
            <w:vAlign w:val="bottom"/>
            <w:hideMark/>
          </w:tcPr>
          <w:p w14:paraId="17069A78" w14:textId="77777777" w:rsidR="00D56CA4" w:rsidRPr="00C52020" w:rsidRDefault="00D56CA4" w:rsidP="00D56CA4">
            <w:pPr>
              <w:jc w:val="right"/>
              <w:rPr>
                <w:color w:val="000000"/>
                <w:szCs w:val="24"/>
                <w:lang w:eastAsia="lt-LT"/>
              </w:rPr>
            </w:pPr>
            <w:r w:rsidRPr="00C52020">
              <w:rPr>
                <w:color w:val="000000"/>
                <w:szCs w:val="24"/>
                <w:lang w:eastAsia="lt-LT"/>
              </w:rPr>
              <w:t>10305,4</w:t>
            </w:r>
          </w:p>
        </w:tc>
        <w:tc>
          <w:tcPr>
            <w:tcW w:w="1376" w:type="dxa"/>
            <w:tcBorders>
              <w:top w:val="nil"/>
              <w:left w:val="nil"/>
              <w:bottom w:val="single" w:sz="4" w:space="0" w:color="auto"/>
              <w:right w:val="single" w:sz="4" w:space="0" w:color="auto"/>
            </w:tcBorders>
            <w:shd w:val="clear" w:color="auto" w:fill="auto"/>
            <w:noWrap/>
            <w:vAlign w:val="bottom"/>
            <w:hideMark/>
          </w:tcPr>
          <w:p w14:paraId="7360BA05" w14:textId="77777777" w:rsidR="00D56CA4" w:rsidRPr="00C52020" w:rsidRDefault="00D56CA4" w:rsidP="00D56CA4">
            <w:pPr>
              <w:jc w:val="right"/>
              <w:rPr>
                <w:color w:val="000000"/>
                <w:szCs w:val="24"/>
                <w:lang w:eastAsia="lt-LT"/>
              </w:rPr>
            </w:pPr>
            <w:r w:rsidRPr="00C52020">
              <w:rPr>
                <w:color w:val="000000"/>
                <w:szCs w:val="24"/>
                <w:lang w:eastAsia="lt-LT"/>
              </w:rPr>
              <w:t>10357,4</w:t>
            </w:r>
          </w:p>
        </w:tc>
        <w:tc>
          <w:tcPr>
            <w:tcW w:w="1134" w:type="dxa"/>
            <w:tcBorders>
              <w:top w:val="nil"/>
              <w:left w:val="nil"/>
              <w:bottom w:val="single" w:sz="4" w:space="0" w:color="auto"/>
              <w:right w:val="single" w:sz="4" w:space="0" w:color="auto"/>
            </w:tcBorders>
            <w:shd w:val="clear" w:color="auto" w:fill="auto"/>
            <w:noWrap/>
            <w:vAlign w:val="bottom"/>
            <w:hideMark/>
          </w:tcPr>
          <w:p w14:paraId="60CD362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5CF2912"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903A457"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1BC49C29" w14:textId="77777777" w:rsidR="00D56CA4" w:rsidRPr="00C52020" w:rsidRDefault="00D56CA4" w:rsidP="00D56CA4">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auto" w:fill="auto"/>
            <w:noWrap/>
            <w:vAlign w:val="bottom"/>
            <w:hideMark/>
          </w:tcPr>
          <w:p w14:paraId="60A7A2CA"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A1D0DAE"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7A28E12"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62313BC7"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7F6F2C9"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76760F8"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63FFE43B" w14:textId="77777777" w:rsidR="00D56CA4" w:rsidRPr="00C52020" w:rsidRDefault="00D56CA4" w:rsidP="00D56CA4">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auto" w:fill="auto"/>
            <w:noWrap/>
            <w:vAlign w:val="bottom"/>
            <w:hideMark/>
          </w:tcPr>
          <w:p w14:paraId="6AE398FA" w14:textId="77777777" w:rsidR="00D56CA4" w:rsidRPr="00C52020" w:rsidRDefault="00D56CA4" w:rsidP="00D56CA4">
            <w:pPr>
              <w:jc w:val="right"/>
              <w:rPr>
                <w:color w:val="000000"/>
                <w:szCs w:val="24"/>
                <w:lang w:eastAsia="lt-LT"/>
              </w:rPr>
            </w:pPr>
            <w:r w:rsidRPr="00C52020">
              <w:rPr>
                <w:color w:val="000000"/>
                <w:szCs w:val="24"/>
                <w:lang w:eastAsia="lt-LT"/>
              </w:rPr>
              <w:t>3599,7</w:t>
            </w:r>
          </w:p>
        </w:tc>
        <w:tc>
          <w:tcPr>
            <w:tcW w:w="1376" w:type="dxa"/>
            <w:tcBorders>
              <w:top w:val="nil"/>
              <w:left w:val="nil"/>
              <w:bottom w:val="single" w:sz="4" w:space="0" w:color="auto"/>
              <w:right w:val="single" w:sz="4" w:space="0" w:color="auto"/>
            </w:tcBorders>
            <w:shd w:val="clear" w:color="auto" w:fill="auto"/>
            <w:noWrap/>
            <w:vAlign w:val="bottom"/>
            <w:hideMark/>
          </w:tcPr>
          <w:p w14:paraId="38709E17" w14:textId="77777777" w:rsidR="00D56CA4" w:rsidRPr="00C52020" w:rsidRDefault="00D56CA4" w:rsidP="00D56CA4">
            <w:pPr>
              <w:jc w:val="right"/>
              <w:rPr>
                <w:color w:val="000000"/>
                <w:szCs w:val="24"/>
                <w:lang w:eastAsia="lt-LT"/>
              </w:rPr>
            </w:pPr>
            <w:r w:rsidRPr="00C52020">
              <w:rPr>
                <w:color w:val="000000"/>
                <w:szCs w:val="24"/>
                <w:lang w:eastAsia="lt-LT"/>
              </w:rPr>
              <w:t>5102,2</w:t>
            </w:r>
          </w:p>
        </w:tc>
        <w:tc>
          <w:tcPr>
            <w:tcW w:w="1376" w:type="dxa"/>
            <w:tcBorders>
              <w:top w:val="nil"/>
              <w:left w:val="nil"/>
              <w:bottom w:val="single" w:sz="4" w:space="0" w:color="auto"/>
              <w:right w:val="single" w:sz="4" w:space="0" w:color="auto"/>
            </w:tcBorders>
            <w:shd w:val="clear" w:color="auto" w:fill="auto"/>
            <w:noWrap/>
            <w:vAlign w:val="bottom"/>
            <w:hideMark/>
          </w:tcPr>
          <w:p w14:paraId="536DA827" w14:textId="77777777" w:rsidR="00D56CA4" w:rsidRPr="00C52020" w:rsidRDefault="00D56CA4" w:rsidP="00D56CA4">
            <w:pPr>
              <w:jc w:val="right"/>
              <w:rPr>
                <w:color w:val="000000"/>
                <w:szCs w:val="24"/>
                <w:lang w:eastAsia="lt-LT"/>
              </w:rPr>
            </w:pPr>
            <w:r w:rsidRPr="00C52020">
              <w:rPr>
                <w:color w:val="000000"/>
                <w:szCs w:val="24"/>
                <w:lang w:eastAsia="lt-LT"/>
              </w:rPr>
              <w:t>5202,4</w:t>
            </w:r>
          </w:p>
        </w:tc>
        <w:tc>
          <w:tcPr>
            <w:tcW w:w="1134" w:type="dxa"/>
            <w:tcBorders>
              <w:top w:val="nil"/>
              <w:left w:val="nil"/>
              <w:bottom w:val="single" w:sz="4" w:space="0" w:color="auto"/>
              <w:right w:val="single" w:sz="4" w:space="0" w:color="auto"/>
            </w:tcBorders>
            <w:shd w:val="clear" w:color="auto" w:fill="auto"/>
            <w:noWrap/>
            <w:vAlign w:val="bottom"/>
            <w:hideMark/>
          </w:tcPr>
          <w:p w14:paraId="30D8CB2B"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71ABF21"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7CCCB68"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76A42C12" w14:textId="77777777" w:rsidR="00D56CA4" w:rsidRPr="00C52020" w:rsidRDefault="00D56CA4" w:rsidP="00D56CA4">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auto" w:fill="auto"/>
            <w:noWrap/>
            <w:vAlign w:val="bottom"/>
            <w:hideMark/>
          </w:tcPr>
          <w:p w14:paraId="133B9FD5" w14:textId="77777777" w:rsidR="00D56CA4" w:rsidRPr="00C52020" w:rsidRDefault="00D56CA4" w:rsidP="00D56CA4">
            <w:pPr>
              <w:jc w:val="right"/>
              <w:rPr>
                <w:color w:val="000000"/>
                <w:szCs w:val="24"/>
                <w:lang w:eastAsia="lt-LT"/>
              </w:rPr>
            </w:pPr>
            <w:r w:rsidRPr="00C52020">
              <w:rPr>
                <w:color w:val="000000"/>
                <w:szCs w:val="24"/>
                <w:lang w:eastAsia="lt-LT"/>
              </w:rPr>
              <w:t>349,7</w:t>
            </w:r>
          </w:p>
        </w:tc>
        <w:tc>
          <w:tcPr>
            <w:tcW w:w="1376" w:type="dxa"/>
            <w:tcBorders>
              <w:top w:val="nil"/>
              <w:left w:val="nil"/>
              <w:bottom w:val="single" w:sz="4" w:space="0" w:color="auto"/>
              <w:right w:val="single" w:sz="4" w:space="0" w:color="auto"/>
            </w:tcBorders>
            <w:shd w:val="clear" w:color="auto" w:fill="auto"/>
            <w:noWrap/>
            <w:vAlign w:val="bottom"/>
            <w:hideMark/>
          </w:tcPr>
          <w:p w14:paraId="716F7A6E" w14:textId="77777777" w:rsidR="00D56CA4" w:rsidRPr="00C52020" w:rsidRDefault="00D56CA4" w:rsidP="00D56CA4">
            <w:pPr>
              <w:jc w:val="right"/>
              <w:rPr>
                <w:color w:val="000000"/>
                <w:szCs w:val="24"/>
                <w:lang w:eastAsia="lt-LT"/>
              </w:rPr>
            </w:pPr>
            <w:r w:rsidRPr="00C52020">
              <w:rPr>
                <w:color w:val="000000"/>
                <w:szCs w:val="24"/>
                <w:lang w:eastAsia="lt-LT"/>
              </w:rPr>
              <w:t>603,2</w:t>
            </w:r>
          </w:p>
        </w:tc>
        <w:tc>
          <w:tcPr>
            <w:tcW w:w="1376" w:type="dxa"/>
            <w:tcBorders>
              <w:top w:val="nil"/>
              <w:left w:val="nil"/>
              <w:bottom w:val="single" w:sz="4" w:space="0" w:color="auto"/>
              <w:right w:val="single" w:sz="4" w:space="0" w:color="auto"/>
            </w:tcBorders>
            <w:shd w:val="clear" w:color="auto" w:fill="auto"/>
            <w:noWrap/>
            <w:vAlign w:val="bottom"/>
            <w:hideMark/>
          </w:tcPr>
          <w:p w14:paraId="5CB8B5CF" w14:textId="77777777" w:rsidR="00D56CA4" w:rsidRPr="00C52020" w:rsidRDefault="00D56CA4" w:rsidP="00D56CA4">
            <w:pPr>
              <w:jc w:val="right"/>
              <w:rPr>
                <w:color w:val="000000"/>
                <w:szCs w:val="24"/>
                <w:lang w:eastAsia="lt-LT"/>
              </w:rPr>
            </w:pPr>
            <w:r w:rsidRPr="00C52020">
              <w:rPr>
                <w:color w:val="000000"/>
                <w:szCs w:val="24"/>
                <w:lang w:eastAsia="lt-LT"/>
              </w:rPr>
              <w:t>600</w:t>
            </w:r>
          </w:p>
        </w:tc>
        <w:tc>
          <w:tcPr>
            <w:tcW w:w="1134" w:type="dxa"/>
            <w:tcBorders>
              <w:top w:val="nil"/>
              <w:left w:val="nil"/>
              <w:bottom w:val="single" w:sz="4" w:space="0" w:color="auto"/>
              <w:right w:val="single" w:sz="4" w:space="0" w:color="auto"/>
            </w:tcBorders>
            <w:shd w:val="clear" w:color="auto" w:fill="auto"/>
            <w:noWrap/>
            <w:vAlign w:val="bottom"/>
            <w:hideMark/>
          </w:tcPr>
          <w:p w14:paraId="3523BD1D"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EC12446"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823144E"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14CEBA79" w14:textId="77777777" w:rsidR="00D56CA4" w:rsidRPr="00C52020" w:rsidRDefault="00D56CA4" w:rsidP="00D56CA4">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auto" w:fill="auto"/>
            <w:noWrap/>
            <w:vAlign w:val="bottom"/>
            <w:hideMark/>
          </w:tcPr>
          <w:p w14:paraId="59D46808"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4A7DDF6"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6FB0526"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017A6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47E9DF0"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2995205"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0EEC5353" w14:textId="77777777" w:rsidR="00D56CA4" w:rsidRPr="00C52020" w:rsidRDefault="00D56CA4" w:rsidP="00D56CA4">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auto" w:fill="auto"/>
            <w:noWrap/>
            <w:vAlign w:val="bottom"/>
            <w:hideMark/>
          </w:tcPr>
          <w:p w14:paraId="1B4551E6" w14:textId="77777777" w:rsidR="00D56CA4" w:rsidRPr="00C52020" w:rsidRDefault="00D56CA4" w:rsidP="00D56CA4">
            <w:pPr>
              <w:jc w:val="right"/>
              <w:rPr>
                <w:color w:val="000000"/>
                <w:szCs w:val="24"/>
                <w:lang w:eastAsia="lt-LT"/>
              </w:rPr>
            </w:pPr>
            <w:r w:rsidRPr="00C52020">
              <w:rPr>
                <w:color w:val="000000"/>
                <w:szCs w:val="24"/>
                <w:lang w:eastAsia="lt-LT"/>
              </w:rPr>
              <w:t>332</w:t>
            </w:r>
          </w:p>
        </w:tc>
        <w:tc>
          <w:tcPr>
            <w:tcW w:w="1376" w:type="dxa"/>
            <w:tcBorders>
              <w:top w:val="nil"/>
              <w:left w:val="nil"/>
              <w:bottom w:val="single" w:sz="4" w:space="0" w:color="auto"/>
              <w:right w:val="single" w:sz="4" w:space="0" w:color="auto"/>
            </w:tcBorders>
            <w:shd w:val="clear" w:color="auto" w:fill="auto"/>
            <w:noWrap/>
            <w:vAlign w:val="bottom"/>
            <w:hideMark/>
          </w:tcPr>
          <w:p w14:paraId="4D63A79D" w14:textId="77777777" w:rsidR="00D56CA4" w:rsidRPr="00C52020" w:rsidRDefault="00D56CA4" w:rsidP="00D56CA4">
            <w:pPr>
              <w:jc w:val="right"/>
              <w:rPr>
                <w:color w:val="000000"/>
                <w:szCs w:val="24"/>
                <w:lang w:eastAsia="lt-LT"/>
              </w:rPr>
            </w:pPr>
            <w:r w:rsidRPr="00C52020">
              <w:rPr>
                <w:color w:val="000000"/>
                <w:szCs w:val="24"/>
                <w:lang w:eastAsia="lt-LT"/>
              </w:rPr>
              <w:t>2500</w:t>
            </w:r>
          </w:p>
        </w:tc>
        <w:tc>
          <w:tcPr>
            <w:tcW w:w="1376" w:type="dxa"/>
            <w:tcBorders>
              <w:top w:val="nil"/>
              <w:left w:val="nil"/>
              <w:bottom w:val="single" w:sz="4" w:space="0" w:color="auto"/>
              <w:right w:val="single" w:sz="4" w:space="0" w:color="auto"/>
            </w:tcBorders>
            <w:shd w:val="clear" w:color="auto" w:fill="auto"/>
            <w:noWrap/>
            <w:vAlign w:val="bottom"/>
            <w:hideMark/>
          </w:tcPr>
          <w:p w14:paraId="032221AF" w14:textId="77777777" w:rsidR="00D56CA4" w:rsidRPr="00C52020" w:rsidRDefault="00D56CA4" w:rsidP="00D56CA4">
            <w:pPr>
              <w:jc w:val="right"/>
              <w:rPr>
                <w:color w:val="000000"/>
                <w:szCs w:val="24"/>
                <w:lang w:eastAsia="lt-LT"/>
              </w:rPr>
            </w:pPr>
            <w:r w:rsidRPr="00C52020">
              <w:rPr>
                <w:color w:val="000000"/>
                <w:szCs w:val="24"/>
                <w:lang w:eastAsia="lt-LT"/>
              </w:rPr>
              <w:t>2500</w:t>
            </w:r>
          </w:p>
        </w:tc>
        <w:tc>
          <w:tcPr>
            <w:tcW w:w="1134" w:type="dxa"/>
            <w:tcBorders>
              <w:top w:val="nil"/>
              <w:left w:val="nil"/>
              <w:bottom w:val="single" w:sz="4" w:space="0" w:color="auto"/>
              <w:right w:val="single" w:sz="4" w:space="0" w:color="auto"/>
            </w:tcBorders>
            <w:shd w:val="clear" w:color="auto" w:fill="auto"/>
            <w:noWrap/>
            <w:vAlign w:val="bottom"/>
            <w:hideMark/>
          </w:tcPr>
          <w:p w14:paraId="4F72DC6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426FED1"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87DB8FD"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A2E693F" w14:textId="77777777" w:rsidR="00D56CA4" w:rsidRPr="00C52020" w:rsidRDefault="00D56CA4" w:rsidP="00D56CA4">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auto" w:fill="auto"/>
            <w:noWrap/>
            <w:vAlign w:val="bottom"/>
            <w:hideMark/>
          </w:tcPr>
          <w:p w14:paraId="41887D96" w14:textId="77777777" w:rsidR="00D56CA4" w:rsidRPr="00C52020" w:rsidRDefault="00D56CA4" w:rsidP="00D56CA4">
            <w:pPr>
              <w:jc w:val="right"/>
              <w:rPr>
                <w:color w:val="000000"/>
                <w:szCs w:val="24"/>
                <w:lang w:eastAsia="lt-LT"/>
              </w:rPr>
            </w:pPr>
            <w:r w:rsidRPr="00C52020">
              <w:rPr>
                <w:color w:val="000000"/>
                <w:szCs w:val="24"/>
                <w:lang w:eastAsia="lt-LT"/>
              </w:rPr>
              <w:t>133</w:t>
            </w:r>
          </w:p>
        </w:tc>
        <w:tc>
          <w:tcPr>
            <w:tcW w:w="1376" w:type="dxa"/>
            <w:tcBorders>
              <w:top w:val="nil"/>
              <w:left w:val="nil"/>
              <w:bottom w:val="single" w:sz="4" w:space="0" w:color="auto"/>
              <w:right w:val="single" w:sz="4" w:space="0" w:color="auto"/>
            </w:tcBorders>
            <w:shd w:val="clear" w:color="auto" w:fill="auto"/>
            <w:noWrap/>
            <w:vAlign w:val="bottom"/>
            <w:hideMark/>
          </w:tcPr>
          <w:p w14:paraId="2C46CC52" w14:textId="77777777" w:rsidR="00D56CA4" w:rsidRPr="00C52020" w:rsidRDefault="00D56CA4" w:rsidP="00D56CA4">
            <w:pPr>
              <w:jc w:val="right"/>
              <w:rPr>
                <w:color w:val="000000"/>
                <w:szCs w:val="24"/>
                <w:lang w:eastAsia="lt-LT"/>
              </w:rPr>
            </w:pPr>
            <w:r w:rsidRPr="00C52020">
              <w:rPr>
                <w:color w:val="000000"/>
                <w:szCs w:val="24"/>
                <w:lang w:eastAsia="lt-LT"/>
              </w:rPr>
              <w:t>2100</w:t>
            </w:r>
          </w:p>
        </w:tc>
        <w:tc>
          <w:tcPr>
            <w:tcW w:w="1376" w:type="dxa"/>
            <w:tcBorders>
              <w:top w:val="nil"/>
              <w:left w:val="nil"/>
              <w:bottom w:val="single" w:sz="4" w:space="0" w:color="auto"/>
              <w:right w:val="single" w:sz="4" w:space="0" w:color="auto"/>
            </w:tcBorders>
            <w:shd w:val="clear" w:color="auto" w:fill="auto"/>
            <w:noWrap/>
            <w:vAlign w:val="bottom"/>
            <w:hideMark/>
          </w:tcPr>
          <w:p w14:paraId="33191DB0" w14:textId="77777777" w:rsidR="00D56CA4" w:rsidRPr="00C52020" w:rsidRDefault="00D56CA4" w:rsidP="00D56CA4">
            <w:pPr>
              <w:jc w:val="right"/>
              <w:rPr>
                <w:color w:val="000000"/>
                <w:szCs w:val="24"/>
                <w:lang w:eastAsia="lt-LT"/>
              </w:rPr>
            </w:pPr>
            <w:r w:rsidRPr="00C52020">
              <w:rPr>
                <w:color w:val="000000"/>
                <w:szCs w:val="24"/>
                <w:lang w:eastAsia="lt-LT"/>
              </w:rPr>
              <w:t>2055</w:t>
            </w:r>
          </w:p>
        </w:tc>
        <w:tc>
          <w:tcPr>
            <w:tcW w:w="1134" w:type="dxa"/>
            <w:tcBorders>
              <w:top w:val="nil"/>
              <w:left w:val="nil"/>
              <w:bottom w:val="single" w:sz="4" w:space="0" w:color="auto"/>
              <w:right w:val="single" w:sz="4" w:space="0" w:color="auto"/>
            </w:tcBorders>
            <w:shd w:val="clear" w:color="auto" w:fill="auto"/>
            <w:noWrap/>
            <w:vAlign w:val="bottom"/>
            <w:hideMark/>
          </w:tcPr>
          <w:p w14:paraId="6594AFBE"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78F42AED"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70A55E4"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228DEDFC" w14:textId="77777777" w:rsidR="00D56CA4" w:rsidRPr="00C52020" w:rsidRDefault="00D56CA4" w:rsidP="00D56CA4">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auto" w:fill="auto"/>
            <w:noWrap/>
            <w:vAlign w:val="bottom"/>
            <w:hideMark/>
          </w:tcPr>
          <w:p w14:paraId="39EFB470"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3BEA0900"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C681673"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6031FE43"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451D29A" w14:textId="77777777" w:rsidTr="00D56CA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A1FB717"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3DBFC3E6" w14:textId="77777777" w:rsidR="00D56CA4" w:rsidRPr="00C52020" w:rsidRDefault="00D56CA4" w:rsidP="00D56CA4">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auto" w:fill="auto"/>
            <w:noWrap/>
            <w:vAlign w:val="bottom"/>
            <w:hideMark/>
          </w:tcPr>
          <w:p w14:paraId="00CB2088"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BABA9F2" w14:textId="77777777" w:rsidR="00D56CA4" w:rsidRPr="00C52020" w:rsidRDefault="00D56CA4" w:rsidP="00D56CA4">
            <w:pPr>
              <w:jc w:val="right"/>
              <w:rPr>
                <w:color w:val="000000"/>
                <w:szCs w:val="24"/>
                <w:lang w:eastAsia="lt-LT"/>
              </w:rPr>
            </w:pPr>
            <w:r w:rsidRPr="00C52020">
              <w:rPr>
                <w:color w:val="000000"/>
                <w:szCs w:val="24"/>
                <w:lang w:eastAsia="lt-LT"/>
              </w:rPr>
              <w:t>400</w:t>
            </w:r>
          </w:p>
        </w:tc>
        <w:tc>
          <w:tcPr>
            <w:tcW w:w="1376" w:type="dxa"/>
            <w:tcBorders>
              <w:top w:val="nil"/>
              <w:left w:val="nil"/>
              <w:bottom w:val="single" w:sz="4" w:space="0" w:color="auto"/>
              <w:right w:val="single" w:sz="4" w:space="0" w:color="auto"/>
            </w:tcBorders>
            <w:shd w:val="clear" w:color="auto" w:fill="auto"/>
            <w:noWrap/>
            <w:vAlign w:val="bottom"/>
            <w:hideMark/>
          </w:tcPr>
          <w:p w14:paraId="53A366A8" w14:textId="77777777" w:rsidR="00D56CA4" w:rsidRPr="00C52020" w:rsidRDefault="00D56CA4" w:rsidP="00D56CA4">
            <w:pPr>
              <w:jc w:val="right"/>
              <w:rPr>
                <w:color w:val="000000"/>
                <w:szCs w:val="24"/>
                <w:lang w:eastAsia="lt-LT"/>
              </w:rPr>
            </w:pPr>
            <w:r w:rsidRPr="00C52020">
              <w:rPr>
                <w:color w:val="000000"/>
                <w:szCs w:val="24"/>
                <w:lang w:eastAsia="lt-LT"/>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3EA613C9"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972B2FF"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209037C"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3ED785F6" w14:textId="77777777" w:rsidR="00D56CA4" w:rsidRPr="00C52020" w:rsidRDefault="00D56CA4" w:rsidP="00D56CA4">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auto" w:fill="auto"/>
            <w:noWrap/>
            <w:vAlign w:val="bottom"/>
            <w:hideMark/>
          </w:tcPr>
          <w:p w14:paraId="6D3B0701" w14:textId="77777777" w:rsidR="00D56CA4" w:rsidRPr="00C52020" w:rsidRDefault="00D56CA4" w:rsidP="00D56CA4">
            <w:pPr>
              <w:jc w:val="right"/>
              <w:rPr>
                <w:color w:val="000000"/>
                <w:szCs w:val="24"/>
                <w:lang w:eastAsia="lt-LT"/>
              </w:rPr>
            </w:pPr>
            <w:r w:rsidRPr="00C52020">
              <w:rPr>
                <w:color w:val="000000"/>
                <w:szCs w:val="24"/>
                <w:lang w:eastAsia="lt-LT"/>
              </w:rPr>
              <w:t>4414,4</w:t>
            </w:r>
          </w:p>
        </w:tc>
        <w:tc>
          <w:tcPr>
            <w:tcW w:w="1376" w:type="dxa"/>
            <w:tcBorders>
              <w:top w:val="nil"/>
              <w:left w:val="nil"/>
              <w:bottom w:val="single" w:sz="4" w:space="0" w:color="auto"/>
              <w:right w:val="single" w:sz="4" w:space="0" w:color="auto"/>
            </w:tcBorders>
            <w:shd w:val="clear" w:color="auto" w:fill="auto"/>
            <w:noWrap/>
            <w:vAlign w:val="bottom"/>
            <w:hideMark/>
          </w:tcPr>
          <w:p w14:paraId="0C88AD00" w14:textId="77777777" w:rsidR="00D56CA4" w:rsidRPr="00C52020" w:rsidRDefault="00D56CA4" w:rsidP="00D56CA4">
            <w:pPr>
              <w:jc w:val="right"/>
              <w:rPr>
                <w:color w:val="000000"/>
                <w:szCs w:val="24"/>
                <w:lang w:eastAsia="lt-LT"/>
              </w:rPr>
            </w:pPr>
            <w:r w:rsidRPr="00C52020">
              <w:rPr>
                <w:color w:val="000000"/>
                <w:szCs w:val="24"/>
                <w:lang w:eastAsia="lt-LT"/>
              </w:rPr>
              <w:t>10705,4</w:t>
            </w:r>
          </w:p>
        </w:tc>
        <w:tc>
          <w:tcPr>
            <w:tcW w:w="1376" w:type="dxa"/>
            <w:tcBorders>
              <w:top w:val="nil"/>
              <w:left w:val="nil"/>
              <w:bottom w:val="single" w:sz="4" w:space="0" w:color="auto"/>
              <w:right w:val="single" w:sz="4" w:space="0" w:color="auto"/>
            </w:tcBorders>
            <w:shd w:val="clear" w:color="auto" w:fill="auto"/>
            <w:noWrap/>
            <w:vAlign w:val="bottom"/>
            <w:hideMark/>
          </w:tcPr>
          <w:p w14:paraId="72618162" w14:textId="77777777" w:rsidR="00D56CA4" w:rsidRPr="00C52020" w:rsidRDefault="00D56CA4" w:rsidP="00D56CA4">
            <w:pPr>
              <w:jc w:val="right"/>
              <w:rPr>
                <w:color w:val="000000"/>
                <w:szCs w:val="24"/>
                <w:lang w:eastAsia="lt-LT"/>
              </w:rPr>
            </w:pPr>
            <w:r w:rsidRPr="00C52020">
              <w:rPr>
                <w:color w:val="000000"/>
                <w:szCs w:val="24"/>
                <w:lang w:eastAsia="lt-LT"/>
              </w:rPr>
              <w:t>10757,4</w:t>
            </w:r>
          </w:p>
        </w:tc>
        <w:tc>
          <w:tcPr>
            <w:tcW w:w="1134" w:type="dxa"/>
            <w:tcBorders>
              <w:top w:val="nil"/>
              <w:left w:val="nil"/>
              <w:bottom w:val="single" w:sz="4" w:space="0" w:color="auto"/>
              <w:right w:val="single" w:sz="4" w:space="0" w:color="auto"/>
            </w:tcBorders>
            <w:shd w:val="clear" w:color="auto" w:fill="auto"/>
            <w:noWrap/>
            <w:vAlign w:val="bottom"/>
            <w:hideMark/>
          </w:tcPr>
          <w:p w14:paraId="21AD8922"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CF37FBB"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049ABB7"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054D6579" w14:textId="77777777" w:rsidR="00D56CA4" w:rsidRPr="00C52020" w:rsidRDefault="00D56CA4" w:rsidP="00D56CA4">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auto" w:fill="auto"/>
            <w:noWrap/>
            <w:vAlign w:val="bottom"/>
            <w:hideMark/>
          </w:tcPr>
          <w:p w14:paraId="053A8C35" w14:textId="77777777" w:rsidR="00D56CA4" w:rsidRPr="00C52020" w:rsidRDefault="00D56CA4" w:rsidP="00D56CA4">
            <w:pPr>
              <w:jc w:val="right"/>
              <w:rPr>
                <w:color w:val="000000"/>
                <w:szCs w:val="24"/>
                <w:lang w:eastAsia="lt-LT"/>
              </w:rPr>
            </w:pPr>
            <w:r w:rsidRPr="00C52020">
              <w:rPr>
                <w:color w:val="000000"/>
                <w:szCs w:val="24"/>
                <w:lang w:eastAsia="lt-LT"/>
              </w:rPr>
              <w:t>432,2</w:t>
            </w:r>
          </w:p>
        </w:tc>
        <w:tc>
          <w:tcPr>
            <w:tcW w:w="1376" w:type="dxa"/>
            <w:tcBorders>
              <w:top w:val="nil"/>
              <w:left w:val="nil"/>
              <w:bottom w:val="single" w:sz="4" w:space="0" w:color="auto"/>
              <w:right w:val="single" w:sz="4" w:space="0" w:color="auto"/>
            </w:tcBorders>
            <w:shd w:val="clear" w:color="auto" w:fill="auto"/>
            <w:noWrap/>
            <w:vAlign w:val="bottom"/>
            <w:hideMark/>
          </w:tcPr>
          <w:p w14:paraId="3221780A" w14:textId="77777777" w:rsidR="00D56CA4" w:rsidRPr="00C52020" w:rsidRDefault="00D56CA4" w:rsidP="00D56CA4">
            <w:pPr>
              <w:jc w:val="right"/>
              <w:rPr>
                <w:color w:val="000000"/>
                <w:szCs w:val="24"/>
                <w:lang w:eastAsia="lt-LT"/>
              </w:rPr>
            </w:pPr>
            <w:r w:rsidRPr="00C52020">
              <w:rPr>
                <w:color w:val="000000"/>
                <w:szCs w:val="24"/>
                <w:lang w:eastAsia="lt-LT"/>
              </w:rPr>
              <w:t>2600,2</w:t>
            </w:r>
          </w:p>
        </w:tc>
        <w:tc>
          <w:tcPr>
            <w:tcW w:w="1376" w:type="dxa"/>
            <w:tcBorders>
              <w:top w:val="nil"/>
              <w:left w:val="nil"/>
              <w:bottom w:val="single" w:sz="4" w:space="0" w:color="auto"/>
              <w:right w:val="single" w:sz="4" w:space="0" w:color="auto"/>
            </w:tcBorders>
            <w:shd w:val="clear" w:color="auto" w:fill="auto"/>
            <w:noWrap/>
            <w:vAlign w:val="bottom"/>
            <w:hideMark/>
          </w:tcPr>
          <w:p w14:paraId="4906E69B" w14:textId="77777777" w:rsidR="00D56CA4" w:rsidRPr="00C52020" w:rsidRDefault="00D56CA4" w:rsidP="00D56CA4">
            <w:pPr>
              <w:jc w:val="right"/>
              <w:rPr>
                <w:color w:val="000000"/>
                <w:szCs w:val="24"/>
                <w:lang w:eastAsia="lt-LT"/>
              </w:rPr>
            </w:pPr>
            <w:r w:rsidRPr="00C52020">
              <w:rPr>
                <w:color w:val="000000"/>
                <w:szCs w:val="24"/>
                <w:lang w:eastAsia="lt-LT"/>
              </w:rPr>
              <w:t>2600,2</w:t>
            </w:r>
          </w:p>
        </w:tc>
        <w:tc>
          <w:tcPr>
            <w:tcW w:w="1134" w:type="dxa"/>
            <w:tcBorders>
              <w:top w:val="nil"/>
              <w:left w:val="nil"/>
              <w:bottom w:val="single" w:sz="4" w:space="0" w:color="auto"/>
              <w:right w:val="single" w:sz="4" w:space="0" w:color="auto"/>
            </w:tcBorders>
            <w:shd w:val="clear" w:color="auto" w:fill="auto"/>
            <w:noWrap/>
            <w:vAlign w:val="bottom"/>
            <w:hideMark/>
          </w:tcPr>
          <w:p w14:paraId="28C9B362"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25643D4" w14:textId="77777777" w:rsidTr="00D56CA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4780D91" w14:textId="77777777" w:rsidR="00D56CA4" w:rsidRPr="00C52020" w:rsidRDefault="00D56CA4" w:rsidP="00D56CA4">
            <w:pPr>
              <w:rPr>
                <w:color w:val="000000"/>
                <w:szCs w:val="24"/>
                <w:lang w:eastAsia="lt-LT"/>
              </w:rPr>
            </w:pPr>
            <w:r w:rsidRPr="00C52020">
              <w:rPr>
                <w:color w:val="000000"/>
                <w:szCs w:val="24"/>
                <w:lang w:eastAsia="lt-LT"/>
              </w:rPr>
              <w:lastRenderedPageBreak/>
              <w:t> </w:t>
            </w:r>
          </w:p>
        </w:tc>
        <w:tc>
          <w:tcPr>
            <w:tcW w:w="3566" w:type="dxa"/>
            <w:tcBorders>
              <w:top w:val="nil"/>
              <w:left w:val="nil"/>
              <w:bottom w:val="single" w:sz="4" w:space="0" w:color="auto"/>
              <w:right w:val="single" w:sz="4" w:space="0" w:color="auto"/>
            </w:tcBorders>
            <w:shd w:val="clear" w:color="000000" w:fill="D0CECE"/>
            <w:vAlign w:val="center"/>
            <w:hideMark/>
          </w:tcPr>
          <w:p w14:paraId="0CAD24FB" w14:textId="77777777" w:rsidR="00D56CA4" w:rsidRPr="00C52020" w:rsidRDefault="00D56CA4" w:rsidP="00D56CA4">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auto" w:fill="auto"/>
            <w:noWrap/>
            <w:vAlign w:val="bottom"/>
            <w:hideMark/>
          </w:tcPr>
          <w:p w14:paraId="69707897"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ACF16AB"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5A5617C"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9990D7"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FA2592B" w14:textId="77777777" w:rsidTr="00D56CA4">
        <w:trPr>
          <w:trHeight w:val="549"/>
        </w:trPr>
        <w:tc>
          <w:tcPr>
            <w:tcW w:w="1349" w:type="dxa"/>
            <w:tcBorders>
              <w:top w:val="nil"/>
              <w:left w:val="single" w:sz="4" w:space="0" w:color="auto"/>
              <w:bottom w:val="single" w:sz="4" w:space="0" w:color="auto"/>
              <w:right w:val="single" w:sz="4" w:space="0" w:color="auto"/>
            </w:tcBorders>
            <w:shd w:val="clear" w:color="000000" w:fill="A6A6A6"/>
            <w:vAlign w:val="center"/>
            <w:hideMark/>
          </w:tcPr>
          <w:p w14:paraId="1274C694" w14:textId="77777777" w:rsidR="00D56CA4" w:rsidRPr="00C52020" w:rsidRDefault="00D56CA4" w:rsidP="00D56CA4">
            <w:pPr>
              <w:rPr>
                <w:color w:val="000000"/>
                <w:szCs w:val="24"/>
                <w:lang w:eastAsia="lt-LT"/>
              </w:rPr>
            </w:pPr>
            <w:r w:rsidRPr="00C52020">
              <w:rPr>
                <w:color w:val="000000"/>
                <w:szCs w:val="24"/>
                <w:lang w:eastAsia="lt-LT"/>
              </w:rPr>
              <w:t>02-3.4-02</w:t>
            </w:r>
          </w:p>
        </w:tc>
        <w:tc>
          <w:tcPr>
            <w:tcW w:w="3566" w:type="dxa"/>
            <w:tcBorders>
              <w:top w:val="nil"/>
              <w:left w:val="nil"/>
              <w:bottom w:val="single" w:sz="4" w:space="0" w:color="auto"/>
              <w:right w:val="single" w:sz="4" w:space="0" w:color="auto"/>
            </w:tcBorders>
            <w:shd w:val="clear" w:color="000000" w:fill="A6A6A6"/>
            <w:vAlign w:val="center"/>
            <w:hideMark/>
          </w:tcPr>
          <w:p w14:paraId="24F2D5D6" w14:textId="77777777" w:rsidR="00D56CA4" w:rsidRPr="00C52020" w:rsidRDefault="00D56CA4" w:rsidP="00D56CA4">
            <w:pPr>
              <w:rPr>
                <w:color w:val="000000"/>
                <w:szCs w:val="24"/>
                <w:lang w:eastAsia="lt-LT"/>
              </w:rPr>
            </w:pPr>
            <w:r w:rsidRPr="00C52020">
              <w:rPr>
                <w:color w:val="000000"/>
                <w:szCs w:val="24"/>
                <w:lang w:eastAsia="lt-LT"/>
              </w:rPr>
              <w:t>Patrauklios poilsio sąlygos gyventojams ir svečiams</w:t>
            </w:r>
          </w:p>
        </w:tc>
        <w:tc>
          <w:tcPr>
            <w:tcW w:w="1400" w:type="dxa"/>
            <w:tcBorders>
              <w:top w:val="nil"/>
              <w:left w:val="nil"/>
              <w:bottom w:val="single" w:sz="4" w:space="0" w:color="auto"/>
              <w:right w:val="single" w:sz="4" w:space="0" w:color="auto"/>
            </w:tcBorders>
            <w:shd w:val="clear" w:color="000000" w:fill="A6A6A6"/>
            <w:noWrap/>
            <w:vAlign w:val="bottom"/>
            <w:hideMark/>
          </w:tcPr>
          <w:p w14:paraId="130243D1" w14:textId="77777777" w:rsidR="00D56CA4" w:rsidRPr="00C52020" w:rsidRDefault="00D56CA4" w:rsidP="00D56CA4">
            <w:pPr>
              <w:jc w:val="right"/>
              <w:rPr>
                <w:color w:val="000000"/>
                <w:szCs w:val="24"/>
                <w:lang w:eastAsia="lt-LT"/>
              </w:rPr>
            </w:pPr>
            <w:r w:rsidRPr="00C52020">
              <w:rPr>
                <w:color w:val="000000"/>
                <w:szCs w:val="24"/>
                <w:lang w:eastAsia="lt-LT"/>
              </w:rPr>
              <w:t>2852,1</w:t>
            </w:r>
          </w:p>
        </w:tc>
        <w:tc>
          <w:tcPr>
            <w:tcW w:w="1376" w:type="dxa"/>
            <w:tcBorders>
              <w:top w:val="nil"/>
              <w:left w:val="nil"/>
              <w:bottom w:val="single" w:sz="4" w:space="0" w:color="auto"/>
              <w:right w:val="single" w:sz="4" w:space="0" w:color="auto"/>
            </w:tcBorders>
            <w:shd w:val="clear" w:color="000000" w:fill="A6A6A6"/>
            <w:noWrap/>
            <w:vAlign w:val="bottom"/>
            <w:hideMark/>
          </w:tcPr>
          <w:p w14:paraId="58F070EE" w14:textId="77777777" w:rsidR="00D56CA4" w:rsidRPr="00C52020" w:rsidRDefault="00D56CA4" w:rsidP="00D56CA4">
            <w:pPr>
              <w:jc w:val="right"/>
              <w:rPr>
                <w:color w:val="000000"/>
                <w:szCs w:val="24"/>
                <w:lang w:eastAsia="lt-LT"/>
              </w:rPr>
            </w:pPr>
            <w:r w:rsidRPr="00C52020">
              <w:rPr>
                <w:color w:val="000000"/>
                <w:szCs w:val="24"/>
                <w:lang w:eastAsia="lt-LT"/>
              </w:rPr>
              <w:t>2069,5</w:t>
            </w:r>
          </w:p>
        </w:tc>
        <w:tc>
          <w:tcPr>
            <w:tcW w:w="1376" w:type="dxa"/>
            <w:tcBorders>
              <w:top w:val="nil"/>
              <w:left w:val="nil"/>
              <w:bottom w:val="single" w:sz="4" w:space="0" w:color="auto"/>
              <w:right w:val="single" w:sz="4" w:space="0" w:color="auto"/>
            </w:tcBorders>
            <w:shd w:val="clear" w:color="000000" w:fill="A6A6A6"/>
            <w:noWrap/>
            <w:vAlign w:val="bottom"/>
            <w:hideMark/>
          </w:tcPr>
          <w:p w14:paraId="1B2949A8" w14:textId="77777777" w:rsidR="00D56CA4" w:rsidRPr="00C52020" w:rsidRDefault="00D56CA4" w:rsidP="00D56CA4">
            <w:pPr>
              <w:jc w:val="right"/>
              <w:rPr>
                <w:color w:val="000000"/>
                <w:szCs w:val="24"/>
                <w:lang w:eastAsia="lt-LT"/>
              </w:rPr>
            </w:pPr>
            <w:r w:rsidRPr="00C52020">
              <w:rPr>
                <w:color w:val="000000"/>
                <w:szCs w:val="24"/>
                <w:lang w:eastAsia="lt-LT"/>
              </w:rPr>
              <w:t>1919,5</w:t>
            </w:r>
          </w:p>
        </w:tc>
        <w:tc>
          <w:tcPr>
            <w:tcW w:w="1134" w:type="dxa"/>
            <w:tcBorders>
              <w:top w:val="nil"/>
              <w:left w:val="nil"/>
              <w:bottom w:val="single" w:sz="4" w:space="0" w:color="auto"/>
              <w:right w:val="single" w:sz="4" w:space="0" w:color="auto"/>
            </w:tcBorders>
            <w:shd w:val="clear" w:color="000000" w:fill="A6A6A6"/>
            <w:noWrap/>
            <w:vAlign w:val="bottom"/>
            <w:hideMark/>
          </w:tcPr>
          <w:p w14:paraId="19FB7ACA" w14:textId="77777777" w:rsidR="00D56CA4" w:rsidRPr="00C52020" w:rsidRDefault="00D56CA4" w:rsidP="00D56CA4">
            <w:pPr>
              <w:jc w:val="right"/>
              <w:rPr>
                <w:color w:val="000000"/>
                <w:szCs w:val="24"/>
                <w:lang w:eastAsia="lt-LT"/>
              </w:rPr>
            </w:pPr>
            <w:r w:rsidRPr="00C52020">
              <w:rPr>
                <w:color w:val="000000"/>
                <w:szCs w:val="24"/>
                <w:lang w:eastAsia="lt-LT"/>
              </w:rPr>
              <w:t>3.4.2</w:t>
            </w:r>
          </w:p>
        </w:tc>
      </w:tr>
      <w:tr w:rsidR="00D56CA4" w:rsidRPr="00C52020" w14:paraId="4E990D8C"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243B2E4" w14:textId="77777777" w:rsidR="00D56CA4" w:rsidRPr="00C52020" w:rsidRDefault="00D56CA4" w:rsidP="00D56CA4">
            <w:pPr>
              <w:rPr>
                <w:color w:val="000000"/>
                <w:szCs w:val="24"/>
                <w:lang w:eastAsia="lt-LT"/>
              </w:rPr>
            </w:pPr>
            <w:r w:rsidRPr="00C52020">
              <w:rPr>
                <w:color w:val="000000"/>
                <w:szCs w:val="24"/>
                <w:lang w:eastAsia="lt-LT"/>
              </w:rPr>
              <w:t>2.1.4.3</w:t>
            </w:r>
          </w:p>
        </w:tc>
        <w:tc>
          <w:tcPr>
            <w:tcW w:w="3566" w:type="dxa"/>
            <w:tcBorders>
              <w:top w:val="nil"/>
              <w:left w:val="nil"/>
              <w:bottom w:val="single" w:sz="4" w:space="0" w:color="auto"/>
              <w:right w:val="single" w:sz="4" w:space="0" w:color="auto"/>
            </w:tcBorders>
            <w:shd w:val="clear" w:color="auto" w:fill="auto"/>
            <w:vAlign w:val="center"/>
            <w:hideMark/>
          </w:tcPr>
          <w:p w14:paraId="2A32C0BA" w14:textId="77777777" w:rsidR="00D56CA4" w:rsidRPr="00C52020" w:rsidRDefault="00D56CA4" w:rsidP="00D56CA4">
            <w:pPr>
              <w:rPr>
                <w:color w:val="000000"/>
                <w:szCs w:val="24"/>
                <w:lang w:eastAsia="lt-LT"/>
              </w:rPr>
            </w:pPr>
            <w:r w:rsidRPr="00C52020">
              <w:rPr>
                <w:color w:val="000000"/>
                <w:szCs w:val="24"/>
                <w:lang w:eastAsia="lt-LT"/>
              </w:rPr>
              <w:t>Komunalinio ūkio plėtra</w:t>
            </w:r>
          </w:p>
        </w:tc>
        <w:tc>
          <w:tcPr>
            <w:tcW w:w="1400" w:type="dxa"/>
            <w:tcBorders>
              <w:top w:val="nil"/>
              <w:left w:val="nil"/>
              <w:bottom w:val="single" w:sz="4" w:space="0" w:color="auto"/>
              <w:right w:val="single" w:sz="4" w:space="0" w:color="auto"/>
            </w:tcBorders>
            <w:shd w:val="clear" w:color="auto" w:fill="auto"/>
            <w:noWrap/>
            <w:vAlign w:val="bottom"/>
            <w:hideMark/>
          </w:tcPr>
          <w:p w14:paraId="7818689F" w14:textId="77777777" w:rsidR="00D56CA4" w:rsidRPr="00C52020" w:rsidRDefault="00D56CA4" w:rsidP="00D56CA4">
            <w:pPr>
              <w:jc w:val="right"/>
              <w:rPr>
                <w:color w:val="000000"/>
                <w:szCs w:val="24"/>
                <w:lang w:eastAsia="lt-LT"/>
              </w:rPr>
            </w:pPr>
            <w:r w:rsidRPr="00C52020">
              <w:rPr>
                <w:color w:val="000000"/>
                <w:szCs w:val="24"/>
                <w:lang w:eastAsia="lt-LT"/>
              </w:rPr>
              <w:t>762,9</w:t>
            </w:r>
          </w:p>
        </w:tc>
        <w:tc>
          <w:tcPr>
            <w:tcW w:w="1376" w:type="dxa"/>
            <w:tcBorders>
              <w:top w:val="nil"/>
              <w:left w:val="nil"/>
              <w:bottom w:val="single" w:sz="4" w:space="0" w:color="auto"/>
              <w:right w:val="single" w:sz="4" w:space="0" w:color="auto"/>
            </w:tcBorders>
            <w:shd w:val="clear" w:color="auto" w:fill="auto"/>
            <w:noWrap/>
            <w:vAlign w:val="bottom"/>
            <w:hideMark/>
          </w:tcPr>
          <w:p w14:paraId="5B729FC9" w14:textId="77777777" w:rsidR="00D56CA4" w:rsidRPr="00C52020" w:rsidRDefault="00D56CA4" w:rsidP="00D56CA4">
            <w:pPr>
              <w:jc w:val="right"/>
              <w:rPr>
                <w:color w:val="000000"/>
                <w:szCs w:val="24"/>
                <w:lang w:eastAsia="lt-LT"/>
              </w:rPr>
            </w:pPr>
            <w:r w:rsidRPr="00C52020">
              <w:rPr>
                <w:color w:val="000000"/>
                <w:szCs w:val="24"/>
                <w:lang w:eastAsia="lt-LT"/>
              </w:rPr>
              <w:t>840,5</w:t>
            </w:r>
          </w:p>
        </w:tc>
        <w:tc>
          <w:tcPr>
            <w:tcW w:w="1376" w:type="dxa"/>
            <w:tcBorders>
              <w:top w:val="nil"/>
              <w:left w:val="nil"/>
              <w:bottom w:val="single" w:sz="4" w:space="0" w:color="auto"/>
              <w:right w:val="single" w:sz="4" w:space="0" w:color="auto"/>
            </w:tcBorders>
            <w:shd w:val="clear" w:color="auto" w:fill="auto"/>
            <w:noWrap/>
            <w:vAlign w:val="bottom"/>
            <w:hideMark/>
          </w:tcPr>
          <w:p w14:paraId="5768BDF5" w14:textId="77777777" w:rsidR="00D56CA4" w:rsidRPr="00C52020" w:rsidRDefault="00D56CA4" w:rsidP="00D56CA4">
            <w:pPr>
              <w:jc w:val="right"/>
              <w:rPr>
                <w:color w:val="000000"/>
                <w:szCs w:val="24"/>
                <w:lang w:eastAsia="lt-LT"/>
              </w:rPr>
            </w:pPr>
            <w:r w:rsidRPr="00C52020">
              <w:rPr>
                <w:color w:val="000000"/>
                <w:szCs w:val="24"/>
                <w:lang w:eastAsia="lt-LT"/>
              </w:rPr>
              <w:t>840,5</w:t>
            </w:r>
          </w:p>
        </w:tc>
        <w:tc>
          <w:tcPr>
            <w:tcW w:w="1134" w:type="dxa"/>
            <w:tcBorders>
              <w:top w:val="nil"/>
              <w:left w:val="nil"/>
              <w:bottom w:val="single" w:sz="4" w:space="0" w:color="auto"/>
              <w:right w:val="single" w:sz="4" w:space="0" w:color="auto"/>
            </w:tcBorders>
            <w:shd w:val="clear" w:color="auto" w:fill="auto"/>
            <w:noWrap/>
            <w:vAlign w:val="bottom"/>
            <w:hideMark/>
          </w:tcPr>
          <w:p w14:paraId="684C34F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6B4B0C68"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0A98C93" w14:textId="77777777" w:rsidR="00D56CA4" w:rsidRPr="00C52020" w:rsidRDefault="00D56CA4" w:rsidP="00D56CA4">
            <w:pPr>
              <w:rPr>
                <w:color w:val="000000"/>
                <w:szCs w:val="24"/>
                <w:lang w:eastAsia="lt-LT"/>
              </w:rPr>
            </w:pPr>
            <w:r w:rsidRPr="00C52020">
              <w:rPr>
                <w:color w:val="000000"/>
                <w:szCs w:val="24"/>
                <w:lang w:eastAsia="lt-LT"/>
              </w:rPr>
              <w:t>2.1.4.22</w:t>
            </w:r>
          </w:p>
        </w:tc>
        <w:tc>
          <w:tcPr>
            <w:tcW w:w="3566" w:type="dxa"/>
            <w:tcBorders>
              <w:top w:val="nil"/>
              <w:left w:val="nil"/>
              <w:bottom w:val="single" w:sz="4" w:space="0" w:color="auto"/>
              <w:right w:val="single" w:sz="4" w:space="0" w:color="auto"/>
            </w:tcBorders>
            <w:shd w:val="clear" w:color="auto" w:fill="auto"/>
            <w:vAlign w:val="center"/>
            <w:hideMark/>
          </w:tcPr>
          <w:p w14:paraId="6382BFA3" w14:textId="77777777" w:rsidR="00D56CA4" w:rsidRPr="00C52020" w:rsidRDefault="00D56CA4" w:rsidP="00D56CA4">
            <w:pPr>
              <w:rPr>
                <w:color w:val="000000"/>
                <w:szCs w:val="24"/>
                <w:lang w:eastAsia="lt-LT"/>
              </w:rPr>
            </w:pPr>
            <w:r w:rsidRPr="00C52020">
              <w:rPr>
                <w:color w:val="000000"/>
                <w:szCs w:val="24"/>
                <w:lang w:eastAsia="lt-LT"/>
              </w:rPr>
              <w:t>Savivaldybės administracijai priklausančių pastatų atnaujinimas</w:t>
            </w:r>
          </w:p>
        </w:tc>
        <w:tc>
          <w:tcPr>
            <w:tcW w:w="1400" w:type="dxa"/>
            <w:tcBorders>
              <w:top w:val="nil"/>
              <w:left w:val="nil"/>
              <w:bottom w:val="single" w:sz="4" w:space="0" w:color="auto"/>
              <w:right w:val="single" w:sz="4" w:space="0" w:color="auto"/>
            </w:tcBorders>
            <w:shd w:val="clear" w:color="auto" w:fill="auto"/>
            <w:noWrap/>
            <w:vAlign w:val="bottom"/>
            <w:hideMark/>
          </w:tcPr>
          <w:p w14:paraId="29FEC10F"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376" w:type="dxa"/>
            <w:tcBorders>
              <w:top w:val="nil"/>
              <w:left w:val="nil"/>
              <w:bottom w:val="single" w:sz="4" w:space="0" w:color="auto"/>
              <w:right w:val="single" w:sz="4" w:space="0" w:color="auto"/>
            </w:tcBorders>
            <w:shd w:val="clear" w:color="auto" w:fill="auto"/>
            <w:noWrap/>
            <w:vAlign w:val="bottom"/>
            <w:hideMark/>
          </w:tcPr>
          <w:p w14:paraId="2D41250E"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3737644D"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134" w:type="dxa"/>
            <w:tcBorders>
              <w:top w:val="nil"/>
              <w:left w:val="nil"/>
              <w:bottom w:val="single" w:sz="4" w:space="0" w:color="auto"/>
              <w:right w:val="single" w:sz="4" w:space="0" w:color="auto"/>
            </w:tcBorders>
            <w:shd w:val="clear" w:color="auto" w:fill="auto"/>
            <w:noWrap/>
            <w:vAlign w:val="bottom"/>
            <w:hideMark/>
          </w:tcPr>
          <w:p w14:paraId="630FAC1F"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51F18B0"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927E83E" w14:textId="77777777" w:rsidR="00D56CA4" w:rsidRPr="00C52020" w:rsidRDefault="00D56CA4" w:rsidP="00D56CA4">
            <w:pPr>
              <w:rPr>
                <w:color w:val="000000"/>
                <w:szCs w:val="24"/>
                <w:lang w:eastAsia="lt-LT"/>
              </w:rPr>
            </w:pPr>
            <w:r w:rsidRPr="00C52020">
              <w:rPr>
                <w:color w:val="000000"/>
                <w:szCs w:val="24"/>
                <w:lang w:eastAsia="lt-LT"/>
              </w:rPr>
              <w:t>2.2.5.2</w:t>
            </w:r>
          </w:p>
        </w:tc>
        <w:tc>
          <w:tcPr>
            <w:tcW w:w="3566" w:type="dxa"/>
            <w:tcBorders>
              <w:top w:val="nil"/>
              <w:left w:val="nil"/>
              <w:bottom w:val="single" w:sz="4" w:space="0" w:color="auto"/>
              <w:right w:val="single" w:sz="4" w:space="0" w:color="auto"/>
            </w:tcBorders>
            <w:shd w:val="clear" w:color="auto" w:fill="auto"/>
            <w:vAlign w:val="center"/>
            <w:hideMark/>
          </w:tcPr>
          <w:p w14:paraId="4B05731B" w14:textId="77777777" w:rsidR="00D56CA4" w:rsidRPr="00C52020" w:rsidRDefault="00D56CA4" w:rsidP="00D56CA4">
            <w:pPr>
              <w:rPr>
                <w:color w:val="000000"/>
                <w:szCs w:val="24"/>
                <w:lang w:eastAsia="lt-LT"/>
              </w:rPr>
            </w:pPr>
            <w:r w:rsidRPr="00C52020">
              <w:rPr>
                <w:color w:val="000000"/>
                <w:szCs w:val="24"/>
                <w:lang w:eastAsia="lt-LT"/>
              </w:rPr>
              <w:t>Atliekų surinkimas ir sniego valymas seniūnijose</w:t>
            </w:r>
          </w:p>
        </w:tc>
        <w:tc>
          <w:tcPr>
            <w:tcW w:w="1400" w:type="dxa"/>
            <w:tcBorders>
              <w:top w:val="nil"/>
              <w:left w:val="nil"/>
              <w:bottom w:val="single" w:sz="4" w:space="0" w:color="auto"/>
              <w:right w:val="single" w:sz="4" w:space="0" w:color="auto"/>
            </w:tcBorders>
            <w:shd w:val="clear" w:color="auto" w:fill="auto"/>
            <w:noWrap/>
            <w:vAlign w:val="bottom"/>
            <w:hideMark/>
          </w:tcPr>
          <w:p w14:paraId="2B1DB1D2" w14:textId="77777777" w:rsidR="00D56CA4" w:rsidRPr="00C52020" w:rsidRDefault="00D56CA4" w:rsidP="00D56CA4">
            <w:pPr>
              <w:jc w:val="right"/>
              <w:rPr>
                <w:color w:val="000000"/>
                <w:szCs w:val="24"/>
                <w:lang w:eastAsia="lt-LT"/>
              </w:rPr>
            </w:pPr>
            <w:r w:rsidRPr="00C52020">
              <w:rPr>
                <w:color w:val="000000"/>
                <w:szCs w:val="24"/>
                <w:lang w:eastAsia="lt-LT"/>
              </w:rPr>
              <w:t>127,3</w:t>
            </w:r>
          </w:p>
        </w:tc>
        <w:tc>
          <w:tcPr>
            <w:tcW w:w="1376" w:type="dxa"/>
            <w:tcBorders>
              <w:top w:val="nil"/>
              <w:left w:val="nil"/>
              <w:bottom w:val="single" w:sz="4" w:space="0" w:color="auto"/>
              <w:right w:val="single" w:sz="4" w:space="0" w:color="auto"/>
            </w:tcBorders>
            <w:shd w:val="clear" w:color="auto" w:fill="auto"/>
            <w:noWrap/>
            <w:vAlign w:val="bottom"/>
            <w:hideMark/>
          </w:tcPr>
          <w:p w14:paraId="2D3B850E" w14:textId="77777777" w:rsidR="00D56CA4" w:rsidRPr="00C52020" w:rsidRDefault="00D56CA4" w:rsidP="00D56CA4">
            <w:pPr>
              <w:jc w:val="right"/>
              <w:rPr>
                <w:color w:val="000000"/>
                <w:szCs w:val="24"/>
                <w:lang w:eastAsia="lt-LT"/>
              </w:rPr>
            </w:pPr>
            <w:r w:rsidRPr="00C52020">
              <w:rPr>
                <w:color w:val="000000"/>
                <w:szCs w:val="24"/>
                <w:lang w:eastAsia="lt-LT"/>
              </w:rPr>
              <w:t>137</w:t>
            </w:r>
          </w:p>
        </w:tc>
        <w:tc>
          <w:tcPr>
            <w:tcW w:w="1376" w:type="dxa"/>
            <w:tcBorders>
              <w:top w:val="nil"/>
              <w:left w:val="nil"/>
              <w:bottom w:val="single" w:sz="4" w:space="0" w:color="auto"/>
              <w:right w:val="single" w:sz="4" w:space="0" w:color="auto"/>
            </w:tcBorders>
            <w:shd w:val="clear" w:color="auto" w:fill="auto"/>
            <w:noWrap/>
            <w:vAlign w:val="bottom"/>
            <w:hideMark/>
          </w:tcPr>
          <w:p w14:paraId="5F6C33AA" w14:textId="77777777" w:rsidR="00D56CA4" w:rsidRPr="00C52020" w:rsidRDefault="00D56CA4" w:rsidP="00D56CA4">
            <w:pPr>
              <w:jc w:val="right"/>
              <w:rPr>
                <w:color w:val="000000"/>
                <w:szCs w:val="24"/>
                <w:lang w:eastAsia="lt-LT"/>
              </w:rPr>
            </w:pPr>
            <w:r w:rsidRPr="00C52020">
              <w:rPr>
                <w:color w:val="000000"/>
                <w:szCs w:val="24"/>
                <w:lang w:eastAsia="lt-LT"/>
              </w:rPr>
              <w:t>137</w:t>
            </w:r>
          </w:p>
        </w:tc>
        <w:tc>
          <w:tcPr>
            <w:tcW w:w="1134" w:type="dxa"/>
            <w:tcBorders>
              <w:top w:val="nil"/>
              <w:left w:val="nil"/>
              <w:bottom w:val="single" w:sz="4" w:space="0" w:color="auto"/>
              <w:right w:val="single" w:sz="4" w:space="0" w:color="auto"/>
            </w:tcBorders>
            <w:shd w:val="clear" w:color="auto" w:fill="auto"/>
            <w:noWrap/>
            <w:vAlign w:val="bottom"/>
            <w:hideMark/>
          </w:tcPr>
          <w:p w14:paraId="5506E8D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AEEE43C"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502BB3B" w14:textId="77777777" w:rsidR="00D56CA4" w:rsidRPr="00C52020" w:rsidRDefault="00D56CA4" w:rsidP="00D56CA4">
            <w:pPr>
              <w:rPr>
                <w:color w:val="000000"/>
                <w:szCs w:val="24"/>
                <w:lang w:eastAsia="lt-LT"/>
              </w:rPr>
            </w:pPr>
            <w:r w:rsidRPr="00C52020">
              <w:rPr>
                <w:color w:val="000000"/>
                <w:szCs w:val="24"/>
                <w:lang w:eastAsia="lt-LT"/>
              </w:rPr>
              <w:t>2.2.5.3</w:t>
            </w:r>
          </w:p>
        </w:tc>
        <w:tc>
          <w:tcPr>
            <w:tcW w:w="3566" w:type="dxa"/>
            <w:tcBorders>
              <w:top w:val="nil"/>
              <w:left w:val="nil"/>
              <w:bottom w:val="single" w:sz="4" w:space="0" w:color="auto"/>
              <w:right w:val="single" w:sz="4" w:space="0" w:color="auto"/>
            </w:tcBorders>
            <w:shd w:val="clear" w:color="auto" w:fill="auto"/>
            <w:vAlign w:val="center"/>
            <w:hideMark/>
          </w:tcPr>
          <w:p w14:paraId="24D58F1E" w14:textId="77777777" w:rsidR="00D56CA4" w:rsidRPr="00C52020" w:rsidRDefault="00D56CA4" w:rsidP="00D56CA4">
            <w:pPr>
              <w:rPr>
                <w:color w:val="000000"/>
                <w:szCs w:val="24"/>
                <w:lang w:eastAsia="lt-LT"/>
              </w:rPr>
            </w:pPr>
            <w:r w:rsidRPr="00C52020">
              <w:rPr>
                <w:color w:val="000000"/>
                <w:szCs w:val="24"/>
                <w:lang w:eastAsia="lt-LT"/>
              </w:rPr>
              <w:t>Kelmės rajono savivaldybės užimtumo didinimo programa</w:t>
            </w:r>
          </w:p>
        </w:tc>
        <w:tc>
          <w:tcPr>
            <w:tcW w:w="1400" w:type="dxa"/>
            <w:tcBorders>
              <w:top w:val="nil"/>
              <w:left w:val="nil"/>
              <w:bottom w:val="single" w:sz="4" w:space="0" w:color="auto"/>
              <w:right w:val="single" w:sz="4" w:space="0" w:color="auto"/>
            </w:tcBorders>
            <w:shd w:val="clear" w:color="auto" w:fill="auto"/>
            <w:noWrap/>
            <w:vAlign w:val="bottom"/>
            <w:hideMark/>
          </w:tcPr>
          <w:p w14:paraId="2FE02CB8" w14:textId="77777777" w:rsidR="00D56CA4" w:rsidRPr="00C52020" w:rsidRDefault="00D56CA4" w:rsidP="00D56CA4">
            <w:pPr>
              <w:jc w:val="right"/>
              <w:rPr>
                <w:color w:val="000000"/>
                <w:szCs w:val="24"/>
                <w:lang w:eastAsia="lt-LT"/>
              </w:rPr>
            </w:pPr>
            <w:r w:rsidRPr="00C52020">
              <w:rPr>
                <w:color w:val="000000"/>
                <w:szCs w:val="24"/>
                <w:lang w:eastAsia="lt-LT"/>
              </w:rPr>
              <w:t>270</w:t>
            </w:r>
          </w:p>
        </w:tc>
        <w:tc>
          <w:tcPr>
            <w:tcW w:w="1376" w:type="dxa"/>
            <w:tcBorders>
              <w:top w:val="nil"/>
              <w:left w:val="nil"/>
              <w:bottom w:val="single" w:sz="4" w:space="0" w:color="auto"/>
              <w:right w:val="single" w:sz="4" w:space="0" w:color="auto"/>
            </w:tcBorders>
            <w:shd w:val="clear" w:color="auto" w:fill="auto"/>
            <w:noWrap/>
            <w:vAlign w:val="bottom"/>
            <w:hideMark/>
          </w:tcPr>
          <w:p w14:paraId="462058DF" w14:textId="77777777" w:rsidR="00D56CA4" w:rsidRPr="00C52020" w:rsidRDefault="00D56CA4" w:rsidP="00D56CA4">
            <w:pPr>
              <w:jc w:val="right"/>
              <w:rPr>
                <w:color w:val="000000"/>
                <w:szCs w:val="24"/>
                <w:lang w:eastAsia="lt-LT"/>
              </w:rPr>
            </w:pPr>
            <w:r w:rsidRPr="00C52020">
              <w:rPr>
                <w:color w:val="000000"/>
                <w:szCs w:val="24"/>
                <w:lang w:eastAsia="lt-LT"/>
              </w:rPr>
              <w:t>270</w:t>
            </w:r>
          </w:p>
        </w:tc>
        <w:tc>
          <w:tcPr>
            <w:tcW w:w="1376" w:type="dxa"/>
            <w:tcBorders>
              <w:top w:val="nil"/>
              <w:left w:val="nil"/>
              <w:bottom w:val="single" w:sz="4" w:space="0" w:color="auto"/>
              <w:right w:val="single" w:sz="4" w:space="0" w:color="auto"/>
            </w:tcBorders>
            <w:shd w:val="clear" w:color="auto" w:fill="auto"/>
            <w:noWrap/>
            <w:vAlign w:val="bottom"/>
            <w:hideMark/>
          </w:tcPr>
          <w:p w14:paraId="61FE4E88" w14:textId="77777777" w:rsidR="00D56CA4" w:rsidRPr="00C52020" w:rsidRDefault="00D56CA4" w:rsidP="00D56CA4">
            <w:pPr>
              <w:jc w:val="right"/>
              <w:rPr>
                <w:color w:val="000000"/>
                <w:szCs w:val="24"/>
                <w:lang w:eastAsia="lt-LT"/>
              </w:rPr>
            </w:pPr>
            <w:r w:rsidRPr="00C52020">
              <w:rPr>
                <w:color w:val="000000"/>
                <w:szCs w:val="24"/>
                <w:lang w:eastAsia="lt-LT"/>
              </w:rPr>
              <w:t>270</w:t>
            </w:r>
          </w:p>
        </w:tc>
        <w:tc>
          <w:tcPr>
            <w:tcW w:w="1134" w:type="dxa"/>
            <w:tcBorders>
              <w:top w:val="nil"/>
              <w:left w:val="nil"/>
              <w:bottom w:val="single" w:sz="4" w:space="0" w:color="auto"/>
              <w:right w:val="single" w:sz="4" w:space="0" w:color="auto"/>
            </w:tcBorders>
            <w:shd w:val="clear" w:color="auto" w:fill="auto"/>
            <w:noWrap/>
            <w:vAlign w:val="bottom"/>
            <w:hideMark/>
          </w:tcPr>
          <w:p w14:paraId="7417AA5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3430BAD"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9B6ABC9" w14:textId="77777777" w:rsidR="00D56CA4" w:rsidRPr="00C52020" w:rsidRDefault="00D56CA4" w:rsidP="00D56CA4">
            <w:pPr>
              <w:rPr>
                <w:color w:val="000000"/>
                <w:szCs w:val="24"/>
                <w:lang w:eastAsia="lt-LT"/>
              </w:rPr>
            </w:pPr>
            <w:r w:rsidRPr="00C52020">
              <w:rPr>
                <w:color w:val="000000"/>
                <w:szCs w:val="24"/>
                <w:lang w:eastAsia="lt-LT"/>
              </w:rPr>
              <w:t>2.2.5.4</w:t>
            </w:r>
          </w:p>
        </w:tc>
        <w:tc>
          <w:tcPr>
            <w:tcW w:w="3566" w:type="dxa"/>
            <w:tcBorders>
              <w:top w:val="nil"/>
              <w:left w:val="nil"/>
              <w:bottom w:val="single" w:sz="4" w:space="0" w:color="auto"/>
              <w:right w:val="single" w:sz="4" w:space="0" w:color="auto"/>
            </w:tcBorders>
            <w:shd w:val="clear" w:color="auto" w:fill="auto"/>
            <w:vAlign w:val="center"/>
            <w:hideMark/>
          </w:tcPr>
          <w:p w14:paraId="7FE91DA0" w14:textId="77777777" w:rsidR="00D56CA4" w:rsidRPr="00C52020" w:rsidRDefault="00D56CA4" w:rsidP="00D56CA4">
            <w:pPr>
              <w:rPr>
                <w:color w:val="000000"/>
                <w:szCs w:val="24"/>
                <w:lang w:eastAsia="lt-LT"/>
              </w:rPr>
            </w:pPr>
            <w:r w:rsidRPr="00C52020">
              <w:rPr>
                <w:color w:val="000000"/>
                <w:szCs w:val="24"/>
                <w:lang w:eastAsia="lt-LT"/>
              </w:rPr>
              <w:t>Saugumo kamerų rajone išlaikymas ir plėtra</w:t>
            </w:r>
          </w:p>
        </w:tc>
        <w:tc>
          <w:tcPr>
            <w:tcW w:w="1400" w:type="dxa"/>
            <w:tcBorders>
              <w:top w:val="nil"/>
              <w:left w:val="nil"/>
              <w:bottom w:val="single" w:sz="4" w:space="0" w:color="auto"/>
              <w:right w:val="single" w:sz="4" w:space="0" w:color="auto"/>
            </w:tcBorders>
            <w:shd w:val="clear" w:color="auto" w:fill="auto"/>
            <w:noWrap/>
            <w:vAlign w:val="bottom"/>
            <w:hideMark/>
          </w:tcPr>
          <w:p w14:paraId="2D227AA3" w14:textId="77777777" w:rsidR="00D56CA4" w:rsidRPr="00C52020" w:rsidRDefault="00D56CA4" w:rsidP="00D56CA4">
            <w:pPr>
              <w:jc w:val="right"/>
              <w:rPr>
                <w:color w:val="000000"/>
                <w:szCs w:val="24"/>
                <w:lang w:eastAsia="lt-LT"/>
              </w:rPr>
            </w:pPr>
            <w:r w:rsidRPr="00C52020">
              <w:rPr>
                <w:color w:val="000000"/>
                <w:szCs w:val="24"/>
                <w:lang w:eastAsia="lt-LT"/>
              </w:rPr>
              <w:t>20,9</w:t>
            </w:r>
          </w:p>
        </w:tc>
        <w:tc>
          <w:tcPr>
            <w:tcW w:w="1376" w:type="dxa"/>
            <w:tcBorders>
              <w:top w:val="nil"/>
              <w:left w:val="nil"/>
              <w:bottom w:val="single" w:sz="4" w:space="0" w:color="auto"/>
              <w:right w:val="single" w:sz="4" w:space="0" w:color="auto"/>
            </w:tcBorders>
            <w:shd w:val="clear" w:color="auto" w:fill="auto"/>
            <w:noWrap/>
            <w:vAlign w:val="bottom"/>
            <w:hideMark/>
          </w:tcPr>
          <w:p w14:paraId="1EC78E44" w14:textId="77777777" w:rsidR="00D56CA4" w:rsidRPr="00C52020" w:rsidRDefault="00D56CA4" w:rsidP="00D56CA4">
            <w:pPr>
              <w:jc w:val="right"/>
              <w:rPr>
                <w:color w:val="000000"/>
                <w:szCs w:val="24"/>
                <w:lang w:eastAsia="lt-LT"/>
              </w:rPr>
            </w:pPr>
            <w:r w:rsidRPr="00C52020">
              <w:rPr>
                <w:color w:val="000000"/>
                <w:szCs w:val="24"/>
                <w:lang w:eastAsia="lt-LT"/>
              </w:rPr>
              <w:t>22</w:t>
            </w:r>
          </w:p>
        </w:tc>
        <w:tc>
          <w:tcPr>
            <w:tcW w:w="1376" w:type="dxa"/>
            <w:tcBorders>
              <w:top w:val="nil"/>
              <w:left w:val="nil"/>
              <w:bottom w:val="single" w:sz="4" w:space="0" w:color="auto"/>
              <w:right w:val="single" w:sz="4" w:space="0" w:color="auto"/>
            </w:tcBorders>
            <w:shd w:val="clear" w:color="auto" w:fill="auto"/>
            <w:noWrap/>
            <w:vAlign w:val="bottom"/>
            <w:hideMark/>
          </w:tcPr>
          <w:p w14:paraId="68A99261" w14:textId="77777777" w:rsidR="00D56CA4" w:rsidRPr="00C52020" w:rsidRDefault="00D56CA4" w:rsidP="00D56CA4">
            <w:pPr>
              <w:jc w:val="right"/>
              <w:rPr>
                <w:color w:val="000000"/>
                <w:szCs w:val="24"/>
                <w:lang w:eastAsia="lt-LT"/>
              </w:rPr>
            </w:pPr>
            <w:r w:rsidRPr="00C52020">
              <w:rPr>
                <w:color w:val="000000"/>
                <w:szCs w:val="24"/>
                <w:lang w:eastAsia="lt-LT"/>
              </w:rPr>
              <w:t>22</w:t>
            </w:r>
          </w:p>
        </w:tc>
        <w:tc>
          <w:tcPr>
            <w:tcW w:w="1134" w:type="dxa"/>
            <w:tcBorders>
              <w:top w:val="nil"/>
              <w:left w:val="nil"/>
              <w:bottom w:val="single" w:sz="4" w:space="0" w:color="auto"/>
              <w:right w:val="single" w:sz="4" w:space="0" w:color="auto"/>
            </w:tcBorders>
            <w:shd w:val="clear" w:color="auto" w:fill="auto"/>
            <w:noWrap/>
            <w:vAlign w:val="bottom"/>
            <w:hideMark/>
          </w:tcPr>
          <w:p w14:paraId="4C617E9C"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8374AB2"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E23BFFE" w14:textId="77777777" w:rsidR="00D56CA4" w:rsidRPr="00C52020" w:rsidRDefault="00D56CA4" w:rsidP="00D56CA4">
            <w:pPr>
              <w:rPr>
                <w:color w:val="000000"/>
                <w:szCs w:val="24"/>
                <w:lang w:eastAsia="lt-LT"/>
              </w:rPr>
            </w:pPr>
            <w:r w:rsidRPr="00C52020">
              <w:rPr>
                <w:color w:val="000000"/>
                <w:szCs w:val="24"/>
                <w:lang w:eastAsia="lt-LT"/>
              </w:rPr>
              <w:t>2.1.3.1</w:t>
            </w:r>
          </w:p>
        </w:tc>
        <w:tc>
          <w:tcPr>
            <w:tcW w:w="3566" w:type="dxa"/>
            <w:tcBorders>
              <w:top w:val="nil"/>
              <w:left w:val="nil"/>
              <w:bottom w:val="single" w:sz="4" w:space="0" w:color="auto"/>
              <w:right w:val="single" w:sz="4" w:space="0" w:color="auto"/>
            </w:tcBorders>
            <w:shd w:val="clear" w:color="auto" w:fill="auto"/>
            <w:vAlign w:val="center"/>
            <w:hideMark/>
          </w:tcPr>
          <w:p w14:paraId="4C894C70" w14:textId="77777777" w:rsidR="00D56CA4" w:rsidRPr="00C52020" w:rsidRDefault="00D56CA4" w:rsidP="00D56CA4">
            <w:pPr>
              <w:rPr>
                <w:color w:val="000000"/>
                <w:szCs w:val="24"/>
                <w:lang w:eastAsia="lt-LT"/>
              </w:rPr>
            </w:pPr>
            <w:r w:rsidRPr="00C52020">
              <w:rPr>
                <w:color w:val="000000"/>
                <w:szCs w:val="24"/>
                <w:lang w:eastAsia="lt-LT"/>
              </w:rPr>
              <w:t>Daugiabučių namų rėmimo programa</w:t>
            </w:r>
          </w:p>
        </w:tc>
        <w:tc>
          <w:tcPr>
            <w:tcW w:w="1400" w:type="dxa"/>
            <w:tcBorders>
              <w:top w:val="nil"/>
              <w:left w:val="nil"/>
              <w:bottom w:val="single" w:sz="4" w:space="0" w:color="auto"/>
              <w:right w:val="single" w:sz="4" w:space="0" w:color="auto"/>
            </w:tcBorders>
            <w:shd w:val="clear" w:color="auto" w:fill="auto"/>
            <w:noWrap/>
            <w:vAlign w:val="bottom"/>
            <w:hideMark/>
          </w:tcPr>
          <w:p w14:paraId="4A46445F" w14:textId="77777777" w:rsidR="00D56CA4" w:rsidRPr="00C52020" w:rsidRDefault="00D56CA4" w:rsidP="00D56CA4">
            <w:pPr>
              <w:jc w:val="right"/>
              <w:rPr>
                <w:color w:val="000000"/>
                <w:szCs w:val="24"/>
                <w:lang w:eastAsia="lt-LT"/>
              </w:rPr>
            </w:pPr>
            <w:r w:rsidRPr="00C52020">
              <w:rPr>
                <w:color w:val="000000"/>
                <w:szCs w:val="24"/>
                <w:lang w:eastAsia="lt-LT"/>
              </w:rPr>
              <w:t>10</w:t>
            </w:r>
          </w:p>
        </w:tc>
        <w:tc>
          <w:tcPr>
            <w:tcW w:w="1376" w:type="dxa"/>
            <w:tcBorders>
              <w:top w:val="nil"/>
              <w:left w:val="nil"/>
              <w:bottom w:val="single" w:sz="4" w:space="0" w:color="auto"/>
              <w:right w:val="single" w:sz="4" w:space="0" w:color="auto"/>
            </w:tcBorders>
            <w:shd w:val="clear" w:color="auto" w:fill="auto"/>
            <w:noWrap/>
            <w:vAlign w:val="bottom"/>
            <w:hideMark/>
          </w:tcPr>
          <w:p w14:paraId="04B9C8A2" w14:textId="77777777" w:rsidR="00D56CA4" w:rsidRPr="00C52020" w:rsidRDefault="00D56CA4" w:rsidP="00D56CA4">
            <w:pPr>
              <w:jc w:val="right"/>
              <w:rPr>
                <w:color w:val="000000"/>
                <w:szCs w:val="24"/>
                <w:lang w:eastAsia="lt-LT"/>
              </w:rPr>
            </w:pPr>
            <w:r w:rsidRPr="00C52020">
              <w:rPr>
                <w:color w:val="000000"/>
                <w:szCs w:val="24"/>
                <w:lang w:eastAsia="lt-LT"/>
              </w:rPr>
              <w:t>10</w:t>
            </w:r>
          </w:p>
        </w:tc>
        <w:tc>
          <w:tcPr>
            <w:tcW w:w="1376" w:type="dxa"/>
            <w:tcBorders>
              <w:top w:val="nil"/>
              <w:left w:val="nil"/>
              <w:bottom w:val="single" w:sz="4" w:space="0" w:color="auto"/>
              <w:right w:val="single" w:sz="4" w:space="0" w:color="auto"/>
            </w:tcBorders>
            <w:shd w:val="clear" w:color="auto" w:fill="auto"/>
            <w:noWrap/>
            <w:vAlign w:val="bottom"/>
            <w:hideMark/>
          </w:tcPr>
          <w:p w14:paraId="66529357" w14:textId="77777777" w:rsidR="00D56CA4" w:rsidRPr="00C52020" w:rsidRDefault="00D56CA4" w:rsidP="00D56CA4">
            <w:pPr>
              <w:jc w:val="right"/>
              <w:rPr>
                <w:color w:val="000000"/>
                <w:szCs w:val="24"/>
                <w:lang w:eastAsia="lt-LT"/>
              </w:rPr>
            </w:pPr>
            <w:r w:rsidRPr="00C52020">
              <w:rPr>
                <w:color w:val="000000"/>
                <w:szCs w:val="24"/>
                <w:lang w:eastAsia="lt-LT"/>
              </w:rPr>
              <w:t>10</w:t>
            </w:r>
          </w:p>
        </w:tc>
        <w:tc>
          <w:tcPr>
            <w:tcW w:w="1134" w:type="dxa"/>
            <w:tcBorders>
              <w:top w:val="nil"/>
              <w:left w:val="nil"/>
              <w:bottom w:val="single" w:sz="4" w:space="0" w:color="auto"/>
              <w:right w:val="single" w:sz="4" w:space="0" w:color="auto"/>
            </w:tcBorders>
            <w:shd w:val="clear" w:color="auto" w:fill="auto"/>
            <w:noWrap/>
            <w:vAlign w:val="bottom"/>
            <w:hideMark/>
          </w:tcPr>
          <w:p w14:paraId="08EB5C0E" w14:textId="77777777" w:rsidR="00D56CA4" w:rsidRPr="00C52020" w:rsidRDefault="00D56CA4" w:rsidP="00D56CA4">
            <w:pPr>
              <w:jc w:val="right"/>
              <w:rPr>
                <w:color w:val="000000"/>
                <w:szCs w:val="24"/>
                <w:lang w:eastAsia="lt-LT"/>
              </w:rPr>
            </w:pPr>
            <w:r w:rsidRPr="00C52020">
              <w:rPr>
                <w:color w:val="000000"/>
                <w:szCs w:val="24"/>
                <w:lang w:eastAsia="lt-LT"/>
              </w:rPr>
              <w:t>3.4.2.2</w:t>
            </w:r>
          </w:p>
        </w:tc>
      </w:tr>
      <w:tr w:rsidR="00D56CA4" w:rsidRPr="00C52020" w14:paraId="1DBDB89D"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C395EB1" w14:textId="77777777" w:rsidR="00D56CA4" w:rsidRPr="00C52020" w:rsidRDefault="00D56CA4" w:rsidP="00D56CA4">
            <w:pPr>
              <w:rPr>
                <w:color w:val="000000"/>
                <w:szCs w:val="24"/>
                <w:lang w:eastAsia="lt-LT"/>
              </w:rPr>
            </w:pPr>
            <w:r w:rsidRPr="00C52020">
              <w:rPr>
                <w:color w:val="000000"/>
                <w:szCs w:val="24"/>
                <w:lang w:eastAsia="lt-LT"/>
              </w:rPr>
              <w:t>2.1.3.4</w:t>
            </w:r>
          </w:p>
        </w:tc>
        <w:tc>
          <w:tcPr>
            <w:tcW w:w="3566" w:type="dxa"/>
            <w:tcBorders>
              <w:top w:val="nil"/>
              <w:left w:val="nil"/>
              <w:bottom w:val="single" w:sz="4" w:space="0" w:color="auto"/>
              <w:right w:val="single" w:sz="4" w:space="0" w:color="auto"/>
            </w:tcBorders>
            <w:shd w:val="clear" w:color="auto" w:fill="auto"/>
            <w:vAlign w:val="center"/>
            <w:hideMark/>
          </w:tcPr>
          <w:p w14:paraId="0FF25F7B" w14:textId="77777777" w:rsidR="00D56CA4" w:rsidRPr="00C52020" w:rsidRDefault="00D56CA4" w:rsidP="00D56CA4">
            <w:pPr>
              <w:rPr>
                <w:color w:val="000000"/>
                <w:szCs w:val="24"/>
                <w:lang w:eastAsia="lt-LT"/>
              </w:rPr>
            </w:pPr>
            <w:r w:rsidRPr="00C52020">
              <w:rPr>
                <w:color w:val="000000"/>
                <w:szCs w:val="24"/>
                <w:lang w:eastAsia="lt-LT"/>
              </w:rPr>
              <w:t>Socialinio būsto įsigijimas įvairiose rajono vietose</w:t>
            </w:r>
          </w:p>
        </w:tc>
        <w:tc>
          <w:tcPr>
            <w:tcW w:w="1400" w:type="dxa"/>
            <w:tcBorders>
              <w:top w:val="nil"/>
              <w:left w:val="nil"/>
              <w:bottom w:val="single" w:sz="4" w:space="0" w:color="auto"/>
              <w:right w:val="single" w:sz="4" w:space="0" w:color="auto"/>
            </w:tcBorders>
            <w:shd w:val="clear" w:color="auto" w:fill="auto"/>
            <w:noWrap/>
            <w:vAlign w:val="bottom"/>
            <w:hideMark/>
          </w:tcPr>
          <w:p w14:paraId="6045A77B" w14:textId="77777777" w:rsidR="00D56CA4" w:rsidRPr="00C52020" w:rsidRDefault="00D56CA4" w:rsidP="00D56CA4">
            <w:pPr>
              <w:jc w:val="right"/>
              <w:rPr>
                <w:color w:val="000000"/>
                <w:szCs w:val="24"/>
                <w:lang w:eastAsia="lt-LT"/>
              </w:rPr>
            </w:pPr>
            <w:r w:rsidRPr="00C52020">
              <w:rPr>
                <w:color w:val="000000"/>
                <w:szCs w:val="24"/>
                <w:lang w:eastAsia="lt-LT"/>
              </w:rPr>
              <w:t>76</w:t>
            </w:r>
          </w:p>
        </w:tc>
        <w:tc>
          <w:tcPr>
            <w:tcW w:w="1376" w:type="dxa"/>
            <w:tcBorders>
              <w:top w:val="nil"/>
              <w:left w:val="nil"/>
              <w:bottom w:val="single" w:sz="4" w:space="0" w:color="auto"/>
              <w:right w:val="single" w:sz="4" w:space="0" w:color="auto"/>
            </w:tcBorders>
            <w:shd w:val="clear" w:color="auto" w:fill="auto"/>
            <w:noWrap/>
            <w:vAlign w:val="bottom"/>
            <w:hideMark/>
          </w:tcPr>
          <w:p w14:paraId="6B37038E" w14:textId="77777777" w:rsidR="00D56CA4" w:rsidRPr="00C52020" w:rsidRDefault="00D56CA4" w:rsidP="00D56CA4">
            <w:pPr>
              <w:jc w:val="right"/>
              <w:rPr>
                <w:color w:val="000000"/>
                <w:szCs w:val="24"/>
                <w:lang w:eastAsia="lt-LT"/>
              </w:rPr>
            </w:pPr>
            <w:r w:rsidRPr="00C52020">
              <w:rPr>
                <w:color w:val="000000"/>
                <w:szCs w:val="24"/>
                <w:lang w:eastAsia="lt-LT"/>
              </w:rPr>
              <w:t>90</w:t>
            </w:r>
          </w:p>
        </w:tc>
        <w:tc>
          <w:tcPr>
            <w:tcW w:w="1376" w:type="dxa"/>
            <w:tcBorders>
              <w:top w:val="nil"/>
              <w:left w:val="nil"/>
              <w:bottom w:val="single" w:sz="4" w:space="0" w:color="auto"/>
              <w:right w:val="single" w:sz="4" w:space="0" w:color="auto"/>
            </w:tcBorders>
            <w:shd w:val="clear" w:color="auto" w:fill="auto"/>
            <w:noWrap/>
            <w:vAlign w:val="bottom"/>
            <w:hideMark/>
          </w:tcPr>
          <w:p w14:paraId="389051AD" w14:textId="77777777" w:rsidR="00D56CA4" w:rsidRPr="00C52020" w:rsidRDefault="00D56CA4" w:rsidP="00D56CA4">
            <w:pPr>
              <w:jc w:val="right"/>
              <w:rPr>
                <w:color w:val="000000"/>
                <w:szCs w:val="24"/>
                <w:lang w:eastAsia="lt-LT"/>
              </w:rPr>
            </w:pPr>
            <w:r w:rsidRPr="00C52020">
              <w:rPr>
                <w:color w:val="000000"/>
                <w:szCs w:val="24"/>
                <w:lang w:eastAsia="lt-LT"/>
              </w:rPr>
              <w:t>90</w:t>
            </w:r>
          </w:p>
        </w:tc>
        <w:tc>
          <w:tcPr>
            <w:tcW w:w="1134" w:type="dxa"/>
            <w:tcBorders>
              <w:top w:val="nil"/>
              <w:left w:val="nil"/>
              <w:bottom w:val="single" w:sz="4" w:space="0" w:color="auto"/>
              <w:right w:val="single" w:sz="4" w:space="0" w:color="auto"/>
            </w:tcBorders>
            <w:shd w:val="clear" w:color="auto" w:fill="auto"/>
            <w:noWrap/>
            <w:vAlign w:val="bottom"/>
            <w:hideMark/>
          </w:tcPr>
          <w:p w14:paraId="139A33B1"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25E9A0C"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2601210" w14:textId="77777777" w:rsidR="00D56CA4" w:rsidRPr="00C52020" w:rsidRDefault="00D56CA4" w:rsidP="00D56CA4">
            <w:pPr>
              <w:rPr>
                <w:color w:val="000000"/>
                <w:szCs w:val="24"/>
                <w:lang w:eastAsia="lt-LT"/>
              </w:rPr>
            </w:pPr>
            <w:r w:rsidRPr="00C52020">
              <w:rPr>
                <w:color w:val="000000"/>
                <w:szCs w:val="24"/>
                <w:lang w:eastAsia="lt-LT"/>
              </w:rPr>
              <w:t>02-3.4-02-01</w:t>
            </w:r>
          </w:p>
        </w:tc>
        <w:tc>
          <w:tcPr>
            <w:tcW w:w="3566" w:type="dxa"/>
            <w:tcBorders>
              <w:top w:val="nil"/>
              <w:left w:val="nil"/>
              <w:bottom w:val="single" w:sz="4" w:space="0" w:color="auto"/>
              <w:right w:val="single" w:sz="4" w:space="0" w:color="auto"/>
            </w:tcBorders>
            <w:shd w:val="clear" w:color="auto" w:fill="auto"/>
            <w:vAlign w:val="center"/>
            <w:hideMark/>
          </w:tcPr>
          <w:p w14:paraId="0AA1BE0B" w14:textId="77777777" w:rsidR="00D56CA4" w:rsidRPr="00C52020" w:rsidRDefault="00D56CA4" w:rsidP="00D56CA4">
            <w:pPr>
              <w:rPr>
                <w:color w:val="000000"/>
                <w:szCs w:val="24"/>
                <w:lang w:eastAsia="lt-LT"/>
              </w:rPr>
            </w:pPr>
            <w:r w:rsidRPr="00C52020">
              <w:rPr>
                <w:color w:val="000000"/>
                <w:szCs w:val="24"/>
                <w:lang w:eastAsia="lt-LT"/>
              </w:rPr>
              <w:t>Socialinio būsto poreikio tenkinimas Kelmės rajone</w:t>
            </w:r>
          </w:p>
        </w:tc>
        <w:tc>
          <w:tcPr>
            <w:tcW w:w="1400" w:type="dxa"/>
            <w:tcBorders>
              <w:top w:val="nil"/>
              <w:left w:val="nil"/>
              <w:bottom w:val="single" w:sz="4" w:space="0" w:color="auto"/>
              <w:right w:val="single" w:sz="4" w:space="0" w:color="auto"/>
            </w:tcBorders>
            <w:shd w:val="clear" w:color="auto" w:fill="auto"/>
            <w:noWrap/>
            <w:vAlign w:val="bottom"/>
            <w:hideMark/>
          </w:tcPr>
          <w:p w14:paraId="7A045162" w14:textId="77777777" w:rsidR="00D56CA4" w:rsidRPr="00C52020" w:rsidRDefault="00D56CA4" w:rsidP="00D56CA4">
            <w:pPr>
              <w:jc w:val="right"/>
              <w:rPr>
                <w:color w:val="000000"/>
                <w:szCs w:val="24"/>
                <w:lang w:eastAsia="lt-LT"/>
              </w:rPr>
            </w:pPr>
            <w:r w:rsidRPr="00C52020">
              <w:rPr>
                <w:color w:val="000000"/>
                <w:szCs w:val="24"/>
                <w:lang w:eastAsia="lt-LT"/>
              </w:rPr>
              <w:t>135</w:t>
            </w:r>
          </w:p>
        </w:tc>
        <w:tc>
          <w:tcPr>
            <w:tcW w:w="1376" w:type="dxa"/>
            <w:tcBorders>
              <w:top w:val="nil"/>
              <w:left w:val="nil"/>
              <w:bottom w:val="single" w:sz="4" w:space="0" w:color="auto"/>
              <w:right w:val="single" w:sz="4" w:space="0" w:color="auto"/>
            </w:tcBorders>
            <w:shd w:val="clear" w:color="auto" w:fill="auto"/>
            <w:noWrap/>
            <w:vAlign w:val="bottom"/>
            <w:hideMark/>
          </w:tcPr>
          <w:p w14:paraId="12B30EF2" w14:textId="77777777" w:rsidR="00D56CA4" w:rsidRPr="00C52020" w:rsidRDefault="00D56CA4" w:rsidP="00D56CA4">
            <w:pPr>
              <w:jc w:val="right"/>
              <w:rPr>
                <w:color w:val="000000"/>
                <w:szCs w:val="24"/>
                <w:lang w:eastAsia="lt-LT"/>
              </w:rPr>
            </w:pPr>
            <w:r w:rsidRPr="00C52020">
              <w:rPr>
                <w:color w:val="000000"/>
                <w:szCs w:val="24"/>
                <w:lang w:eastAsia="lt-LT"/>
              </w:rPr>
              <w:t>600</w:t>
            </w:r>
          </w:p>
        </w:tc>
        <w:tc>
          <w:tcPr>
            <w:tcW w:w="1376" w:type="dxa"/>
            <w:tcBorders>
              <w:top w:val="nil"/>
              <w:left w:val="nil"/>
              <w:bottom w:val="single" w:sz="4" w:space="0" w:color="auto"/>
              <w:right w:val="single" w:sz="4" w:space="0" w:color="auto"/>
            </w:tcBorders>
            <w:shd w:val="clear" w:color="auto" w:fill="auto"/>
            <w:noWrap/>
            <w:vAlign w:val="bottom"/>
            <w:hideMark/>
          </w:tcPr>
          <w:p w14:paraId="7A511494" w14:textId="77777777" w:rsidR="00D56CA4" w:rsidRPr="00C52020" w:rsidRDefault="00D56CA4" w:rsidP="00D56CA4">
            <w:pPr>
              <w:jc w:val="right"/>
              <w:rPr>
                <w:color w:val="000000"/>
                <w:szCs w:val="24"/>
                <w:lang w:eastAsia="lt-LT"/>
              </w:rPr>
            </w:pPr>
            <w:r w:rsidRPr="00C52020">
              <w:rPr>
                <w:color w:val="000000"/>
                <w:szCs w:val="24"/>
                <w:lang w:eastAsia="lt-LT"/>
              </w:rPr>
              <w:t>500</w:t>
            </w:r>
          </w:p>
        </w:tc>
        <w:tc>
          <w:tcPr>
            <w:tcW w:w="1134" w:type="dxa"/>
            <w:tcBorders>
              <w:top w:val="nil"/>
              <w:left w:val="nil"/>
              <w:bottom w:val="single" w:sz="4" w:space="0" w:color="auto"/>
              <w:right w:val="single" w:sz="4" w:space="0" w:color="auto"/>
            </w:tcBorders>
            <w:shd w:val="clear" w:color="auto" w:fill="auto"/>
            <w:noWrap/>
            <w:vAlign w:val="bottom"/>
            <w:hideMark/>
          </w:tcPr>
          <w:p w14:paraId="138F7A9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7C572FC5"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24871C4" w14:textId="77777777" w:rsidR="00D56CA4" w:rsidRPr="00C52020" w:rsidRDefault="00D56CA4" w:rsidP="00D56CA4">
            <w:pPr>
              <w:rPr>
                <w:color w:val="000000"/>
                <w:szCs w:val="24"/>
                <w:lang w:eastAsia="lt-LT"/>
              </w:rPr>
            </w:pPr>
            <w:r w:rsidRPr="00C52020">
              <w:rPr>
                <w:color w:val="000000"/>
                <w:szCs w:val="24"/>
                <w:lang w:eastAsia="lt-LT"/>
              </w:rPr>
              <w:t>2.1.3.9</w:t>
            </w:r>
          </w:p>
        </w:tc>
        <w:tc>
          <w:tcPr>
            <w:tcW w:w="3566" w:type="dxa"/>
            <w:tcBorders>
              <w:top w:val="nil"/>
              <w:left w:val="nil"/>
              <w:bottom w:val="single" w:sz="4" w:space="0" w:color="auto"/>
              <w:right w:val="single" w:sz="4" w:space="0" w:color="auto"/>
            </w:tcBorders>
            <w:shd w:val="clear" w:color="auto" w:fill="auto"/>
            <w:vAlign w:val="center"/>
            <w:hideMark/>
          </w:tcPr>
          <w:p w14:paraId="3041108C" w14:textId="77777777" w:rsidR="00D56CA4" w:rsidRPr="00C52020" w:rsidRDefault="00D56CA4" w:rsidP="00D56CA4">
            <w:pPr>
              <w:rPr>
                <w:color w:val="000000"/>
                <w:szCs w:val="24"/>
                <w:lang w:eastAsia="lt-LT"/>
              </w:rPr>
            </w:pPr>
            <w:r w:rsidRPr="00C52020">
              <w:rPr>
                <w:color w:val="000000"/>
                <w:szCs w:val="24"/>
                <w:lang w:eastAsia="lt-LT"/>
              </w:rPr>
              <w:t>Daugiabučių namų atnaujinimas (modernizavimas) Kelmės rajone</w:t>
            </w:r>
          </w:p>
        </w:tc>
        <w:tc>
          <w:tcPr>
            <w:tcW w:w="1400" w:type="dxa"/>
            <w:tcBorders>
              <w:top w:val="nil"/>
              <w:left w:val="nil"/>
              <w:bottom w:val="single" w:sz="4" w:space="0" w:color="auto"/>
              <w:right w:val="single" w:sz="4" w:space="0" w:color="auto"/>
            </w:tcBorders>
            <w:shd w:val="clear" w:color="auto" w:fill="auto"/>
            <w:noWrap/>
            <w:vAlign w:val="bottom"/>
            <w:hideMark/>
          </w:tcPr>
          <w:p w14:paraId="4B249901" w14:textId="77777777" w:rsidR="00D56CA4" w:rsidRPr="00C52020" w:rsidRDefault="00D56CA4" w:rsidP="00D56CA4">
            <w:pPr>
              <w:jc w:val="right"/>
              <w:rPr>
                <w:color w:val="000000"/>
                <w:szCs w:val="24"/>
                <w:lang w:eastAsia="lt-LT"/>
              </w:rPr>
            </w:pPr>
            <w:r w:rsidRPr="00C52020">
              <w:rPr>
                <w:color w:val="000000"/>
                <w:szCs w:val="24"/>
                <w:lang w:eastAsia="lt-LT"/>
              </w:rPr>
              <w:t>1300</w:t>
            </w:r>
          </w:p>
        </w:tc>
        <w:tc>
          <w:tcPr>
            <w:tcW w:w="1376" w:type="dxa"/>
            <w:tcBorders>
              <w:top w:val="nil"/>
              <w:left w:val="nil"/>
              <w:bottom w:val="single" w:sz="4" w:space="0" w:color="auto"/>
              <w:right w:val="single" w:sz="4" w:space="0" w:color="auto"/>
            </w:tcBorders>
            <w:shd w:val="clear" w:color="auto" w:fill="auto"/>
            <w:noWrap/>
            <w:vAlign w:val="bottom"/>
            <w:hideMark/>
          </w:tcPr>
          <w:p w14:paraId="560E9EDE"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9F18CE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12B6729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3FEB2F6"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7D090C1" w14:textId="77777777" w:rsidR="00D56CA4" w:rsidRPr="00C52020" w:rsidRDefault="00D56CA4" w:rsidP="00D56CA4">
            <w:pPr>
              <w:rPr>
                <w:color w:val="000000"/>
                <w:szCs w:val="24"/>
                <w:lang w:eastAsia="lt-LT"/>
              </w:rPr>
            </w:pPr>
            <w:r w:rsidRPr="00C52020">
              <w:rPr>
                <w:color w:val="000000"/>
                <w:szCs w:val="24"/>
                <w:lang w:eastAsia="lt-LT"/>
              </w:rPr>
              <w:t>2.1.3.11</w:t>
            </w:r>
          </w:p>
        </w:tc>
        <w:tc>
          <w:tcPr>
            <w:tcW w:w="3566" w:type="dxa"/>
            <w:tcBorders>
              <w:top w:val="nil"/>
              <w:left w:val="nil"/>
              <w:bottom w:val="single" w:sz="4" w:space="0" w:color="auto"/>
              <w:right w:val="single" w:sz="4" w:space="0" w:color="auto"/>
            </w:tcBorders>
            <w:shd w:val="clear" w:color="auto" w:fill="auto"/>
            <w:vAlign w:val="center"/>
            <w:hideMark/>
          </w:tcPr>
          <w:p w14:paraId="574DFD13" w14:textId="77777777" w:rsidR="00D56CA4" w:rsidRPr="00C52020" w:rsidRDefault="00D56CA4" w:rsidP="00D56CA4">
            <w:pPr>
              <w:rPr>
                <w:color w:val="000000"/>
                <w:szCs w:val="24"/>
                <w:lang w:eastAsia="lt-LT"/>
              </w:rPr>
            </w:pPr>
            <w:r w:rsidRPr="00C52020">
              <w:rPr>
                <w:color w:val="000000"/>
                <w:szCs w:val="24"/>
                <w:lang w:eastAsia="lt-LT"/>
              </w:rPr>
              <w:t>Vaikų ir jaunimo užimtumo kūrimas Kelmės mieste</w:t>
            </w:r>
          </w:p>
        </w:tc>
        <w:tc>
          <w:tcPr>
            <w:tcW w:w="1400" w:type="dxa"/>
            <w:tcBorders>
              <w:top w:val="nil"/>
              <w:left w:val="nil"/>
              <w:bottom w:val="single" w:sz="4" w:space="0" w:color="auto"/>
              <w:right w:val="single" w:sz="4" w:space="0" w:color="auto"/>
            </w:tcBorders>
            <w:shd w:val="clear" w:color="auto" w:fill="auto"/>
            <w:noWrap/>
            <w:vAlign w:val="bottom"/>
            <w:hideMark/>
          </w:tcPr>
          <w:p w14:paraId="65F2AE3F"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2A1399C1"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4CFE460C"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51D2186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B41C52E" w14:textId="77777777" w:rsidTr="00D56CA4">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5D2439CB"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1CA03F3" w14:textId="77777777" w:rsidR="00D56CA4" w:rsidRPr="00C52020" w:rsidRDefault="00D56CA4" w:rsidP="00D56CA4">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000000" w:fill="D0CECE"/>
            <w:noWrap/>
            <w:vAlign w:val="bottom"/>
            <w:hideMark/>
          </w:tcPr>
          <w:p w14:paraId="4E066DFF" w14:textId="77777777" w:rsidR="00D56CA4" w:rsidRPr="00C52020" w:rsidRDefault="00D56CA4" w:rsidP="00D56CA4">
            <w:pPr>
              <w:jc w:val="right"/>
              <w:rPr>
                <w:color w:val="000000"/>
                <w:szCs w:val="24"/>
                <w:lang w:eastAsia="lt-LT"/>
              </w:rPr>
            </w:pPr>
            <w:r w:rsidRPr="00C52020">
              <w:rPr>
                <w:color w:val="000000"/>
                <w:szCs w:val="24"/>
                <w:lang w:eastAsia="lt-LT"/>
              </w:rPr>
              <w:t>1952,1</w:t>
            </w:r>
          </w:p>
        </w:tc>
        <w:tc>
          <w:tcPr>
            <w:tcW w:w="1376" w:type="dxa"/>
            <w:tcBorders>
              <w:top w:val="nil"/>
              <w:left w:val="nil"/>
              <w:bottom w:val="single" w:sz="4" w:space="0" w:color="auto"/>
              <w:right w:val="single" w:sz="4" w:space="0" w:color="auto"/>
            </w:tcBorders>
            <w:shd w:val="clear" w:color="000000" w:fill="D0CECE"/>
            <w:noWrap/>
            <w:vAlign w:val="bottom"/>
            <w:hideMark/>
          </w:tcPr>
          <w:p w14:paraId="67B6BEFA" w14:textId="77777777" w:rsidR="00D56CA4" w:rsidRPr="00C52020" w:rsidRDefault="00D56CA4" w:rsidP="00D56CA4">
            <w:pPr>
              <w:jc w:val="right"/>
              <w:rPr>
                <w:color w:val="000000"/>
                <w:szCs w:val="24"/>
                <w:lang w:eastAsia="lt-LT"/>
              </w:rPr>
            </w:pPr>
            <w:r w:rsidRPr="00C52020">
              <w:rPr>
                <w:color w:val="000000"/>
                <w:szCs w:val="24"/>
                <w:lang w:eastAsia="lt-LT"/>
              </w:rPr>
              <w:t>2069,5</w:t>
            </w:r>
          </w:p>
        </w:tc>
        <w:tc>
          <w:tcPr>
            <w:tcW w:w="1376" w:type="dxa"/>
            <w:tcBorders>
              <w:top w:val="nil"/>
              <w:left w:val="nil"/>
              <w:bottom w:val="single" w:sz="4" w:space="0" w:color="auto"/>
              <w:right w:val="single" w:sz="4" w:space="0" w:color="auto"/>
            </w:tcBorders>
            <w:shd w:val="clear" w:color="000000" w:fill="D0CECE"/>
            <w:noWrap/>
            <w:vAlign w:val="bottom"/>
            <w:hideMark/>
          </w:tcPr>
          <w:p w14:paraId="68C979E0" w14:textId="77777777" w:rsidR="00D56CA4" w:rsidRPr="00C52020" w:rsidRDefault="00D56CA4" w:rsidP="00D56CA4">
            <w:pPr>
              <w:jc w:val="right"/>
              <w:rPr>
                <w:color w:val="000000"/>
                <w:szCs w:val="24"/>
                <w:lang w:eastAsia="lt-LT"/>
              </w:rPr>
            </w:pPr>
            <w:r w:rsidRPr="00C52020">
              <w:rPr>
                <w:color w:val="000000"/>
                <w:szCs w:val="24"/>
                <w:lang w:eastAsia="lt-LT"/>
              </w:rPr>
              <w:t>1919,5</w:t>
            </w:r>
          </w:p>
        </w:tc>
        <w:tc>
          <w:tcPr>
            <w:tcW w:w="1134" w:type="dxa"/>
            <w:tcBorders>
              <w:top w:val="nil"/>
              <w:left w:val="nil"/>
              <w:bottom w:val="single" w:sz="4" w:space="0" w:color="auto"/>
              <w:right w:val="single" w:sz="4" w:space="0" w:color="auto"/>
            </w:tcBorders>
            <w:shd w:val="clear" w:color="000000" w:fill="D0CECE"/>
            <w:noWrap/>
            <w:vAlign w:val="bottom"/>
            <w:hideMark/>
          </w:tcPr>
          <w:p w14:paraId="14556649"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0B4CE88"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15363434"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B7D7519" w14:textId="77777777" w:rsidR="00D56CA4" w:rsidRPr="00C52020" w:rsidRDefault="00D56CA4" w:rsidP="00D56CA4">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000000" w:fill="D0CECE"/>
            <w:noWrap/>
            <w:vAlign w:val="bottom"/>
            <w:hideMark/>
          </w:tcPr>
          <w:p w14:paraId="7702217C"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27CB9759"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4879EA34"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000000" w:fill="D0CECE"/>
            <w:noWrap/>
            <w:vAlign w:val="bottom"/>
            <w:hideMark/>
          </w:tcPr>
          <w:p w14:paraId="081AA190"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F08D011" w14:textId="77777777" w:rsidTr="00D56CA4">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363FA3E"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1D83F744" w14:textId="77777777" w:rsidR="00D56CA4" w:rsidRPr="00C52020" w:rsidRDefault="00D56CA4" w:rsidP="00D56CA4">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000000" w:fill="D0CECE"/>
            <w:noWrap/>
            <w:vAlign w:val="bottom"/>
            <w:hideMark/>
          </w:tcPr>
          <w:p w14:paraId="6AB1A967" w14:textId="77777777" w:rsidR="00D56CA4" w:rsidRPr="00C52020" w:rsidRDefault="00D56CA4" w:rsidP="00D56CA4">
            <w:pPr>
              <w:jc w:val="right"/>
              <w:rPr>
                <w:color w:val="000000"/>
                <w:szCs w:val="24"/>
                <w:lang w:eastAsia="lt-LT"/>
              </w:rPr>
            </w:pPr>
            <w:r w:rsidRPr="00C52020">
              <w:rPr>
                <w:color w:val="000000"/>
                <w:szCs w:val="24"/>
                <w:lang w:eastAsia="lt-LT"/>
              </w:rPr>
              <w:t>1210,8</w:t>
            </w:r>
          </w:p>
        </w:tc>
        <w:tc>
          <w:tcPr>
            <w:tcW w:w="1376" w:type="dxa"/>
            <w:tcBorders>
              <w:top w:val="nil"/>
              <w:left w:val="nil"/>
              <w:bottom w:val="single" w:sz="4" w:space="0" w:color="auto"/>
              <w:right w:val="single" w:sz="4" w:space="0" w:color="auto"/>
            </w:tcBorders>
            <w:shd w:val="clear" w:color="000000" w:fill="D0CECE"/>
            <w:noWrap/>
            <w:vAlign w:val="bottom"/>
            <w:hideMark/>
          </w:tcPr>
          <w:p w14:paraId="3CBCD7BB" w14:textId="77777777" w:rsidR="00D56CA4" w:rsidRPr="00C52020" w:rsidRDefault="00D56CA4" w:rsidP="00D56CA4">
            <w:pPr>
              <w:jc w:val="right"/>
              <w:rPr>
                <w:color w:val="000000"/>
                <w:szCs w:val="24"/>
                <w:lang w:eastAsia="lt-LT"/>
              </w:rPr>
            </w:pPr>
            <w:r w:rsidRPr="00C52020">
              <w:rPr>
                <w:color w:val="000000"/>
                <w:szCs w:val="24"/>
                <w:lang w:eastAsia="lt-LT"/>
              </w:rPr>
              <w:t>1258,4</w:t>
            </w:r>
          </w:p>
        </w:tc>
        <w:tc>
          <w:tcPr>
            <w:tcW w:w="1376" w:type="dxa"/>
            <w:tcBorders>
              <w:top w:val="nil"/>
              <w:left w:val="nil"/>
              <w:bottom w:val="single" w:sz="4" w:space="0" w:color="auto"/>
              <w:right w:val="single" w:sz="4" w:space="0" w:color="auto"/>
            </w:tcBorders>
            <w:shd w:val="clear" w:color="000000" w:fill="D0CECE"/>
            <w:noWrap/>
            <w:vAlign w:val="bottom"/>
            <w:hideMark/>
          </w:tcPr>
          <w:p w14:paraId="33ACF41B" w14:textId="77777777" w:rsidR="00D56CA4" w:rsidRPr="00C52020" w:rsidRDefault="00D56CA4" w:rsidP="00D56CA4">
            <w:pPr>
              <w:jc w:val="right"/>
              <w:rPr>
                <w:color w:val="000000"/>
                <w:szCs w:val="24"/>
                <w:lang w:eastAsia="lt-LT"/>
              </w:rPr>
            </w:pPr>
            <w:r w:rsidRPr="00C52020">
              <w:rPr>
                <w:color w:val="000000"/>
                <w:szCs w:val="24"/>
                <w:lang w:eastAsia="lt-LT"/>
              </w:rPr>
              <w:t>1208,4</w:t>
            </w:r>
          </w:p>
        </w:tc>
        <w:tc>
          <w:tcPr>
            <w:tcW w:w="1134" w:type="dxa"/>
            <w:tcBorders>
              <w:top w:val="nil"/>
              <w:left w:val="nil"/>
              <w:bottom w:val="single" w:sz="4" w:space="0" w:color="auto"/>
              <w:right w:val="single" w:sz="4" w:space="0" w:color="auto"/>
            </w:tcBorders>
            <w:shd w:val="clear" w:color="000000" w:fill="D0CECE"/>
            <w:noWrap/>
            <w:vAlign w:val="bottom"/>
            <w:hideMark/>
          </w:tcPr>
          <w:p w14:paraId="0D1D7B1D"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8124132" w14:textId="77777777" w:rsidTr="00D56CA4">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5022EF6C"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6747D481" w14:textId="77777777" w:rsidR="00D56CA4" w:rsidRPr="00C52020" w:rsidRDefault="00D56CA4" w:rsidP="00D56CA4">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000000" w:fill="D0CECE"/>
            <w:noWrap/>
            <w:vAlign w:val="bottom"/>
            <w:hideMark/>
          </w:tcPr>
          <w:p w14:paraId="49B043A3" w14:textId="77777777" w:rsidR="00D56CA4" w:rsidRPr="00C52020" w:rsidRDefault="00D56CA4" w:rsidP="00D56CA4">
            <w:pPr>
              <w:jc w:val="right"/>
              <w:rPr>
                <w:color w:val="000000"/>
                <w:szCs w:val="24"/>
                <w:lang w:eastAsia="lt-LT"/>
              </w:rPr>
            </w:pPr>
            <w:r w:rsidRPr="00C52020">
              <w:rPr>
                <w:color w:val="000000"/>
                <w:szCs w:val="24"/>
                <w:lang w:eastAsia="lt-LT"/>
              </w:rPr>
              <w:t>550</w:t>
            </w:r>
          </w:p>
        </w:tc>
        <w:tc>
          <w:tcPr>
            <w:tcW w:w="1376" w:type="dxa"/>
            <w:tcBorders>
              <w:top w:val="nil"/>
              <w:left w:val="nil"/>
              <w:bottom w:val="single" w:sz="4" w:space="0" w:color="auto"/>
              <w:right w:val="single" w:sz="4" w:space="0" w:color="auto"/>
            </w:tcBorders>
            <w:shd w:val="clear" w:color="000000" w:fill="D0CECE"/>
            <w:noWrap/>
            <w:vAlign w:val="bottom"/>
            <w:hideMark/>
          </w:tcPr>
          <w:p w14:paraId="0A1F97D7"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376" w:type="dxa"/>
            <w:tcBorders>
              <w:top w:val="nil"/>
              <w:left w:val="nil"/>
              <w:bottom w:val="single" w:sz="4" w:space="0" w:color="auto"/>
              <w:right w:val="single" w:sz="4" w:space="0" w:color="auto"/>
            </w:tcBorders>
            <w:shd w:val="clear" w:color="000000" w:fill="D0CECE"/>
            <w:noWrap/>
            <w:vAlign w:val="bottom"/>
            <w:hideMark/>
          </w:tcPr>
          <w:p w14:paraId="7910BB7D" w14:textId="77777777" w:rsidR="00D56CA4" w:rsidRPr="00C52020" w:rsidRDefault="00D56CA4" w:rsidP="00D56CA4">
            <w:pPr>
              <w:jc w:val="right"/>
              <w:rPr>
                <w:color w:val="000000"/>
                <w:szCs w:val="24"/>
                <w:lang w:eastAsia="lt-LT"/>
              </w:rPr>
            </w:pPr>
            <w:r w:rsidRPr="00C52020">
              <w:rPr>
                <w:color w:val="000000"/>
                <w:szCs w:val="24"/>
                <w:lang w:eastAsia="lt-LT"/>
              </w:rPr>
              <w:t>150</w:t>
            </w:r>
          </w:p>
        </w:tc>
        <w:tc>
          <w:tcPr>
            <w:tcW w:w="1134" w:type="dxa"/>
            <w:tcBorders>
              <w:top w:val="nil"/>
              <w:left w:val="nil"/>
              <w:bottom w:val="single" w:sz="4" w:space="0" w:color="auto"/>
              <w:right w:val="single" w:sz="4" w:space="0" w:color="auto"/>
            </w:tcBorders>
            <w:shd w:val="clear" w:color="000000" w:fill="D0CECE"/>
            <w:noWrap/>
            <w:vAlign w:val="bottom"/>
            <w:hideMark/>
          </w:tcPr>
          <w:p w14:paraId="11F5A6F2"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171A6A8"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0F5BE63F"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39CB283" w14:textId="77777777" w:rsidR="00D56CA4" w:rsidRPr="00C52020" w:rsidRDefault="00D56CA4" w:rsidP="00D56CA4">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000000" w:fill="D0CECE"/>
            <w:noWrap/>
            <w:vAlign w:val="bottom"/>
            <w:hideMark/>
          </w:tcPr>
          <w:p w14:paraId="3D792B33" w14:textId="77777777" w:rsidR="00D56CA4" w:rsidRPr="00C52020" w:rsidRDefault="00D56CA4" w:rsidP="00D56CA4">
            <w:pPr>
              <w:jc w:val="right"/>
              <w:rPr>
                <w:color w:val="000000"/>
                <w:szCs w:val="24"/>
                <w:lang w:eastAsia="lt-LT"/>
              </w:rPr>
            </w:pPr>
            <w:r w:rsidRPr="00C52020">
              <w:rPr>
                <w:color w:val="000000"/>
                <w:szCs w:val="24"/>
                <w:lang w:eastAsia="lt-LT"/>
              </w:rPr>
              <w:t>56,3</w:t>
            </w:r>
          </w:p>
        </w:tc>
        <w:tc>
          <w:tcPr>
            <w:tcW w:w="1376" w:type="dxa"/>
            <w:tcBorders>
              <w:top w:val="nil"/>
              <w:left w:val="nil"/>
              <w:bottom w:val="single" w:sz="4" w:space="0" w:color="auto"/>
              <w:right w:val="single" w:sz="4" w:space="0" w:color="auto"/>
            </w:tcBorders>
            <w:shd w:val="clear" w:color="000000" w:fill="D0CECE"/>
            <w:noWrap/>
            <w:vAlign w:val="bottom"/>
            <w:hideMark/>
          </w:tcPr>
          <w:p w14:paraId="6C7B14AC" w14:textId="77777777" w:rsidR="00D56CA4" w:rsidRPr="00C52020" w:rsidRDefault="00D56CA4" w:rsidP="00D56CA4">
            <w:pPr>
              <w:jc w:val="right"/>
              <w:rPr>
                <w:color w:val="000000"/>
                <w:szCs w:val="24"/>
                <w:lang w:eastAsia="lt-LT"/>
              </w:rPr>
            </w:pPr>
            <w:r w:rsidRPr="00C52020">
              <w:rPr>
                <w:color w:val="000000"/>
                <w:szCs w:val="24"/>
                <w:lang w:eastAsia="lt-LT"/>
              </w:rPr>
              <w:t>61,1</w:t>
            </w:r>
          </w:p>
        </w:tc>
        <w:tc>
          <w:tcPr>
            <w:tcW w:w="1376" w:type="dxa"/>
            <w:tcBorders>
              <w:top w:val="nil"/>
              <w:left w:val="nil"/>
              <w:bottom w:val="single" w:sz="4" w:space="0" w:color="auto"/>
              <w:right w:val="single" w:sz="4" w:space="0" w:color="auto"/>
            </w:tcBorders>
            <w:shd w:val="clear" w:color="000000" w:fill="D0CECE"/>
            <w:noWrap/>
            <w:vAlign w:val="bottom"/>
            <w:hideMark/>
          </w:tcPr>
          <w:p w14:paraId="48D4FFD2" w14:textId="77777777" w:rsidR="00D56CA4" w:rsidRPr="00C52020" w:rsidRDefault="00D56CA4" w:rsidP="00D56CA4">
            <w:pPr>
              <w:jc w:val="right"/>
              <w:rPr>
                <w:color w:val="000000"/>
                <w:szCs w:val="24"/>
                <w:lang w:eastAsia="lt-LT"/>
              </w:rPr>
            </w:pPr>
            <w:r w:rsidRPr="00C52020">
              <w:rPr>
                <w:color w:val="000000"/>
                <w:szCs w:val="24"/>
                <w:lang w:eastAsia="lt-LT"/>
              </w:rPr>
              <w:t>61,1</w:t>
            </w:r>
          </w:p>
        </w:tc>
        <w:tc>
          <w:tcPr>
            <w:tcW w:w="1134" w:type="dxa"/>
            <w:tcBorders>
              <w:top w:val="nil"/>
              <w:left w:val="nil"/>
              <w:bottom w:val="single" w:sz="4" w:space="0" w:color="auto"/>
              <w:right w:val="single" w:sz="4" w:space="0" w:color="auto"/>
            </w:tcBorders>
            <w:shd w:val="clear" w:color="000000" w:fill="D0CECE"/>
            <w:noWrap/>
            <w:vAlign w:val="bottom"/>
            <w:hideMark/>
          </w:tcPr>
          <w:p w14:paraId="2E670683"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7480746" w14:textId="77777777" w:rsidTr="00D56CA4">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4013576B"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410D7C49" w14:textId="77777777" w:rsidR="00D56CA4" w:rsidRPr="00C52020" w:rsidRDefault="00D56CA4" w:rsidP="00D56CA4">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000000" w:fill="D0CECE"/>
            <w:noWrap/>
            <w:vAlign w:val="bottom"/>
            <w:hideMark/>
          </w:tcPr>
          <w:p w14:paraId="3D65E33F" w14:textId="77777777" w:rsidR="00D56CA4" w:rsidRPr="00C52020" w:rsidRDefault="00D56CA4" w:rsidP="00D56CA4">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000000" w:fill="D0CECE"/>
            <w:noWrap/>
            <w:vAlign w:val="bottom"/>
            <w:hideMark/>
          </w:tcPr>
          <w:p w14:paraId="08CBC2DA" w14:textId="77777777" w:rsidR="00D56CA4" w:rsidRPr="00C52020" w:rsidRDefault="00D56CA4" w:rsidP="00D56CA4">
            <w:pPr>
              <w:jc w:val="right"/>
              <w:rPr>
                <w:color w:val="000000"/>
                <w:szCs w:val="24"/>
                <w:lang w:eastAsia="lt-LT"/>
              </w:rPr>
            </w:pPr>
            <w:r w:rsidRPr="00C52020">
              <w:rPr>
                <w:color w:val="000000"/>
                <w:szCs w:val="24"/>
                <w:lang w:eastAsia="lt-LT"/>
              </w:rPr>
              <w:t>500</w:t>
            </w:r>
          </w:p>
        </w:tc>
        <w:tc>
          <w:tcPr>
            <w:tcW w:w="1376" w:type="dxa"/>
            <w:tcBorders>
              <w:top w:val="nil"/>
              <w:left w:val="nil"/>
              <w:bottom w:val="single" w:sz="4" w:space="0" w:color="auto"/>
              <w:right w:val="single" w:sz="4" w:space="0" w:color="auto"/>
            </w:tcBorders>
            <w:shd w:val="clear" w:color="000000" w:fill="D0CECE"/>
            <w:noWrap/>
            <w:vAlign w:val="bottom"/>
            <w:hideMark/>
          </w:tcPr>
          <w:p w14:paraId="0BFEEC4E" w14:textId="77777777" w:rsidR="00D56CA4" w:rsidRPr="00C52020" w:rsidRDefault="00D56CA4" w:rsidP="00D56CA4">
            <w:pPr>
              <w:jc w:val="right"/>
              <w:rPr>
                <w:color w:val="000000"/>
                <w:szCs w:val="24"/>
                <w:lang w:eastAsia="lt-LT"/>
              </w:rPr>
            </w:pPr>
            <w:r w:rsidRPr="00C52020">
              <w:rPr>
                <w:color w:val="000000"/>
                <w:szCs w:val="24"/>
                <w:lang w:eastAsia="lt-LT"/>
              </w:rPr>
              <w:t>400</w:t>
            </w:r>
          </w:p>
        </w:tc>
        <w:tc>
          <w:tcPr>
            <w:tcW w:w="1134" w:type="dxa"/>
            <w:tcBorders>
              <w:top w:val="nil"/>
              <w:left w:val="nil"/>
              <w:bottom w:val="single" w:sz="4" w:space="0" w:color="auto"/>
              <w:right w:val="single" w:sz="4" w:space="0" w:color="auto"/>
            </w:tcBorders>
            <w:shd w:val="clear" w:color="000000" w:fill="D0CECE"/>
            <w:noWrap/>
            <w:vAlign w:val="bottom"/>
            <w:hideMark/>
          </w:tcPr>
          <w:p w14:paraId="4DBC2E4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98B939B"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14BEC16"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48ACD1CC" w14:textId="77777777" w:rsidR="00D56CA4" w:rsidRPr="00C52020" w:rsidRDefault="00D56CA4" w:rsidP="00D56CA4">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000000" w:fill="D0CECE"/>
            <w:noWrap/>
            <w:vAlign w:val="bottom"/>
            <w:hideMark/>
          </w:tcPr>
          <w:p w14:paraId="28F955BA" w14:textId="77777777" w:rsidR="00D56CA4" w:rsidRPr="00C52020" w:rsidRDefault="00D56CA4" w:rsidP="00D56CA4">
            <w:pPr>
              <w:jc w:val="right"/>
              <w:rPr>
                <w:color w:val="000000"/>
                <w:szCs w:val="24"/>
                <w:lang w:eastAsia="lt-LT"/>
              </w:rPr>
            </w:pPr>
            <w:r w:rsidRPr="00C52020">
              <w:rPr>
                <w:color w:val="000000"/>
                <w:szCs w:val="24"/>
                <w:lang w:eastAsia="lt-LT"/>
              </w:rPr>
              <w:t>35</w:t>
            </w:r>
          </w:p>
        </w:tc>
        <w:tc>
          <w:tcPr>
            <w:tcW w:w="1376" w:type="dxa"/>
            <w:tcBorders>
              <w:top w:val="nil"/>
              <w:left w:val="nil"/>
              <w:bottom w:val="single" w:sz="4" w:space="0" w:color="auto"/>
              <w:right w:val="single" w:sz="4" w:space="0" w:color="auto"/>
            </w:tcBorders>
            <w:shd w:val="clear" w:color="000000" w:fill="D0CECE"/>
            <w:noWrap/>
            <w:vAlign w:val="bottom"/>
            <w:hideMark/>
          </w:tcPr>
          <w:p w14:paraId="005A9984" w14:textId="77777777" w:rsidR="00D56CA4" w:rsidRPr="00C52020" w:rsidRDefault="00D56CA4" w:rsidP="00D56CA4">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000000" w:fill="D0CECE"/>
            <w:noWrap/>
            <w:vAlign w:val="bottom"/>
            <w:hideMark/>
          </w:tcPr>
          <w:p w14:paraId="2EC0015F" w14:textId="77777777" w:rsidR="00D56CA4" w:rsidRPr="00C52020" w:rsidRDefault="00D56CA4" w:rsidP="00D56CA4">
            <w:pPr>
              <w:jc w:val="right"/>
              <w:rPr>
                <w:color w:val="000000"/>
                <w:szCs w:val="24"/>
                <w:lang w:eastAsia="lt-LT"/>
              </w:rPr>
            </w:pPr>
            <w:r w:rsidRPr="00C52020">
              <w:rPr>
                <w:color w:val="000000"/>
                <w:szCs w:val="24"/>
                <w:lang w:eastAsia="lt-LT"/>
              </w:rPr>
              <w:t>100</w:t>
            </w:r>
          </w:p>
        </w:tc>
        <w:tc>
          <w:tcPr>
            <w:tcW w:w="1134" w:type="dxa"/>
            <w:tcBorders>
              <w:top w:val="nil"/>
              <w:left w:val="nil"/>
              <w:bottom w:val="single" w:sz="4" w:space="0" w:color="auto"/>
              <w:right w:val="single" w:sz="4" w:space="0" w:color="auto"/>
            </w:tcBorders>
            <w:shd w:val="clear" w:color="000000" w:fill="D0CECE"/>
            <w:noWrap/>
            <w:vAlign w:val="bottom"/>
            <w:hideMark/>
          </w:tcPr>
          <w:p w14:paraId="170157A2"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50FD011"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6AAA6C29"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27044C58" w14:textId="77777777" w:rsidR="00D56CA4" w:rsidRPr="00C52020" w:rsidRDefault="00D56CA4" w:rsidP="00D56CA4">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000000" w:fill="D0CECE"/>
            <w:noWrap/>
            <w:vAlign w:val="bottom"/>
            <w:hideMark/>
          </w:tcPr>
          <w:p w14:paraId="6AF19193"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506AAACA"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2726E0ED"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000000" w:fill="D0CECE"/>
            <w:noWrap/>
            <w:vAlign w:val="bottom"/>
            <w:hideMark/>
          </w:tcPr>
          <w:p w14:paraId="198F99E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B97F39C" w14:textId="77777777" w:rsidTr="00D56CA4">
        <w:trPr>
          <w:trHeight w:val="936"/>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AADE8E7"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3CCCBFC2" w14:textId="77777777" w:rsidR="00D56CA4" w:rsidRPr="00C52020" w:rsidRDefault="00D56CA4" w:rsidP="00D56CA4">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000000" w:fill="D0CECE"/>
            <w:noWrap/>
            <w:vAlign w:val="bottom"/>
            <w:hideMark/>
          </w:tcPr>
          <w:p w14:paraId="15E54727" w14:textId="77777777" w:rsidR="00D56CA4" w:rsidRPr="00C52020" w:rsidRDefault="00D56CA4" w:rsidP="00D56CA4">
            <w:pPr>
              <w:jc w:val="right"/>
              <w:rPr>
                <w:color w:val="000000"/>
                <w:szCs w:val="24"/>
                <w:lang w:eastAsia="lt-LT"/>
              </w:rPr>
            </w:pPr>
            <w:r w:rsidRPr="00C52020">
              <w:rPr>
                <w:color w:val="000000"/>
                <w:szCs w:val="24"/>
                <w:lang w:eastAsia="lt-LT"/>
              </w:rPr>
              <w:t>900</w:t>
            </w:r>
          </w:p>
        </w:tc>
        <w:tc>
          <w:tcPr>
            <w:tcW w:w="1376" w:type="dxa"/>
            <w:tcBorders>
              <w:top w:val="nil"/>
              <w:left w:val="nil"/>
              <w:bottom w:val="single" w:sz="4" w:space="0" w:color="auto"/>
              <w:right w:val="single" w:sz="4" w:space="0" w:color="auto"/>
            </w:tcBorders>
            <w:shd w:val="clear" w:color="000000" w:fill="D0CECE"/>
            <w:noWrap/>
            <w:vAlign w:val="bottom"/>
            <w:hideMark/>
          </w:tcPr>
          <w:p w14:paraId="17E7563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000000" w:fill="D0CECE"/>
            <w:noWrap/>
            <w:vAlign w:val="bottom"/>
            <w:hideMark/>
          </w:tcPr>
          <w:p w14:paraId="20E28A64"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000000" w:fill="D0CECE"/>
            <w:noWrap/>
            <w:vAlign w:val="bottom"/>
            <w:hideMark/>
          </w:tcPr>
          <w:p w14:paraId="2DE3EA1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ED4ADAE" w14:textId="77777777" w:rsidTr="00D56CA4">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2F696231" w14:textId="77777777" w:rsidR="00D56CA4" w:rsidRPr="00C52020" w:rsidRDefault="00D56CA4" w:rsidP="00D56CA4">
            <w:pPr>
              <w:rPr>
                <w:color w:val="000000"/>
                <w:szCs w:val="24"/>
                <w:lang w:eastAsia="lt-LT"/>
              </w:rPr>
            </w:pPr>
            <w:r w:rsidRPr="00C52020">
              <w:rPr>
                <w:color w:val="000000"/>
                <w:szCs w:val="24"/>
                <w:lang w:eastAsia="lt-LT"/>
              </w:rPr>
              <w:lastRenderedPageBreak/>
              <w:t> </w:t>
            </w:r>
          </w:p>
        </w:tc>
        <w:tc>
          <w:tcPr>
            <w:tcW w:w="3566" w:type="dxa"/>
            <w:tcBorders>
              <w:top w:val="nil"/>
              <w:left w:val="nil"/>
              <w:bottom w:val="single" w:sz="4" w:space="0" w:color="auto"/>
              <w:right w:val="single" w:sz="4" w:space="0" w:color="auto"/>
            </w:tcBorders>
            <w:shd w:val="clear" w:color="000000" w:fill="D0CECE"/>
            <w:vAlign w:val="center"/>
            <w:hideMark/>
          </w:tcPr>
          <w:p w14:paraId="78E8C651" w14:textId="77777777" w:rsidR="00D56CA4" w:rsidRPr="00C52020" w:rsidRDefault="00D56CA4" w:rsidP="00D56CA4">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000000" w:fill="D0CECE"/>
            <w:noWrap/>
            <w:vAlign w:val="bottom"/>
            <w:hideMark/>
          </w:tcPr>
          <w:p w14:paraId="150D0D6F" w14:textId="77777777" w:rsidR="00D56CA4" w:rsidRPr="00C52020" w:rsidRDefault="00D56CA4" w:rsidP="00D56CA4">
            <w:pPr>
              <w:jc w:val="right"/>
              <w:rPr>
                <w:color w:val="000000"/>
                <w:szCs w:val="24"/>
                <w:lang w:eastAsia="lt-LT"/>
              </w:rPr>
            </w:pPr>
            <w:r w:rsidRPr="00C52020">
              <w:rPr>
                <w:color w:val="000000"/>
                <w:szCs w:val="24"/>
                <w:lang w:eastAsia="lt-LT"/>
              </w:rPr>
              <w:t>2852,1</w:t>
            </w:r>
          </w:p>
        </w:tc>
        <w:tc>
          <w:tcPr>
            <w:tcW w:w="1376" w:type="dxa"/>
            <w:tcBorders>
              <w:top w:val="nil"/>
              <w:left w:val="nil"/>
              <w:bottom w:val="single" w:sz="4" w:space="0" w:color="auto"/>
              <w:right w:val="single" w:sz="4" w:space="0" w:color="auto"/>
            </w:tcBorders>
            <w:shd w:val="clear" w:color="000000" w:fill="D0CECE"/>
            <w:noWrap/>
            <w:vAlign w:val="bottom"/>
            <w:hideMark/>
          </w:tcPr>
          <w:p w14:paraId="30C9267B" w14:textId="77777777" w:rsidR="00D56CA4" w:rsidRPr="00C52020" w:rsidRDefault="00D56CA4" w:rsidP="00D56CA4">
            <w:pPr>
              <w:jc w:val="right"/>
              <w:rPr>
                <w:color w:val="000000"/>
                <w:szCs w:val="24"/>
                <w:lang w:eastAsia="lt-LT"/>
              </w:rPr>
            </w:pPr>
            <w:r w:rsidRPr="00C52020">
              <w:rPr>
                <w:color w:val="000000"/>
                <w:szCs w:val="24"/>
                <w:lang w:eastAsia="lt-LT"/>
              </w:rPr>
              <w:t>2069,5</w:t>
            </w:r>
          </w:p>
        </w:tc>
        <w:tc>
          <w:tcPr>
            <w:tcW w:w="1376" w:type="dxa"/>
            <w:tcBorders>
              <w:top w:val="nil"/>
              <w:left w:val="nil"/>
              <w:bottom w:val="single" w:sz="4" w:space="0" w:color="auto"/>
              <w:right w:val="single" w:sz="4" w:space="0" w:color="auto"/>
            </w:tcBorders>
            <w:shd w:val="clear" w:color="000000" w:fill="D0CECE"/>
            <w:noWrap/>
            <w:vAlign w:val="bottom"/>
            <w:hideMark/>
          </w:tcPr>
          <w:p w14:paraId="2FD5F747" w14:textId="77777777" w:rsidR="00D56CA4" w:rsidRPr="00C52020" w:rsidRDefault="00D56CA4" w:rsidP="00D56CA4">
            <w:pPr>
              <w:jc w:val="right"/>
              <w:rPr>
                <w:color w:val="000000"/>
                <w:szCs w:val="24"/>
                <w:lang w:eastAsia="lt-LT"/>
              </w:rPr>
            </w:pPr>
            <w:r w:rsidRPr="00C52020">
              <w:rPr>
                <w:color w:val="000000"/>
                <w:szCs w:val="24"/>
                <w:lang w:eastAsia="lt-LT"/>
              </w:rPr>
              <w:t>1919,5</w:t>
            </w:r>
          </w:p>
        </w:tc>
        <w:tc>
          <w:tcPr>
            <w:tcW w:w="1134" w:type="dxa"/>
            <w:tcBorders>
              <w:top w:val="nil"/>
              <w:left w:val="nil"/>
              <w:bottom w:val="single" w:sz="4" w:space="0" w:color="auto"/>
              <w:right w:val="single" w:sz="4" w:space="0" w:color="auto"/>
            </w:tcBorders>
            <w:shd w:val="clear" w:color="000000" w:fill="D0CECE"/>
            <w:noWrap/>
            <w:vAlign w:val="bottom"/>
            <w:hideMark/>
          </w:tcPr>
          <w:p w14:paraId="3E7C3A4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881D6C3" w14:textId="77777777" w:rsidTr="00D56CA4">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0017B7AB"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28EDCB3A" w14:textId="77777777" w:rsidR="00D56CA4" w:rsidRPr="00C52020" w:rsidRDefault="00D56CA4" w:rsidP="00D56CA4">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000000" w:fill="D0CECE"/>
            <w:noWrap/>
            <w:vAlign w:val="bottom"/>
            <w:hideMark/>
          </w:tcPr>
          <w:p w14:paraId="459A3B13" w14:textId="77777777" w:rsidR="00D56CA4" w:rsidRPr="00C52020" w:rsidRDefault="00D56CA4" w:rsidP="00D56CA4">
            <w:pPr>
              <w:jc w:val="right"/>
              <w:rPr>
                <w:color w:val="000000"/>
                <w:szCs w:val="24"/>
                <w:lang w:eastAsia="lt-LT"/>
              </w:rPr>
            </w:pPr>
            <w:r w:rsidRPr="00C52020">
              <w:rPr>
                <w:color w:val="000000"/>
                <w:szCs w:val="24"/>
                <w:lang w:eastAsia="lt-LT"/>
              </w:rPr>
              <w:t>58,5</w:t>
            </w:r>
          </w:p>
        </w:tc>
        <w:tc>
          <w:tcPr>
            <w:tcW w:w="1376" w:type="dxa"/>
            <w:tcBorders>
              <w:top w:val="nil"/>
              <w:left w:val="nil"/>
              <w:bottom w:val="single" w:sz="4" w:space="0" w:color="auto"/>
              <w:right w:val="single" w:sz="4" w:space="0" w:color="auto"/>
            </w:tcBorders>
            <w:shd w:val="clear" w:color="000000" w:fill="D0CECE"/>
            <w:noWrap/>
            <w:vAlign w:val="bottom"/>
            <w:hideMark/>
          </w:tcPr>
          <w:p w14:paraId="48D9288F" w14:textId="77777777" w:rsidR="00D56CA4" w:rsidRPr="00C52020" w:rsidRDefault="00D56CA4" w:rsidP="00D56CA4">
            <w:pPr>
              <w:jc w:val="right"/>
              <w:rPr>
                <w:color w:val="000000"/>
                <w:szCs w:val="24"/>
                <w:lang w:eastAsia="lt-LT"/>
              </w:rPr>
            </w:pPr>
            <w:r w:rsidRPr="00C52020">
              <w:rPr>
                <w:color w:val="000000"/>
                <w:szCs w:val="24"/>
                <w:lang w:eastAsia="lt-LT"/>
              </w:rPr>
              <w:t>68,5</w:t>
            </w:r>
          </w:p>
        </w:tc>
        <w:tc>
          <w:tcPr>
            <w:tcW w:w="1376" w:type="dxa"/>
            <w:tcBorders>
              <w:top w:val="nil"/>
              <w:left w:val="nil"/>
              <w:bottom w:val="single" w:sz="4" w:space="0" w:color="auto"/>
              <w:right w:val="single" w:sz="4" w:space="0" w:color="auto"/>
            </w:tcBorders>
            <w:shd w:val="clear" w:color="000000" w:fill="D0CECE"/>
            <w:noWrap/>
            <w:vAlign w:val="bottom"/>
            <w:hideMark/>
          </w:tcPr>
          <w:p w14:paraId="4DF5DBED" w14:textId="77777777" w:rsidR="00D56CA4" w:rsidRPr="00C52020" w:rsidRDefault="00D56CA4" w:rsidP="00D56CA4">
            <w:pPr>
              <w:jc w:val="right"/>
              <w:rPr>
                <w:color w:val="000000"/>
                <w:szCs w:val="24"/>
                <w:lang w:eastAsia="lt-LT"/>
              </w:rPr>
            </w:pPr>
            <w:r w:rsidRPr="00C52020">
              <w:rPr>
                <w:color w:val="000000"/>
                <w:szCs w:val="24"/>
                <w:lang w:eastAsia="lt-LT"/>
              </w:rPr>
              <w:t>68,5</w:t>
            </w:r>
          </w:p>
        </w:tc>
        <w:tc>
          <w:tcPr>
            <w:tcW w:w="1134" w:type="dxa"/>
            <w:tcBorders>
              <w:top w:val="nil"/>
              <w:left w:val="nil"/>
              <w:bottom w:val="single" w:sz="4" w:space="0" w:color="auto"/>
              <w:right w:val="single" w:sz="4" w:space="0" w:color="auto"/>
            </w:tcBorders>
            <w:shd w:val="clear" w:color="000000" w:fill="D0CECE"/>
            <w:noWrap/>
            <w:vAlign w:val="bottom"/>
            <w:hideMark/>
          </w:tcPr>
          <w:p w14:paraId="6C02F51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DDEDF7B" w14:textId="77777777" w:rsidTr="00D56CA4">
        <w:trPr>
          <w:trHeight w:val="936"/>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818DB78" w14:textId="77777777" w:rsidR="00D56CA4" w:rsidRPr="00C52020" w:rsidRDefault="00D56CA4" w:rsidP="00D56CA4">
            <w:pPr>
              <w:rPr>
                <w:color w:val="000000"/>
                <w:szCs w:val="24"/>
                <w:lang w:eastAsia="lt-LT"/>
              </w:rPr>
            </w:pPr>
            <w:r w:rsidRPr="00C52020">
              <w:rPr>
                <w:color w:val="000000"/>
                <w:szCs w:val="24"/>
                <w:lang w:eastAsia="lt-LT"/>
              </w:rPr>
              <w:t>21,1</w:t>
            </w:r>
          </w:p>
        </w:tc>
        <w:tc>
          <w:tcPr>
            <w:tcW w:w="3566" w:type="dxa"/>
            <w:tcBorders>
              <w:top w:val="nil"/>
              <w:left w:val="nil"/>
              <w:bottom w:val="single" w:sz="4" w:space="0" w:color="auto"/>
              <w:right w:val="single" w:sz="4" w:space="0" w:color="auto"/>
            </w:tcBorders>
            <w:shd w:val="clear" w:color="000000" w:fill="D0CECE"/>
            <w:vAlign w:val="center"/>
            <w:hideMark/>
          </w:tcPr>
          <w:p w14:paraId="2CA86243" w14:textId="77777777" w:rsidR="00D56CA4" w:rsidRPr="00C52020" w:rsidRDefault="00D56CA4" w:rsidP="00D56CA4">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000000" w:fill="D0CECE"/>
            <w:noWrap/>
            <w:vAlign w:val="bottom"/>
            <w:hideMark/>
          </w:tcPr>
          <w:p w14:paraId="52CE6BBF"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54085C32"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5FC5D3E3"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000000" w:fill="D0CECE"/>
            <w:noWrap/>
            <w:vAlign w:val="bottom"/>
            <w:hideMark/>
          </w:tcPr>
          <w:p w14:paraId="435E909E"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C78965B" w14:textId="77777777" w:rsidTr="00D56CA4">
        <w:trPr>
          <w:trHeight w:val="549"/>
        </w:trPr>
        <w:tc>
          <w:tcPr>
            <w:tcW w:w="1349" w:type="dxa"/>
            <w:tcBorders>
              <w:top w:val="nil"/>
              <w:left w:val="single" w:sz="4" w:space="0" w:color="auto"/>
              <w:bottom w:val="single" w:sz="4" w:space="0" w:color="auto"/>
              <w:right w:val="single" w:sz="4" w:space="0" w:color="auto"/>
            </w:tcBorders>
            <w:shd w:val="clear" w:color="000000" w:fill="AEAAAA"/>
            <w:vAlign w:val="center"/>
            <w:hideMark/>
          </w:tcPr>
          <w:p w14:paraId="0A30429C" w14:textId="77777777" w:rsidR="00D56CA4" w:rsidRPr="00C52020" w:rsidRDefault="00D56CA4" w:rsidP="00D56CA4">
            <w:pPr>
              <w:rPr>
                <w:color w:val="000000"/>
                <w:szCs w:val="24"/>
                <w:lang w:eastAsia="lt-LT"/>
              </w:rPr>
            </w:pPr>
            <w:r w:rsidRPr="00C52020">
              <w:rPr>
                <w:color w:val="000000"/>
                <w:szCs w:val="24"/>
                <w:lang w:eastAsia="lt-LT"/>
              </w:rPr>
              <w:t>02-3.4-03</w:t>
            </w:r>
          </w:p>
        </w:tc>
        <w:tc>
          <w:tcPr>
            <w:tcW w:w="3566" w:type="dxa"/>
            <w:tcBorders>
              <w:top w:val="nil"/>
              <w:left w:val="nil"/>
              <w:bottom w:val="single" w:sz="4" w:space="0" w:color="auto"/>
              <w:right w:val="single" w:sz="4" w:space="0" w:color="auto"/>
            </w:tcBorders>
            <w:shd w:val="clear" w:color="000000" w:fill="AEAAAA"/>
            <w:vAlign w:val="center"/>
            <w:hideMark/>
          </w:tcPr>
          <w:p w14:paraId="787814BD" w14:textId="77777777" w:rsidR="00D56CA4" w:rsidRPr="00C52020" w:rsidRDefault="00D56CA4" w:rsidP="00D56CA4">
            <w:pPr>
              <w:rPr>
                <w:color w:val="000000"/>
                <w:szCs w:val="24"/>
                <w:lang w:eastAsia="lt-LT"/>
              </w:rPr>
            </w:pPr>
            <w:r w:rsidRPr="00C52020">
              <w:rPr>
                <w:color w:val="000000"/>
                <w:szCs w:val="24"/>
                <w:lang w:eastAsia="lt-LT"/>
              </w:rPr>
              <w:t xml:space="preserve"> Subalansuotos infrastruktūros kūrimas.</w:t>
            </w:r>
          </w:p>
        </w:tc>
        <w:tc>
          <w:tcPr>
            <w:tcW w:w="1400" w:type="dxa"/>
            <w:tcBorders>
              <w:top w:val="nil"/>
              <w:left w:val="nil"/>
              <w:bottom w:val="single" w:sz="4" w:space="0" w:color="auto"/>
              <w:right w:val="single" w:sz="4" w:space="0" w:color="auto"/>
            </w:tcBorders>
            <w:shd w:val="clear" w:color="000000" w:fill="AEAAAA"/>
            <w:noWrap/>
            <w:vAlign w:val="bottom"/>
            <w:hideMark/>
          </w:tcPr>
          <w:p w14:paraId="31C08E19" w14:textId="77777777" w:rsidR="00D56CA4" w:rsidRPr="00C52020" w:rsidRDefault="00D56CA4" w:rsidP="00D56CA4">
            <w:pPr>
              <w:jc w:val="right"/>
              <w:rPr>
                <w:color w:val="000000"/>
                <w:szCs w:val="24"/>
                <w:lang w:eastAsia="lt-LT"/>
              </w:rPr>
            </w:pPr>
            <w:r w:rsidRPr="00C52020">
              <w:rPr>
                <w:color w:val="000000"/>
                <w:szCs w:val="24"/>
                <w:lang w:eastAsia="lt-LT"/>
              </w:rPr>
              <w:t>3865,8</w:t>
            </w:r>
          </w:p>
        </w:tc>
        <w:tc>
          <w:tcPr>
            <w:tcW w:w="1376" w:type="dxa"/>
            <w:tcBorders>
              <w:top w:val="nil"/>
              <w:left w:val="nil"/>
              <w:bottom w:val="single" w:sz="4" w:space="0" w:color="auto"/>
              <w:right w:val="single" w:sz="4" w:space="0" w:color="auto"/>
            </w:tcBorders>
            <w:shd w:val="clear" w:color="000000" w:fill="AEAAAA"/>
            <w:noWrap/>
            <w:vAlign w:val="bottom"/>
            <w:hideMark/>
          </w:tcPr>
          <w:p w14:paraId="43181D3D" w14:textId="77777777" w:rsidR="00D56CA4" w:rsidRPr="00C52020" w:rsidRDefault="00D56CA4" w:rsidP="00D56CA4">
            <w:pPr>
              <w:jc w:val="right"/>
              <w:rPr>
                <w:color w:val="000000"/>
                <w:szCs w:val="24"/>
                <w:lang w:eastAsia="lt-LT"/>
              </w:rPr>
            </w:pPr>
            <w:r w:rsidRPr="00C52020">
              <w:rPr>
                <w:color w:val="000000"/>
                <w:szCs w:val="24"/>
                <w:lang w:eastAsia="lt-LT"/>
              </w:rPr>
              <w:t>3705,3</w:t>
            </w:r>
          </w:p>
        </w:tc>
        <w:tc>
          <w:tcPr>
            <w:tcW w:w="1376" w:type="dxa"/>
            <w:tcBorders>
              <w:top w:val="nil"/>
              <w:left w:val="nil"/>
              <w:bottom w:val="single" w:sz="4" w:space="0" w:color="auto"/>
              <w:right w:val="single" w:sz="4" w:space="0" w:color="auto"/>
            </w:tcBorders>
            <w:shd w:val="clear" w:color="000000" w:fill="AEAAAA"/>
            <w:noWrap/>
            <w:vAlign w:val="bottom"/>
            <w:hideMark/>
          </w:tcPr>
          <w:p w14:paraId="0F2683EE" w14:textId="77777777" w:rsidR="00D56CA4" w:rsidRPr="00C52020" w:rsidRDefault="00D56CA4" w:rsidP="00D56CA4">
            <w:pPr>
              <w:jc w:val="right"/>
              <w:rPr>
                <w:color w:val="000000"/>
                <w:szCs w:val="24"/>
                <w:lang w:eastAsia="lt-LT"/>
              </w:rPr>
            </w:pPr>
            <w:r w:rsidRPr="00C52020">
              <w:rPr>
                <w:color w:val="000000"/>
                <w:szCs w:val="24"/>
                <w:lang w:eastAsia="lt-LT"/>
              </w:rPr>
              <w:t>546,3</w:t>
            </w:r>
          </w:p>
        </w:tc>
        <w:tc>
          <w:tcPr>
            <w:tcW w:w="1134" w:type="dxa"/>
            <w:tcBorders>
              <w:top w:val="nil"/>
              <w:left w:val="nil"/>
              <w:bottom w:val="single" w:sz="4" w:space="0" w:color="auto"/>
              <w:right w:val="single" w:sz="4" w:space="0" w:color="auto"/>
            </w:tcBorders>
            <w:shd w:val="clear" w:color="000000" w:fill="AEAAAA"/>
            <w:noWrap/>
            <w:vAlign w:val="bottom"/>
            <w:hideMark/>
          </w:tcPr>
          <w:p w14:paraId="53A001F9" w14:textId="77777777" w:rsidR="00D56CA4" w:rsidRPr="00C52020" w:rsidRDefault="00D56CA4" w:rsidP="00D56CA4">
            <w:pPr>
              <w:jc w:val="right"/>
              <w:rPr>
                <w:color w:val="000000"/>
                <w:szCs w:val="24"/>
                <w:lang w:eastAsia="lt-LT"/>
              </w:rPr>
            </w:pPr>
            <w:r w:rsidRPr="00C52020">
              <w:rPr>
                <w:color w:val="000000"/>
                <w:szCs w:val="24"/>
                <w:lang w:eastAsia="lt-LT"/>
              </w:rPr>
              <w:t>3.4.3</w:t>
            </w:r>
          </w:p>
        </w:tc>
      </w:tr>
      <w:tr w:rsidR="00D56CA4" w:rsidRPr="00C52020" w14:paraId="50242EEC"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92D0649" w14:textId="77777777" w:rsidR="00D56CA4" w:rsidRPr="00C52020" w:rsidRDefault="00D56CA4" w:rsidP="00D56CA4">
            <w:pPr>
              <w:rPr>
                <w:color w:val="000000"/>
                <w:szCs w:val="24"/>
                <w:lang w:eastAsia="lt-LT"/>
              </w:rPr>
            </w:pPr>
            <w:r w:rsidRPr="00C52020">
              <w:rPr>
                <w:color w:val="000000"/>
                <w:szCs w:val="24"/>
                <w:lang w:eastAsia="lt-LT"/>
              </w:rPr>
              <w:t>2.1.1.1</w:t>
            </w:r>
          </w:p>
        </w:tc>
        <w:tc>
          <w:tcPr>
            <w:tcW w:w="3566" w:type="dxa"/>
            <w:tcBorders>
              <w:top w:val="nil"/>
              <w:left w:val="nil"/>
              <w:bottom w:val="single" w:sz="4" w:space="0" w:color="auto"/>
              <w:right w:val="single" w:sz="4" w:space="0" w:color="auto"/>
            </w:tcBorders>
            <w:shd w:val="clear" w:color="auto" w:fill="auto"/>
            <w:vAlign w:val="center"/>
            <w:hideMark/>
          </w:tcPr>
          <w:p w14:paraId="4F570792" w14:textId="77777777" w:rsidR="00D56CA4" w:rsidRPr="00C52020" w:rsidRDefault="00D56CA4" w:rsidP="00D56CA4">
            <w:pPr>
              <w:rPr>
                <w:color w:val="000000"/>
                <w:szCs w:val="24"/>
                <w:lang w:eastAsia="lt-LT"/>
              </w:rPr>
            </w:pPr>
            <w:r w:rsidRPr="00C52020">
              <w:rPr>
                <w:color w:val="000000"/>
                <w:szCs w:val="24"/>
                <w:lang w:eastAsia="lt-LT"/>
              </w:rPr>
              <w:t>Seniūnijų kelių plėtros ir priežiūros  įgyvendinimas</w:t>
            </w:r>
          </w:p>
        </w:tc>
        <w:tc>
          <w:tcPr>
            <w:tcW w:w="1400" w:type="dxa"/>
            <w:tcBorders>
              <w:top w:val="nil"/>
              <w:left w:val="nil"/>
              <w:bottom w:val="single" w:sz="4" w:space="0" w:color="auto"/>
              <w:right w:val="single" w:sz="4" w:space="0" w:color="auto"/>
            </w:tcBorders>
            <w:shd w:val="clear" w:color="auto" w:fill="auto"/>
            <w:noWrap/>
            <w:vAlign w:val="bottom"/>
            <w:hideMark/>
          </w:tcPr>
          <w:p w14:paraId="58CA38FD" w14:textId="77777777" w:rsidR="00D56CA4" w:rsidRPr="00C52020" w:rsidRDefault="00D56CA4" w:rsidP="00D56CA4">
            <w:pPr>
              <w:jc w:val="right"/>
              <w:rPr>
                <w:color w:val="000000"/>
                <w:szCs w:val="24"/>
                <w:lang w:eastAsia="lt-LT"/>
              </w:rPr>
            </w:pPr>
            <w:r w:rsidRPr="00C52020">
              <w:rPr>
                <w:color w:val="000000"/>
                <w:szCs w:val="24"/>
                <w:lang w:eastAsia="lt-LT"/>
              </w:rPr>
              <w:t>331,9</w:t>
            </w:r>
          </w:p>
        </w:tc>
        <w:tc>
          <w:tcPr>
            <w:tcW w:w="1376" w:type="dxa"/>
            <w:tcBorders>
              <w:top w:val="nil"/>
              <w:left w:val="nil"/>
              <w:bottom w:val="single" w:sz="4" w:space="0" w:color="auto"/>
              <w:right w:val="single" w:sz="4" w:space="0" w:color="auto"/>
            </w:tcBorders>
            <w:shd w:val="clear" w:color="auto" w:fill="auto"/>
            <w:noWrap/>
            <w:vAlign w:val="bottom"/>
            <w:hideMark/>
          </w:tcPr>
          <w:p w14:paraId="60F930A7" w14:textId="77777777" w:rsidR="00D56CA4" w:rsidRPr="00C52020" w:rsidRDefault="00D56CA4" w:rsidP="00D56CA4">
            <w:pPr>
              <w:jc w:val="right"/>
              <w:rPr>
                <w:color w:val="000000"/>
                <w:szCs w:val="24"/>
                <w:lang w:eastAsia="lt-LT"/>
              </w:rPr>
            </w:pPr>
            <w:r w:rsidRPr="00C52020">
              <w:rPr>
                <w:color w:val="000000"/>
                <w:szCs w:val="24"/>
                <w:lang w:eastAsia="lt-LT"/>
              </w:rPr>
              <w:t>350,5</w:t>
            </w:r>
          </w:p>
        </w:tc>
        <w:tc>
          <w:tcPr>
            <w:tcW w:w="1376" w:type="dxa"/>
            <w:tcBorders>
              <w:top w:val="nil"/>
              <w:left w:val="nil"/>
              <w:bottom w:val="single" w:sz="4" w:space="0" w:color="auto"/>
              <w:right w:val="single" w:sz="4" w:space="0" w:color="auto"/>
            </w:tcBorders>
            <w:shd w:val="clear" w:color="auto" w:fill="auto"/>
            <w:noWrap/>
            <w:vAlign w:val="bottom"/>
            <w:hideMark/>
          </w:tcPr>
          <w:p w14:paraId="52CC6257" w14:textId="77777777" w:rsidR="00D56CA4" w:rsidRPr="00C52020" w:rsidRDefault="00D56CA4" w:rsidP="00D56CA4">
            <w:pPr>
              <w:jc w:val="right"/>
              <w:rPr>
                <w:color w:val="000000"/>
                <w:szCs w:val="24"/>
                <w:lang w:eastAsia="lt-LT"/>
              </w:rPr>
            </w:pPr>
            <w:r w:rsidRPr="00C52020">
              <w:rPr>
                <w:color w:val="000000"/>
                <w:szCs w:val="24"/>
                <w:lang w:eastAsia="lt-LT"/>
              </w:rPr>
              <w:t>350,5</w:t>
            </w:r>
          </w:p>
        </w:tc>
        <w:tc>
          <w:tcPr>
            <w:tcW w:w="1134" w:type="dxa"/>
            <w:tcBorders>
              <w:top w:val="nil"/>
              <w:left w:val="nil"/>
              <w:bottom w:val="single" w:sz="4" w:space="0" w:color="auto"/>
              <w:right w:val="single" w:sz="4" w:space="0" w:color="auto"/>
            </w:tcBorders>
            <w:shd w:val="clear" w:color="auto" w:fill="auto"/>
            <w:noWrap/>
            <w:vAlign w:val="bottom"/>
            <w:hideMark/>
          </w:tcPr>
          <w:p w14:paraId="05E57E1F" w14:textId="77777777" w:rsidR="00D56CA4" w:rsidRPr="00C52020" w:rsidRDefault="00D56CA4" w:rsidP="00D56CA4">
            <w:pPr>
              <w:jc w:val="right"/>
              <w:rPr>
                <w:color w:val="000000"/>
                <w:szCs w:val="24"/>
                <w:lang w:eastAsia="lt-LT"/>
              </w:rPr>
            </w:pPr>
            <w:r w:rsidRPr="00C52020">
              <w:rPr>
                <w:color w:val="000000"/>
                <w:szCs w:val="24"/>
                <w:lang w:eastAsia="lt-LT"/>
              </w:rPr>
              <w:t>3.4.3</w:t>
            </w:r>
          </w:p>
        </w:tc>
      </w:tr>
      <w:tr w:rsidR="00D56CA4" w:rsidRPr="00C52020" w14:paraId="0B1CED4E" w14:textId="77777777" w:rsidTr="00D56CA4">
        <w:trPr>
          <w:trHeight w:val="84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728EE67" w14:textId="77777777" w:rsidR="00D56CA4" w:rsidRPr="00C52020" w:rsidRDefault="00D56CA4" w:rsidP="00D56CA4">
            <w:pPr>
              <w:rPr>
                <w:color w:val="000000"/>
                <w:szCs w:val="24"/>
                <w:lang w:eastAsia="lt-LT"/>
              </w:rPr>
            </w:pPr>
            <w:r w:rsidRPr="00C52020">
              <w:rPr>
                <w:color w:val="000000"/>
                <w:szCs w:val="24"/>
                <w:lang w:eastAsia="lt-LT"/>
              </w:rPr>
              <w:t>02-3.4-03-01</w:t>
            </w:r>
          </w:p>
        </w:tc>
        <w:tc>
          <w:tcPr>
            <w:tcW w:w="3566" w:type="dxa"/>
            <w:tcBorders>
              <w:top w:val="nil"/>
              <w:left w:val="nil"/>
              <w:bottom w:val="single" w:sz="4" w:space="0" w:color="auto"/>
              <w:right w:val="single" w:sz="4" w:space="0" w:color="auto"/>
            </w:tcBorders>
            <w:shd w:val="clear" w:color="auto" w:fill="auto"/>
            <w:vAlign w:val="center"/>
            <w:hideMark/>
          </w:tcPr>
          <w:p w14:paraId="184E90A8" w14:textId="77777777" w:rsidR="00D56CA4" w:rsidRPr="00C52020" w:rsidRDefault="00D56CA4" w:rsidP="00D56CA4">
            <w:pPr>
              <w:rPr>
                <w:color w:val="000000"/>
                <w:szCs w:val="24"/>
                <w:lang w:eastAsia="lt-LT"/>
              </w:rPr>
            </w:pPr>
            <w:r w:rsidRPr="00C52020">
              <w:rPr>
                <w:color w:val="000000"/>
                <w:szCs w:val="24"/>
                <w:lang w:eastAsia="lt-LT"/>
              </w:rPr>
              <w:t>Kelių priežiūros ir plėtros programa</w:t>
            </w:r>
          </w:p>
        </w:tc>
        <w:tc>
          <w:tcPr>
            <w:tcW w:w="1400" w:type="dxa"/>
            <w:tcBorders>
              <w:top w:val="nil"/>
              <w:left w:val="nil"/>
              <w:bottom w:val="single" w:sz="4" w:space="0" w:color="auto"/>
              <w:right w:val="single" w:sz="4" w:space="0" w:color="auto"/>
            </w:tcBorders>
            <w:shd w:val="clear" w:color="auto" w:fill="auto"/>
            <w:noWrap/>
            <w:vAlign w:val="bottom"/>
            <w:hideMark/>
          </w:tcPr>
          <w:p w14:paraId="19102917" w14:textId="77777777" w:rsidR="00D56CA4" w:rsidRPr="00C52020" w:rsidRDefault="00D56CA4" w:rsidP="00D56CA4">
            <w:pPr>
              <w:jc w:val="right"/>
              <w:rPr>
                <w:color w:val="000000"/>
                <w:szCs w:val="24"/>
                <w:lang w:eastAsia="lt-LT"/>
              </w:rPr>
            </w:pPr>
            <w:r w:rsidRPr="00C52020">
              <w:rPr>
                <w:color w:val="000000"/>
                <w:szCs w:val="24"/>
                <w:lang w:eastAsia="lt-LT"/>
              </w:rPr>
              <w:t>3292</w:t>
            </w:r>
          </w:p>
        </w:tc>
        <w:tc>
          <w:tcPr>
            <w:tcW w:w="1376" w:type="dxa"/>
            <w:tcBorders>
              <w:top w:val="nil"/>
              <w:left w:val="nil"/>
              <w:bottom w:val="single" w:sz="4" w:space="0" w:color="auto"/>
              <w:right w:val="single" w:sz="4" w:space="0" w:color="auto"/>
            </w:tcBorders>
            <w:shd w:val="clear" w:color="auto" w:fill="auto"/>
            <w:noWrap/>
            <w:vAlign w:val="bottom"/>
            <w:hideMark/>
          </w:tcPr>
          <w:p w14:paraId="1C0529B4" w14:textId="77777777" w:rsidR="00D56CA4" w:rsidRPr="00C52020" w:rsidRDefault="00D56CA4" w:rsidP="00D56CA4">
            <w:pPr>
              <w:jc w:val="right"/>
              <w:rPr>
                <w:color w:val="000000"/>
                <w:szCs w:val="24"/>
                <w:lang w:eastAsia="lt-LT"/>
              </w:rPr>
            </w:pPr>
            <w:r w:rsidRPr="00C52020">
              <w:rPr>
                <w:color w:val="000000"/>
                <w:szCs w:val="24"/>
                <w:lang w:eastAsia="lt-LT"/>
              </w:rPr>
              <w:t>3114</w:t>
            </w:r>
          </w:p>
        </w:tc>
        <w:tc>
          <w:tcPr>
            <w:tcW w:w="1376" w:type="dxa"/>
            <w:tcBorders>
              <w:top w:val="nil"/>
              <w:left w:val="nil"/>
              <w:bottom w:val="single" w:sz="4" w:space="0" w:color="auto"/>
              <w:right w:val="single" w:sz="4" w:space="0" w:color="auto"/>
            </w:tcBorders>
            <w:shd w:val="clear" w:color="auto" w:fill="auto"/>
            <w:noWrap/>
            <w:vAlign w:val="bottom"/>
            <w:hideMark/>
          </w:tcPr>
          <w:p w14:paraId="0D1DA9C6"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134" w:type="dxa"/>
            <w:tcBorders>
              <w:top w:val="nil"/>
              <w:left w:val="nil"/>
              <w:bottom w:val="single" w:sz="4" w:space="0" w:color="auto"/>
              <w:right w:val="single" w:sz="4" w:space="0" w:color="auto"/>
            </w:tcBorders>
            <w:shd w:val="clear" w:color="auto" w:fill="auto"/>
            <w:noWrap/>
            <w:vAlign w:val="bottom"/>
            <w:hideMark/>
          </w:tcPr>
          <w:p w14:paraId="4606BA11" w14:textId="77777777" w:rsidR="00D56CA4" w:rsidRPr="00C52020" w:rsidRDefault="00D56CA4" w:rsidP="00D56CA4">
            <w:pPr>
              <w:jc w:val="right"/>
              <w:rPr>
                <w:color w:val="000000"/>
                <w:szCs w:val="24"/>
                <w:lang w:eastAsia="lt-LT"/>
              </w:rPr>
            </w:pPr>
            <w:r w:rsidRPr="00C52020">
              <w:rPr>
                <w:color w:val="000000"/>
                <w:szCs w:val="24"/>
                <w:lang w:eastAsia="lt-LT"/>
              </w:rPr>
              <w:t>3.4.3.1</w:t>
            </w:r>
          </w:p>
        </w:tc>
      </w:tr>
      <w:tr w:rsidR="00D56CA4" w:rsidRPr="00C52020" w14:paraId="6AEC92B6"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FC8759E" w14:textId="77777777" w:rsidR="00D56CA4" w:rsidRPr="00C52020" w:rsidRDefault="00D56CA4" w:rsidP="00D56CA4">
            <w:pPr>
              <w:rPr>
                <w:color w:val="000000"/>
                <w:szCs w:val="24"/>
                <w:lang w:eastAsia="lt-LT"/>
              </w:rPr>
            </w:pPr>
            <w:r w:rsidRPr="00C52020">
              <w:rPr>
                <w:color w:val="000000"/>
                <w:szCs w:val="24"/>
                <w:lang w:eastAsia="lt-LT"/>
              </w:rPr>
              <w:t>2.3.1.56</w:t>
            </w:r>
          </w:p>
        </w:tc>
        <w:tc>
          <w:tcPr>
            <w:tcW w:w="3566" w:type="dxa"/>
            <w:tcBorders>
              <w:top w:val="nil"/>
              <w:left w:val="nil"/>
              <w:bottom w:val="single" w:sz="4" w:space="0" w:color="auto"/>
              <w:right w:val="single" w:sz="4" w:space="0" w:color="auto"/>
            </w:tcBorders>
            <w:shd w:val="clear" w:color="auto" w:fill="auto"/>
            <w:vAlign w:val="center"/>
            <w:hideMark/>
          </w:tcPr>
          <w:p w14:paraId="785515A6" w14:textId="77777777" w:rsidR="00D56CA4" w:rsidRPr="00C52020" w:rsidRDefault="00D56CA4" w:rsidP="00D56CA4">
            <w:pPr>
              <w:rPr>
                <w:color w:val="000000"/>
                <w:szCs w:val="24"/>
                <w:lang w:eastAsia="lt-LT"/>
              </w:rPr>
            </w:pPr>
            <w:r w:rsidRPr="00C52020">
              <w:rPr>
                <w:color w:val="000000"/>
                <w:szCs w:val="24"/>
                <w:lang w:eastAsia="lt-LT"/>
              </w:rPr>
              <w:t>Statinio projekto ekspertizės paslaugos</w:t>
            </w:r>
          </w:p>
        </w:tc>
        <w:tc>
          <w:tcPr>
            <w:tcW w:w="1400" w:type="dxa"/>
            <w:tcBorders>
              <w:top w:val="nil"/>
              <w:left w:val="nil"/>
              <w:bottom w:val="single" w:sz="4" w:space="0" w:color="auto"/>
              <w:right w:val="single" w:sz="4" w:space="0" w:color="auto"/>
            </w:tcBorders>
            <w:shd w:val="clear" w:color="auto" w:fill="auto"/>
            <w:noWrap/>
            <w:vAlign w:val="bottom"/>
            <w:hideMark/>
          </w:tcPr>
          <w:p w14:paraId="732C66D4" w14:textId="77777777" w:rsidR="00D56CA4" w:rsidRPr="00C52020" w:rsidRDefault="00D56CA4" w:rsidP="00D56CA4">
            <w:pPr>
              <w:jc w:val="right"/>
              <w:rPr>
                <w:color w:val="000000"/>
                <w:szCs w:val="24"/>
                <w:lang w:eastAsia="lt-LT"/>
              </w:rPr>
            </w:pPr>
            <w:r w:rsidRPr="00C52020">
              <w:rPr>
                <w:color w:val="000000"/>
                <w:szCs w:val="24"/>
                <w:lang w:eastAsia="lt-LT"/>
              </w:rPr>
              <w:t>5</w:t>
            </w:r>
          </w:p>
        </w:tc>
        <w:tc>
          <w:tcPr>
            <w:tcW w:w="1376" w:type="dxa"/>
            <w:tcBorders>
              <w:top w:val="nil"/>
              <w:left w:val="nil"/>
              <w:bottom w:val="single" w:sz="4" w:space="0" w:color="auto"/>
              <w:right w:val="single" w:sz="4" w:space="0" w:color="auto"/>
            </w:tcBorders>
            <w:shd w:val="clear" w:color="auto" w:fill="auto"/>
            <w:noWrap/>
            <w:vAlign w:val="bottom"/>
            <w:hideMark/>
          </w:tcPr>
          <w:p w14:paraId="0971D804" w14:textId="77777777" w:rsidR="00D56CA4" w:rsidRPr="00C52020" w:rsidRDefault="00D56CA4" w:rsidP="00D56CA4">
            <w:pPr>
              <w:jc w:val="right"/>
              <w:rPr>
                <w:color w:val="000000"/>
                <w:szCs w:val="24"/>
                <w:lang w:eastAsia="lt-LT"/>
              </w:rPr>
            </w:pPr>
            <w:r w:rsidRPr="00C52020">
              <w:rPr>
                <w:color w:val="000000"/>
                <w:szCs w:val="24"/>
                <w:lang w:eastAsia="lt-LT"/>
              </w:rPr>
              <w:t>5</w:t>
            </w:r>
          </w:p>
        </w:tc>
        <w:tc>
          <w:tcPr>
            <w:tcW w:w="1376" w:type="dxa"/>
            <w:tcBorders>
              <w:top w:val="nil"/>
              <w:left w:val="nil"/>
              <w:bottom w:val="single" w:sz="4" w:space="0" w:color="auto"/>
              <w:right w:val="single" w:sz="4" w:space="0" w:color="auto"/>
            </w:tcBorders>
            <w:shd w:val="clear" w:color="auto" w:fill="auto"/>
            <w:noWrap/>
            <w:vAlign w:val="bottom"/>
            <w:hideMark/>
          </w:tcPr>
          <w:p w14:paraId="6F78D4D0"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098914B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74D617B"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0C52EFB" w14:textId="77777777" w:rsidR="00D56CA4" w:rsidRPr="00C52020" w:rsidRDefault="00D56CA4" w:rsidP="00D56CA4">
            <w:pPr>
              <w:rPr>
                <w:color w:val="000000"/>
                <w:szCs w:val="24"/>
                <w:lang w:eastAsia="lt-LT"/>
              </w:rPr>
            </w:pPr>
            <w:r w:rsidRPr="00C52020">
              <w:rPr>
                <w:color w:val="000000"/>
                <w:szCs w:val="24"/>
                <w:lang w:eastAsia="lt-LT"/>
              </w:rPr>
              <w:t>2.1.2.25</w:t>
            </w:r>
          </w:p>
        </w:tc>
        <w:tc>
          <w:tcPr>
            <w:tcW w:w="3566" w:type="dxa"/>
            <w:tcBorders>
              <w:top w:val="nil"/>
              <w:left w:val="nil"/>
              <w:bottom w:val="single" w:sz="4" w:space="0" w:color="auto"/>
              <w:right w:val="single" w:sz="4" w:space="0" w:color="auto"/>
            </w:tcBorders>
            <w:shd w:val="clear" w:color="auto" w:fill="auto"/>
            <w:vAlign w:val="center"/>
            <w:hideMark/>
          </w:tcPr>
          <w:p w14:paraId="77A80528" w14:textId="77777777" w:rsidR="00D56CA4" w:rsidRPr="00C52020" w:rsidRDefault="00D56CA4" w:rsidP="00D56CA4">
            <w:pPr>
              <w:rPr>
                <w:color w:val="000000"/>
                <w:szCs w:val="24"/>
                <w:lang w:eastAsia="lt-LT"/>
              </w:rPr>
            </w:pPr>
            <w:r w:rsidRPr="00C52020">
              <w:rPr>
                <w:color w:val="000000"/>
                <w:szCs w:val="24"/>
                <w:lang w:eastAsia="lt-LT"/>
              </w:rPr>
              <w:t>Kompleksinio teritorijų planavimo dokumentų ir žemės sklypų formavimo ir pertvarkymo projektų rengimas</w:t>
            </w:r>
          </w:p>
        </w:tc>
        <w:tc>
          <w:tcPr>
            <w:tcW w:w="1400" w:type="dxa"/>
            <w:tcBorders>
              <w:top w:val="nil"/>
              <w:left w:val="nil"/>
              <w:bottom w:val="single" w:sz="4" w:space="0" w:color="auto"/>
              <w:right w:val="single" w:sz="4" w:space="0" w:color="auto"/>
            </w:tcBorders>
            <w:shd w:val="clear" w:color="auto" w:fill="auto"/>
            <w:noWrap/>
            <w:vAlign w:val="bottom"/>
            <w:hideMark/>
          </w:tcPr>
          <w:p w14:paraId="03DAD5A8" w14:textId="77777777" w:rsidR="00D56CA4" w:rsidRPr="00C52020" w:rsidRDefault="00D56CA4" w:rsidP="00D56CA4">
            <w:pPr>
              <w:jc w:val="right"/>
              <w:rPr>
                <w:color w:val="000000"/>
                <w:szCs w:val="24"/>
                <w:lang w:eastAsia="lt-LT"/>
              </w:rPr>
            </w:pPr>
            <w:r w:rsidRPr="00C52020">
              <w:rPr>
                <w:color w:val="000000"/>
                <w:szCs w:val="24"/>
                <w:lang w:eastAsia="lt-LT"/>
              </w:rPr>
              <w:t>12</w:t>
            </w:r>
          </w:p>
        </w:tc>
        <w:tc>
          <w:tcPr>
            <w:tcW w:w="1376" w:type="dxa"/>
            <w:tcBorders>
              <w:top w:val="nil"/>
              <w:left w:val="nil"/>
              <w:bottom w:val="single" w:sz="4" w:space="0" w:color="auto"/>
              <w:right w:val="single" w:sz="4" w:space="0" w:color="auto"/>
            </w:tcBorders>
            <w:shd w:val="clear" w:color="auto" w:fill="auto"/>
            <w:noWrap/>
            <w:vAlign w:val="bottom"/>
            <w:hideMark/>
          </w:tcPr>
          <w:p w14:paraId="7D4346E6" w14:textId="77777777" w:rsidR="00D56CA4" w:rsidRPr="00C52020" w:rsidRDefault="00D56CA4" w:rsidP="00D56CA4">
            <w:pPr>
              <w:jc w:val="right"/>
              <w:rPr>
                <w:color w:val="000000"/>
                <w:szCs w:val="24"/>
                <w:lang w:eastAsia="lt-LT"/>
              </w:rPr>
            </w:pPr>
            <w:r w:rsidRPr="00C52020">
              <w:rPr>
                <w:color w:val="000000"/>
                <w:szCs w:val="24"/>
                <w:lang w:eastAsia="lt-LT"/>
              </w:rPr>
              <w:t>12</w:t>
            </w:r>
          </w:p>
        </w:tc>
        <w:tc>
          <w:tcPr>
            <w:tcW w:w="1376" w:type="dxa"/>
            <w:tcBorders>
              <w:top w:val="nil"/>
              <w:left w:val="nil"/>
              <w:bottom w:val="single" w:sz="4" w:space="0" w:color="auto"/>
              <w:right w:val="single" w:sz="4" w:space="0" w:color="auto"/>
            </w:tcBorders>
            <w:shd w:val="clear" w:color="auto" w:fill="auto"/>
            <w:noWrap/>
            <w:vAlign w:val="bottom"/>
            <w:hideMark/>
          </w:tcPr>
          <w:p w14:paraId="1903E097" w14:textId="77777777" w:rsidR="00D56CA4" w:rsidRPr="00C52020" w:rsidRDefault="00D56CA4" w:rsidP="00D56CA4">
            <w:pPr>
              <w:jc w:val="right"/>
              <w:rPr>
                <w:color w:val="000000"/>
                <w:szCs w:val="24"/>
                <w:lang w:eastAsia="lt-LT"/>
              </w:rPr>
            </w:pPr>
            <w:r w:rsidRPr="00C52020">
              <w:rPr>
                <w:color w:val="000000"/>
                <w:szCs w:val="24"/>
                <w:lang w:eastAsia="lt-LT"/>
              </w:rPr>
              <w:t>13</w:t>
            </w:r>
          </w:p>
        </w:tc>
        <w:tc>
          <w:tcPr>
            <w:tcW w:w="1134" w:type="dxa"/>
            <w:tcBorders>
              <w:top w:val="nil"/>
              <w:left w:val="nil"/>
              <w:bottom w:val="single" w:sz="4" w:space="0" w:color="auto"/>
              <w:right w:val="single" w:sz="4" w:space="0" w:color="auto"/>
            </w:tcBorders>
            <w:shd w:val="clear" w:color="auto" w:fill="auto"/>
            <w:noWrap/>
            <w:vAlign w:val="bottom"/>
            <w:hideMark/>
          </w:tcPr>
          <w:p w14:paraId="44CBBE39"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1EC26332" w14:textId="77777777" w:rsidTr="00D56CA4">
        <w:trPr>
          <w:trHeight w:val="132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EA17E2E" w14:textId="77777777" w:rsidR="00D56CA4" w:rsidRPr="00C52020" w:rsidRDefault="00D56CA4" w:rsidP="00D56CA4">
            <w:pPr>
              <w:rPr>
                <w:color w:val="000000"/>
                <w:szCs w:val="24"/>
                <w:lang w:eastAsia="lt-LT"/>
              </w:rPr>
            </w:pPr>
            <w:r w:rsidRPr="00C52020">
              <w:rPr>
                <w:color w:val="000000"/>
                <w:szCs w:val="24"/>
                <w:lang w:eastAsia="lt-LT"/>
              </w:rPr>
              <w:t>2.1.2.27</w:t>
            </w:r>
          </w:p>
        </w:tc>
        <w:tc>
          <w:tcPr>
            <w:tcW w:w="3566" w:type="dxa"/>
            <w:tcBorders>
              <w:top w:val="nil"/>
              <w:left w:val="nil"/>
              <w:bottom w:val="single" w:sz="4" w:space="0" w:color="auto"/>
              <w:right w:val="single" w:sz="4" w:space="0" w:color="auto"/>
            </w:tcBorders>
            <w:shd w:val="clear" w:color="auto" w:fill="auto"/>
            <w:vAlign w:val="center"/>
            <w:hideMark/>
          </w:tcPr>
          <w:p w14:paraId="24728407" w14:textId="77777777" w:rsidR="00D56CA4" w:rsidRPr="00C52020" w:rsidRDefault="00D56CA4" w:rsidP="00D56CA4">
            <w:pPr>
              <w:rPr>
                <w:color w:val="000000"/>
                <w:szCs w:val="24"/>
                <w:lang w:eastAsia="lt-LT"/>
              </w:rPr>
            </w:pPr>
            <w:r w:rsidRPr="00C52020">
              <w:rPr>
                <w:color w:val="000000"/>
                <w:szCs w:val="24"/>
                <w:lang w:eastAsia="lt-LT"/>
              </w:rPr>
              <w:t xml:space="preserve">Grąžinamų natūra, perduodamų nuosavybėn neatlygintinai, parduodamų ar išnuomojamų žemės sklypų planų rengimas </w:t>
            </w:r>
          </w:p>
        </w:tc>
        <w:tc>
          <w:tcPr>
            <w:tcW w:w="1400" w:type="dxa"/>
            <w:tcBorders>
              <w:top w:val="nil"/>
              <w:left w:val="nil"/>
              <w:bottom w:val="single" w:sz="4" w:space="0" w:color="auto"/>
              <w:right w:val="single" w:sz="4" w:space="0" w:color="auto"/>
            </w:tcBorders>
            <w:shd w:val="clear" w:color="auto" w:fill="auto"/>
            <w:noWrap/>
            <w:vAlign w:val="bottom"/>
            <w:hideMark/>
          </w:tcPr>
          <w:p w14:paraId="583FC7CC" w14:textId="77777777" w:rsidR="00D56CA4" w:rsidRPr="00C52020" w:rsidRDefault="00D56CA4" w:rsidP="00D56CA4">
            <w:pPr>
              <w:jc w:val="right"/>
              <w:rPr>
                <w:color w:val="000000"/>
                <w:szCs w:val="24"/>
                <w:lang w:eastAsia="lt-LT"/>
              </w:rPr>
            </w:pPr>
            <w:r w:rsidRPr="00C52020">
              <w:rPr>
                <w:color w:val="000000"/>
                <w:szCs w:val="24"/>
                <w:lang w:eastAsia="lt-LT"/>
              </w:rPr>
              <w:t>30</w:t>
            </w:r>
          </w:p>
        </w:tc>
        <w:tc>
          <w:tcPr>
            <w:tcW w:w="1376" w:type="dxa"/>
            <w:tcBorders>
              <w:top w:val="nil"/>
              <w:left w:val="nil"/>
              <w:bottom w:val="single" w:sz="4" w:space="0" w:color="auto"/>
              <w:right w:val="single" w:sz="4" w:space="0" w:color="auto"/>
            </w:tcBorders>
            <w:shd w:val="clear" w:color="auto" w:fill="auto"/>
            <w:noWrap/>
            <w:vAlign w:val="bottom"/>
            <w:hideMark/>
          </w:tcPr>
          <w:p w14:paraId="21E0D359" w14:textId="77777777" w:rsidR="00D56CA4" w:rsidRPr="00C52020" w:rsidRDefault="00D56CA4" w:rsidP="00D56CA4">
            <w:pPr>
              <w:jc w:val="right"/>
              <w:rPr>
                <w:color w:val="000000"/>
                <w:szCs w:val="24"/>
                <w:lang w:eastAsia="lt-LT"/>
              </w:rPr>
            </w:pPr>
            <w:r w:rsidRPr="00C52020">
              <w:rPr>
                <w:color w:val="000000"/>
                <w:szCs w:val="24"/>
                <w:lang w:eastAsia="lt-LT"/>
              </w:rPr>
              <w:t>30</w:t>
            </w:r>
          </w:p>
        </w:tc>
        <w:tc>
          <w:tcPr>
            <w:tcW w:w="1376" w:type="dxa"/>
            <w:tcBorders>
              <w:top w:val="nil"/>
              <w:left w:val="nil"/>
              <w:bottom w:val="single" w:sz="4" w:space="0" w:color="auto"/>
              <w:right w:val="single" w:sz="4" w:space="0" w:color="auto"/>
            </w:tcBorders>
            <w:shd w:val="clear" w:color="auto" w:fill="auto"/>
            <w:noWrap/>
            <w:vAlign w:val="bottom"/>
            <w:hideMark/>
          </w:tcPr>
          <w:p w14:paraId="4918C8EF" w14:textId="77777777" w:rsidR="00D56CA4" w:rsidRPr="00C52020" w:rsidRDefault="00D56CA4" w:rsidP="00D56CA4">
            <w:pPr>
              <w:jc w:val="right"/>
              <w:rPr>
                <w:color w:val="000000"/>
                <w:szCs w:val="24"/>
                <w:lang w:eastAsia="lt-LT"/>
              </w:rPr>
            </w:pPr>
            <w:r w:rsidRPr="00C52020">
              <w:rPr>
                <w:color w:val="000000"/>
                <w:szCs w:val="24"/>
                <w:lang w:eastAsia="lt-LT"/>
              </w:rPr>
              <w:t>30</w:t>
            </w:r>
          </w:p>
        </w:tc>
        <w:tc>
          <w:tcPr>
            <w:tcW w:w="1134" w:type="dxa"/>
            <w:tcBorders>
              <w:top w:val="nil"/>
              <w:left w:val="nil"/>
              <w:bottom w:val="single" w:sz="4" w:space="0" w:color="auto"/>
              <w:right w:val="single" w:sz="4" w:space="0" w:color="auto"/>
            </w:tcBorders>
            <w:shd w:val="clear" w:color="auto" w:fill="auto"/>
            <w:noWrap/>
            <w:vAlign w:val="bottom"/>
            <w:hideMark/>
          </w:tcPr>
          <w:p w14:paraId="56E15D3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C0D0CAB"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26448F0" w14:textId="77777777" w:rsidR="00D56CA4" w:rsidRPr="00C52020" w:rsidRDefault="00D56CA4" w:rsidP="00D56CA4">
            <w:pPr>
              <w:rPr>
                <w:color w:val="000000"/>
                <w:szCs w:val="24"/>
                <w:lang w:eastAsia="lt-LT"/>
              </w:rPr>
            </w:pPr>
            <w:r w:rsidRPr="00C52020">
              <w:rPr>
                <w:color w:val="000000"/>
                <w:szCs w:val="24"/>
                <w:lang w:eastAsia="lt-LT"/>
              </w:rPr>
              <w:t>02-3.4-03-02</w:t>
            </w:r>
          </w:p>
        </w:tc>
        <w:tc>
          <w:tcPr>
            <w:tcW w:w="3566" w:type="dxa"/>
            <w:tcBorders>
              <w:top w:val="nil"/>
              <w:left w:val="nil"/>
              <w:bottom w:val="single" w:sz="4" w:space="0" w:color="auto"/>
              <w:right w:val="single" w:sz="4" w:space="0" w:color="auto"/>
            </w:tcBorders>
            <w:shd w:val="clear" w:color="auto" w:fill="auto"/>
            <w:vAlign w:val="center"/>
            <w:hideMark/>
          </w:tcPr>
          <w:p w14:paraId="7C4ED582" w14:textId="77777777" w:rsidR="00D56CA4" w:rsidRPr="00C52020" w:rsidRDefault="00D56CA4" w:rsidP="00D56CA4">
            <w:pPr>
              <w:rPr>
                <w:color w:val="000000"/>
                <w:szCs w:val="24"/>
                <w:lang w:eastAsia="lt-LT"/>
              </w:rPr>
            </w:pPr>
            <w:r w:rsidRPr="00C52020">
              <w:rPr>
                <w:color w:val="000000"/>
                <w:szCs w:val="24"/>
                <w:lang w:eastAsia="lt-LT"/>
              </w:rPr>
              <w:t xml:space="preserve">Savivaldybės turto inventorizacija ir įteisinimas    </w:t>
            </w:r>
          </w:p>
        </w:tc>
        <w:tc>
          <w:tcPr>
            <w:tcW w:w="1400" w:type="dxa"/>
            <w:tcBorders>
              <w:top w:val="nil"/>
              <w:left w:val="nil"/>
              <w:bottom w:val="single" w:sz="4" w:space="0" w:color="auto"/>
              <w:right w:val="single" w:sz="4" w:space="0" w:color="auto"/>
            </w:tcBorders>
            <w:shd w:val="clear" w:color="auto" w:fill="auto"/>
            <w:vAlign w:val="center"/>
            <w:hideMark/>
          </w:tcPr>
          <w:p w14:paraId="7761D083" w14:textId="77777777" w:rsidR="00D56CA4" w:rsidRPr="00C52020" w:rsidRDefault="00D56CA4" w:rsidP="00D56CA4">
            <w:pPr>
              <w:jc w:val="right"/>
              <w:rPr>
                <w:color w:val="000000"/>
                <w:szCs w:val="24"/>
                <w:lang w:eastAsia="lt-LT"/>
              </w:rPr>
            </w:pPr>
            <w:r w:rsidRPr="00C52020">
              <w:rPr>
                <w:color w:val="000000"/>
                <w:szCs w:val="24"/>
                <w:lang w:eastAsia="lt-LT"/>
              </w:rPr>
              <w:t>25,7</w:t>
            </w:r>
          </w:p>
        </w:tc>
        <w:tc>
          <w:tcPr>
            <w:tcW w:w="1376" w:type="dxa"/>
            <w:tcBorders>
              <w:top w:val="nil"/>
              <w:left w:val="nil"/>
              <w:bottom w:val="single" w:sz="4" w:space="0" w:color="auto"/>
              <w:right w:val="single" w:sz="4" w:space="0" w:color="auto"/>
            </w:tcBorders>
            <w:shd w:val="clear" w:color="auto" w:fill="auto"/>
            <w:vAlign w:val="center"/>
            <w:hideMark/>
          </w:tcPr>
          <w:p w14:paraId="7E892E31" w14:textId="77777777" w:rsidR="00D56CA4" w:rsidRPr="00C52020" w:rsidRDefault="00D56CA4" w:rsidP="00D56CA4">
            <w:pPr>
              <w:jc w:val="right"/>
              <w:rPr>
                <w:color w:val="000000"/>
                <w:szCs w:val="24"/>
                <w:lang w:eastAsia="lt-LT"/>
              </w:rPr>
            </w:pPr>
            <w:r w:rsidRPr="00C52020">
              <w:rPr>
                <w:color w:val="000000"/>
                <w:szCs w:val="24"/>
                <w:lang w:eastAsia="lt-LT"/>
              </w:rPr>
              <w:t>28,8</w:t>
            </w:r>
          </w:p>
        </w:tc>
        <w:tc>
          <w:tcPr>
            <w:tcW w:w="1376" w:type="dxa"/>
            <w:tcBorders>
              <w:top w:val="nil"/>
              <w:left w:val="nil"/>
              <w:bottom w:val="single" w:sz="4" w:space="0" w:color="auto"/>
              <w:right w:val="single" w:sz="4" w:space="0" w:color="auto"/>
            </w:tcBorders>
            <w:shd w:val="clear" w:color="auto" w:fill="auto"/>
            <w:vAlign w:val="center"/>
            <w:hideMark/>
          </w:tcPr>
          <w:p w14:paraId="6FBE10B3" w14:textId="77777777" w:rsidR="00D56CA4" w:rsidRPr="00C52020" w:rsidRDefault="00D56CA4" w:rsidP="00D56CA4">
            <w:pPr>
              <w:jc w:val="right"/>
              <w:rPr>
                <w:color w:val="000000"/>
                <w:szCs w:val="24"/>
                <w:lang w:eastAsia="lt-LT"/>
              </w:rPr>
            </w:pPr>
            <w:r w:rsidRPr="00C52020">
              <w:rPr>
                <w:color w:val="000000"/>
                <w:szCs w:val="24"/>
                <w:lang w:eastAsia="lt-LT"/>
              </w:rPr>
              <w:t>28,8</w:t>
            </w:r>
          </w:p>
        </w:tc>
        <w:tc>
          <w:tcPr>
            <w:tcW w:w="1134" w:type="dxa"/>
            <w:tcBorders>
              <w:top w:val="nil"/>
              <w:left w:val="nil"/>
              <w:bottom w:val="single" w:sz="4" w:space="0" w:color="auto"/>
              <w:right w:val="single" w:sz="4" w:space="0" w:color="auto"/>
            </w:tcBorders>
            <w:shd w:val="clear" w:color="auto" w:fill="auto"/>
            <w:noWrap/>
            <w:vAlign w:val="bottom"/>
            <w:hideMark/>
          </w:tcPr>
          <w:p w14:paraId="69938974"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EFCEE5E"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BABDAAD" w14:textId="77777777" w:rsidR="00D56CA4" w:rsidRPr="00C52020" w:rsidRDefault="00D56CA4" w:rsidP="00D56CA4">
            <w:pPr>
              <w:rPr>
                <w:color w:val="000000"/>
                <w:szCs w:val="24"/>
                <w:lang w:eastAsia="lt-LT"/>
              </w:rPr>
            </w:pPr>
            <w:r w:rsidRPr="00C52020">
              <w:rPr>
                <w:color w:val="000000"/>
                <w:szCs w:val="24"/>
                <w:lang w:eastAsia="lt-LT"/>
              </w:rPr>
              <w:t>2.1.2.31</w:t>
            </w:r>
          </w:p>
        </w:tc>
        <w:tc>
          <w:tcPr>
            <w:tcW w:w="3566" w:type="dxa"/>
            <w:tcBorders>
              <w:top w:val="nil"/>
              <w:left w:val="nil"/>
              <w:bottom w:val="single" w:sz="4" w:space="0" w:color="auto"/>
              <w:right w:val="single" w:sz="4" w:space="0" w:color="auto"/>
            </w:tcBorders>
            <w:shd w:val="clear" w:color="auto" w:fill="auto"/>
            <w:vAlign w:val="center"/>
            <w:hideMark/>
          </w:tcPr>
          <w:p w14:paraId="0AF127E5" w14:textId="77777777" w:rsidR="00D56CA4" w:rsidRPr="00C52020" w:rsidRDefault="00D56CA4" w:rsidP="00D56CA4">
            <w:pPr>
              <w:rPr>
                <w:color w:val="000000"/>
                <w:szCs w:val="24"/>
                <w:lang w:eastAsia="lt-LT"/>
              </w:rPr>
            </w:pPr>
            <w:r w:rsidRPr="00C52020">
              <w:rPr>
                <w:color w:val="000000"/>
                <w:szCs w:val="24"/>
                <w:lang w:eastAsia="lt-LT"/>
              </w:rPr>
              <w:t>Kapinių informacijos skaitmeninimo ir duomenų valdymo sistemos sukūrimas</w:t>
            </w:r>
          </w:p>
        </w:tc>
        <w:tc>
          <w:tcPr>
            <w:tcW w:w="1400" w:type="dxa"/>
            <w:tcBorders>
              <w:top w:val="nil"/>
              <w:left w:val="nil"/>
              <w:bottom w:val="single" w:sz="4" w:space="0" w:color="auto"/>
              <w:right w:val="single" w:sz="4" w:space="0" w:color="auto"/>
            </w:tcBorders>
            <w:shd w:val="clear" w:color="auto" w:fill="auto"/>
            <w:vAlign w:val="center"/>
            <w:hideMark/>
          </w:tcPr>
          <w:p w14:paraId="60943835" w14:textId="77777777" w:rsidR="00D56CA4" w:rsidRPr="00C52020" w:rsidRDefault="00D56CA4" w:rsidP="00D56CA4">
            <w:pPr>
              <w:jc w:val="right"/>
              <w:rPr>
                <w:color w:val="000000"/>
                <w:szCs w:val="24"/>
                <w:lang w:eastAsia="lt-LT"/>
              </w:rPr>
            </w:pPr>
            <w:r w:rsidRPr="00C52020">
              <w:rPr>
                <w:color w:val="000000"/>
                <w:szCs w:val="24"/>
                <w:lang w:eastAsia="lt-LT"/>
              </w:rPr>
              <w:t>4,2</w:t>
            </w:r>
          </w:p>
        </w:tc>
        <w:tc>
          <w:tcPr>
            <w:tcW w:w="1376" w:type="dxa"/>
            <w:tcBorders>
              <w:top w:val="nil"/>
              <w:left w:val="nil"/>
              <w:bottom w:val="single" w:sz="4" w:space="0" w:color="auto"/>
              <w:right w:val="single" w:sz="4" w:space="0" w:color="auto"/>
            </w:tcBorders>
            <w:shd w:val="clear" w:color="auto" w:fill="auto"/>
            <w:vAlign w:val="center"/>
            <w:hideMark/>
          </w:tcPr>
          <w:p w14:paraId="313D360D" w14:textId="77777777" w:rsidR="00D56CA4" w:rsidRPr="00C52020" w:rsidRDefault="00D56CA4" w:rsidP="00D56CA4">
            <w:pPr>
              <w:jc w:val="right"/>
              <w:rPr>
                <w:color w:val="000000"/>
                <w:szCs w:val="24"/>
                <w:lang w:eastAsia="lt-LT"/>
              </w:rPr>
            </w:pPr>
            <w:r w:rsidRPr="00C52020">
              <w:rPr>
                <w:color w:val="000000"/>
                <w:szCs w:val="24"/>
                <w:lang w:eastAsia="lt-LT"/>
              </w:rPr>
              <w:t>5</w:t>
            </w:r>
          </w:p>
        </w:tc>
        <w:tc>
          <w:tcPr>
            <w:tcW w:w="1376" w:type="dxa"/>
            <w:tcBorders>
              <w:top w:val="nil"/>
              <w:left w:val="nil"/>
              <w:bottom w:val="single" w:sz="4" w:space="0" w:color="auto"/>
              <w:right w:val="single" w:sz="4" w:space="0" w:color="auto"/>
            </w:tcBorders>
            <w:shd w:val="clear" w:color="auto" w:fill="auto"/>
            <w:vAlign w:val="center"/>
            <w:hideMark/>
          </w:tcPr>
          <w:p w14:paraId="144F60AD" w14:textId="77777777" w:rsidR="00D56CA4" w:rsidRPr="00C52020" w:rsidRDefault="00D56CA4" w:rsidP="00D56CA4">
            <w:pPr>
              <w:jc w:val="right"/>
              <w:rPr>
                <w:color w:val="000000"/>
                <w:szCs w:val="24"/>
                <w:lang w:eastAsia="lt-LT"/>
              </w:rPr>
            </w:pPr>
            <w:r w:rsidRPr="00C52020">
              <w:rPr>
                <w:color w:val="000000"/>
                <w:szCs w:val="24"/>
                <w:lang w:eastAsia="lt-LT"/>
              </w:rPr>
              <w:t>4</w:t>
            </w:r>
          </w:p>
        </w:tc>
        <w:tc>
          <w:tcPr>
            <w:tcW w:w="1134" w:type="dxa"/>
            <w:tcBorders>
              <w:top w:val="nil"/>
              <w:left w:val="nil"/>
              <w:bottom w:val="single" w:sz="4" w:space="0" w:color="auto"/>
              <w:right w:val="single" w:sz="4" w:space="0" w:color="auto"/>
            </w:tcBorders>
            <w:shd w:val="clear" w:color="auto" w:fill="auto"/>
            <w:noWrap/>
            <w:vAlign w:val="bottom"/>
            <w:hideMark/>
          </w:tcPr>
          <w:p w14:paraId="443C790E"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3056E3C" w14:textId="77777777" w:rsidTr="00D56CA4">
        <w:trPr>
          <w:trHeight w:val="93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85175A6" w14:textId="77777777" w:rsidR="00D56CA4" w:rsidRPr="00C52020" w:rsidRDefault="00D56CA4" w:rsidP="00D56CA4">
            <w:pPr>
              <w:rPr>
                <w:color w:val="000000"/>
                <w:szCs w:val="24"/>
                <w:lang w:eastAsia="lt-LT"/>
              </w:rPr>
            </w:pPr>
            <w:r w:rsidRPr="00C52020">
              <w:rPr>
                <w:color w:val="000000"/>
                <w:szCs w:val="24"/>
                <w:lang w:eastAsia="lt-LT"/>
              </w:rPr>
              <w:t>2.1.2.32</w:t>
            </w:r>
          </w:p>
        </w:tc>
        <w:tc>
          <w:tcPr>
            <w:tcW w:w="3566" w:type="dxa"/>
            <w:tcBorders>
              <w:top w:val="nil"/>
              <w:left w:val="nil"/>
              <w:bottom w:val="single" w:sz="4" w:space="0" w:color="auto"/>
              <w:right w:val="single" w:sz="4" w:space="0" w:color="auto"/>
            </w:tcBorders>
            <w:shd w:val="clear" w:color="auto" w:fill="auto"/>
            <w:vAlign w:val="center"/>
            <w:hideMark/>
          </w:tcPr>
          <w:p w14:paraId="581B318D" w14:textId="77777777" w:rsidR="00D56CA4" w:rsidRPr="00C52020" w:rsidRDefault="00D56CA4" w:rsidP="00D56CA4">
            <w:pPr>
              <w:rPr>
                <w:color w:val="000000"/>
                <w:szCs w:val="24"/>
                <w:lang w:eastAsia="lt-LT"/>
              </w:rPr>
            </w:pPr>
            <w:r w:rsidRPr="00C52020">
              <w:rPr>
                <w:color w:val="000000"/>
                <w:szCs w:val="24"/>
                <w:lang w:eastAsia="lt-LT"/>
              </w:rPr>
              <w:t>Bendrųjų, detaliųjų ir specialiųjų  planų rengimas</w:t>
            </w:r>
          </w:p>
        </w:tc>
        <w:tc>
          <w:tcPr>
            <w:tcW w:w="1400" w:type="dxa"/>
            <w:tcBorders>
              <w:top w:val="nil"/>
              <w:left w:val="nil"/>
              <w:bottom w:val="single" w:sz="4" w:space="0" w:color="auto"/>
              <w:right w:val="single" w:sz="4" w:space="0" w:color="auto"/>
            </w:tcBorders>
            <w:shd w:val="clear" w:color="auto" w:fill="auto"/>
            <w:vAlign w:val="center"/>
            <w:hideMark/>
          </w:tcPr>
          <w:p w14:paraId="2648DCAB" w14:textId="77777777" w:rsidR="00D56CA4" w:rsidRPr="00C52020" w:rsidRDefault="00D56CA4" w:rsidP="00D56CA4">
            <w:pPr>
              <w:jc w:val="right"/>
              <w:rPr>
                <w:color w:val="000000"/>
                <w:szCs w:val="24"/>
                <w:lang w:eastAsia="lt-LT"/>
              </w:rPr>
            </w:pPr>
            <w:r w:rsidRPr="00C52020">
              <w:rPr>
                <w:color w:val="000000"/>
                <w:szCs w:val="24"/>
                <w:lang w:eastAsia="lt-LT"/>
              </w:rPr>
              <w:t>145</w:t>
            </w:r>
          </w:p>
        </w:tc>
        <w:tc>
          <w:tcPr>
            <w:tcW w:w="1376" w:type="dxa"/>
            <w:tcBorders>
              <w:top w:val="nil"/>
              <w:left w:val="nil"/>
              <w:bottom w:val="single" w:sz="4" w:space="0" w:color="auto"/>
              <w:right w:val="single" w:sz="4" w:space="0" w:color="auto"/>
            </w:tcBorders>
            <w:shd w:val="clear" w:color="auto" w:fill="auto"/>
            <w:vAlign w:val="center"/>
            <w:hideMark/>
          </w:tcPr>
          <w:p w14:paraId="54465BEB" w14:textId="77777777" w:rsidR="00D56CA4" w:rsidRPr="00C52020" w:rsidRDefault="00D56CA4" w:rsidP="00D56CA4">
            <w:pPr>
              <w:jc w:val="right"/>
              <w:rPr>
                <w:color w:val="000000"/>
                <w:szCs w:val="24"/>
                <w:lang w:eastAsia="lt-LT"/>
              </w:rPr>
            </w:pPr>
            <w:r w:rsidRPr="00C52020">
              <w:rPr>
                <w:color w:val="000000"/>
                <w:szCs w:val="24"/>
                <w:lang w:eastAsia="lt-LT"/>
              </w:rPr>
              <w:t>120</w:t>
            </w:r>
          </w:p>
        </w:tc>
        <w:tc>
          <w:tcPr>
            <w:tcW w:w="1376" w:type="dxa"/>
            <w:tcBorders>
              <w:top w:val="nil"/>
              <w:left w:val="nil"/>
              <w:bottom w:val="single" w:sz="4" w:space="0" w:color="auto"/>
              <w:right w:val="single" w:sz="4" w:space="0" w:color="auto"/>
            </w:tcBorders>
            <w:shd w:val="clear" w:color="auto" w:fill="auto"/>
            <w:vAlign w:val="center"/>
            <w:hideMark/>
          </w:tcPr>
          <w:p w14:paraId="2A41315F"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134" w:type="dxa"/>
            <w:tcBorders>
              <w:top w:val="nil"/>
              <w:left w:val="nil"/>
              <w:bottom w:val="single" w:sz="4" w:space="0" w:color="auto"/>
              <w:right w:val="single" w:sz="4" w:space="0" w:color="auto"/>
            </w:tcBorders>
            <w:shd w:val="clear" w:color="auto" w:fill="auto"/>
            <w:noWrap/>
            <w:vAlign w:val="bottom"/>
            <w:hideMark/>
          </w:tcPr>
          <w:p w14:paraId="220FCBAD" w14:textId="77777777" w:rsidR="00D56CA4" w:rsidRPr="00C52020" w:rsidRDefault="00D56CA4" w:rsidP="00D56CA4">
            <w:pPr>
              <w:jc w:val="right"/>
              <w:rPr>
                <w:color w:val="000000"/>
                <w:szCs w:val="24"/>
                <w:lang w:eastAsia="lt-LT"/>
              </w:rPr>
            </w:pPr>
            <w:r w:rsidRPr="00C52020">
              <w:rPr>
                <w:color w:val="000000"/>
                <w:szCs w:val="24"/>
                <w:lang w:eastAsia="lt-LT"/>
              </w:rPr>
              <w:t>3.4.3.1</w:t>
            </w:r>
          </w:p>
        </w:tc>
      </w:tr>
      <w:tr w:rsidR="00D56CA4" w:rsidRPr="00C52020" w14:paraId="22C7581E" w14:textId="77777777" w:rsidTr="00D56CA4">
        <w:trPr>
          <w:trHeight w:val="138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262CB17" w14:textId="77777777" w:rsidR="00D56CA4" w:rsidRPr="00C52020" w:rsidRDefault="00D56CA4" w:rsidP="00D56CA4">
            <w:pPr>
              <w:rPr>
                <w:color w:val="000000"/>
                <w:szCs w:val="24"/>
                <w:lang w:eastAsia="lt-LT"/>
              </w:rPr>
            </w:pPr>
            <w:r w:rsidRPr="00C52020">
              <w:rPr>
                <w:color w:val="000000"/>
                <w:szCs w:val="24"/>
                <w:lang w:eastAsia="lt-LT"/>
              </w:rPr>
              <w:t>02-3.4-03-03</w:t>
            </w:r>
          </w:p>
        </w:tc>
        <w:tc>
          <w:tcPr>
            <w:tcW w:w="3566" w:type="dxa"/>
            <w:tcBorders>
              <w:top w:val="nil"/>
              <w:left w:val="nil"/>
              <w:bottom w:val="single" w:sz="4" w:space="0" w:color="auto"/>
              <w:right w:val="single" w:sz="4" w:space="0" w:color="auto"/>
            </w:tcBorders>
            <w:shd w:val="clear" w:color="auto" w:fill="auto"/>
            <w:vAlign w:val="center"/>
            <w:hideMark/>
          </w:tcPr>
          <w:p w14:paraId="7315FC48" w14:textId="32B9FDB4" w:rsidR="00D56CA4" w:rsidRPr="00C52020" w:rsidRDefault="00D56CA4" w:rsidP="00D56CA4">
            <w:pPr>
              <w:rPr>
                <w:color w:val="000000"/>
                <w:szCs w:val="24"/>
                <w:lang w:eastAsia="lt-LT"/>
              </w:rPr>
            </w:pPr>
            <w:r w:rsidRPr="00C52020">
              <w:rPr>
                <w:color w:val="000000"/>
                <w:szCs w:val="24"/>
                <w:lang w:eastAsia="lt-LT"/>
              </w:rPr>
              <w:t>Žemės paėmimo visuomenės poreikiams  projekto parengimo ir įgyvendinimo paslauga pagal parengtą Kelmės miesto civilinių kapinių teritorijos tarp S. N</w:t>
            </w:r>
            <w:r w:rsidR="00C52020" w:rsidRPr="00C52020">
              <w:rPr>
                <w:color w:val="000000"/>
                <w:szCs w:val="24"/>
                <w:lang w:eastAsia="lt-LT"/>
              </w:rPr>
              <w:t>ė</w:t>
            </w:r>
            <w:r w:rsidRPr="00C52020">
              <w:rPr>
                <w:color w:val="000000"/>
                <w:szCs w:val="24"/>
                <w:lang w:eastAsia="lt-LT"/>
              </w:rPr>
              <w:t>ries ir Serbentų gatvių Kelmės m. detalųjį planą</w:t>
            </w:r>
          </w:p>
        </w:tc>
        <w:tc>
          <w:tcPr>
            <w:tcW w:w="1400" w:type="dxa"/>
            <w:tcBorders>
              <w:top w:val="nil"/>
              <w:left w:val="nil"/>
              <w:bottom w:val="single" w:sz="4" w:space="0" w:color="auto"/>
              <w:right w:val="single" w:sz="4" w:space="0" w:color="auto"/>
            </w:tcBorders>
            <w:shd w:val="clear" w:color="auto" w:fill="auto"/>
            <w:vAlign w:val="center"/>
            <w:hideMark/>
          </w:tcPr>
          <w:p w14:paraId="2D7C4893"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376" w:type="dxa"/>
            <w:tcBorders>
              <w:top w:val="nil"/>
              <w:left w:val="nil"/>
              <w:bottom w:val="single" w:sz="4" w:space="0" w:color="auto"/>
              <w:right w:val="single" w:sz="4" w:space="0" w:color="auto"/>
            </w:tcBorders>
            <w:shd w:val="clear" w:color="auto" w:fill="auto"/>
            <w:vAlign w:val="center"/>
            <w:hideMark/>
          </w:tcPr>
          <w:p w14:paraId="13F8F0F8"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376" w:type="dxa"/>
            <w:tcBorders>
              <w:top w:val="nil"/>
              <w:left w:val="nil"/>
              <w:bottom w:val="single" w:sz="4" w:space="0" w:color="auto"/>
              <w:right w:val="single" w:sz="4" w:space="0" w:color="auto"/>
            </w:tcBorders>
            <w:shd w:val="clear" w:color="auto" w:fill="auto"/>
            <w:vAlign w:val="center"/>
            <w:hideMark/>
          </w:tcPr>
          <w:p w14:paraId="50410B19"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nil"/>
              <w:left w:val="nil"/>
              <w:bottom w:val="single" w:sz="4" w:space="0" w:color="auto"/>
              <w:right w:val="single" w:sz="4" w:space="0" w:color="auto"/>
            </w:tcBorders>
            <w:shd w:val="clear" w:color="auto" w:fill="auto"/>
            <w:noWrap/>
            <w:vAlign w:val="bottom"/>
            <w:hideMark/>
          </w:tcPr>
          <w:p w14:paraId="6A538FFA" w14:textId="77777777" w:rsidR="00D56CA4" w:rsidRPr="00C52020" w:rsidRDefault="00D56CA4" w:rsidP="00D56CA4">
            <w:pPr>
              <w:jc w:val="right"/>
              <w:rPr>
                <w:color w:val="000000"/>
                <w:szCs w:val="24"/>
                <w:lang w:eastAsia="lt-LT"/>
              </w:rPr>
            </w:pPr>
            <w:r w:rsidRPr="00C52020">
              <w:rPr>
                <w:color w:val="000000"/>
                <w:szCs w:val="24"/>
                <w:lang w:eastAsia="lt-LT"/>
              </w:rPr>
              <w:t>3.4.3.1</w:t>
            </w:r>
          </w:p>
        </w:tc>
      </w:tr>
      <w:tr w:rsidR="00D56CA4" w:rsidRPr="00C52020" w14:paraId="23614948" w14:textId="77777777" w:rsidTr="00D56CA4">
        <w:trPr>
          <w:trHeight w:val="108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48C38C2" w14:textId="77777777" w:rsidR="00D56CA4" w:rsidRPr="00C52020" w:rsidRDefault="00D56CA4" w:rsidP="00D56CA4">
            <w:pPr>
              <w:rPr>
                <w:color w:val="000000"/>
                <w:szCs w:val="24"/>
                <w:lang w:eastAsia="lt-LT"/>
              </w:rPr>
            </w:pPr>
            <w:r w:rsidRPr="00C52020">
              <w:rPr>
                <w:color w:val="000000"/>
                <w:szCs w:val="24"/>
                <w:lang w:eastAsia="lt-LT"/>
              </w:rPr>
              <w:t>02-3.4-03-04</w:t>
            </w:r>
          </w:p>
        </w:tc>
        <w:tc>
          <w:tcPr>
            <w:tcW w:w="3566" w:type="dxa"/>
            <w:tcBorders>
              <w:top w:val="nil"/>
              <w:left w:val="nil"/>
              <w:bottom w:val="single" w:sz="4" w:space="0" w:color="auto"/>
              <w:right w:val="single" w:sz="4" w:space="0" w:color="auto"/>
            </w:tcBorders>
            <w:shd w:val="clear" w:color="auto" w:fill="auto"/>
            <w:vAlign w:val="center"/>
            <w:hideMark/>
          </w:tcPr>
          <w:p w14:paraId="226A5DB8" w14:textId="77777777" w:rsidR="00D56CA4" w:rsidRPr="00C52020" w:rsidRDefault="00D56CA4" w:rsidP="00D56CA4">
            <w:pPr>
              <w:rPr>
                <w:color w:val="000000"/>
                <w:szCs w:val="24"/>
                <w:lang w:eastAsia="lt-LT"/>
              </w:rPr>
            </w:pPr>
            <w:r w:rsidRPr="00C52020">
              <w:rPr>
                <w:color w:val="000000"/>
                <w:szCs w:val="24"/>
                <w:lang w:eastAsia="lt-LT"/>
              </w:rPr>
              <w:t>Kelmės rajono savivaldybės infrastruktūros plėtros planas</w:t>
            </w:r>
          </w:p>
        </w:tc>
        <w:tc>
          <w:tcPr>
            <w:tcW w:w="1400" w:type="dxa"/>
            <w:tcBorders>
              <w:top w:val="nil"/>
              <w:left w:val="nil"/>
              <w:bottom w:val="single" w:sz="4" w:space="0" w:color="auto"/>
              <w:right w:val="single" w:sz="4" w:space="0" w:color="auto"/>
            </w:tcBorders>
            <w:shd w:val="clear" w:color="auto" w:fill="auto"/>
            <w:vAlign w:val="center"/>
            <w:hideMark/>
          </w:tcPr>
          <w:p w14:paraId="659A1D41"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vAlign w:val="center"/>
            <w:hideMark/>
          </w:tcPr>
          <w:p w14:paraId="64613668"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376" w:type="dxa"/>
            <w:tcBorders>
              <w:top w:val="nil"/>
              <w:left w:val="nil"/>
              <w:bottom w:val="single" w:sz="4" w:space="0" w:color="auto"/>
              <w:right w:val="single" w:sz="4" w:space="0" w:color="auto"/>
            </w:tcBorders>
            <w:shd w:val="clear" w:color="auto" w:fill="auto"/>
            <w:vAlign w:val="center"/>
            <w:hideMark/>
          </w:tcPr>
          <w:p w14:paraId="00710DED"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134" w:type="dxa"/>
            <w:tcBorders>
              <w:top w:val="nil"/>
              <w:left w:val="nil"/>
              <w:bottom w:val="single" w:sz="4" w:space="0" w:color="auto"/>
              <w:right w:val="single" w:sz="4" w:space="0" w:color="auto"/>
            </w:tcBorders>
            <w:shd w:val="clear" w:color="auto" w:fill="auto"/>
            <w:noWrap/>
            <w:vAlign w:val="bottom"/>
            <w:hideMark/>
          </w:tcPr>
          <w:p w14:paraId="0C2FDDEB"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866C52D"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66450404"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00B80023" w14:textId="77777777" w:rsidR="00D56CA4" w:rsidRPr="00C52020" w:rsidRDefault="00D56CA4" w:rsidP="00D56CA4">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auto" w:fill="auto"/>
            <w:noWrap/>
            <w:vAlign w:val="bottom"/>
            <w:hideMark/>
          </w:tcPr>
          <w:p w14:paraId="2DE9DF16" w14:textId="77777777" w:rsidR="00D56CA4" w:rsidRPr="00C52020" w:rsidRDefault="00D56CA4" w:rsidP="00D56CA4">
            <w:pPr>
              <w:jc w:val="right"/>
              <w:rPr>
                <w:color w:val="000000"/>
                <w:szCs w:val="24"/>
                <w:lang w:eastAsia="lt-LT"/>
              </w:rPr>
            </w:pPr>
            <w:r w:rsidRPr="00C52020">
              <w:rPr>
                <w:color w:val="000000"/>
                <w:szCs w:val="24"/>
                <w:lang w:eastAsia="lt-LT"/>
              </w:rPr>
              <w:t>3865,8</w:t>
            </w:r>
          </w:p>
        </w:tc>
        <w:tc>
          <w:tcPr>
            <w:tcW w:w="1376" w:type="dxa"/>
            <w:tcBorders>
              <w:top w:val="nil"/>
              <w:left w:val="nil"/>
              <w:bottom w:val="single" w:sz="4" w:space="0" w:color="auto"/>
              <w:right w:val="single" w:sz="4" w:space="0" w:color="auto"/>
            </w:tcBorders>
            <w:shd w:val="clear" w:color="auto" w:fill="auto"/>
            <w:noWrap/>
            <w:vAlign w:val="bottom"/>
            <w:hideMark/>
          </w:tcPr>
          <w:p w14:paraId="00201475" w14:textId="77777777" w:rsidR="00D56CA4" w:rsidRPr="00C52020" w:rsidRDefault="00D56CA4" w:rsidP="00D56CA4">
            <w:pPr>
              <w:jc w:val="right"/>
              <w:rPr>
                <w:color w:val="000000"/>
                <w:szCs w:val="24"/>
                <w:lang w:eastAsia="lt-LT"/>
              </w:rPr>
            </w:pPr>
            <w:r w:rsidRPr="00C52020">
              <w:rPr>
                <w:color w:val="000000"/>
                <w:szCs w:val="24"/>
                <w:lang w:eastAsia="lt-LT"/>
              </w:rPr>
              <w:t>3705,3</w:t>
            </w:r>
          </w:p>
        </w:tc>
        <w:tc>
          <w:tcPr>
            <w:tcW w:w="1376" w:type="dxa"/>
            <w:tcBorders>
              <w:top w:val="nil"/>
              <w:left w:val="nil"/>
              <w:bottom w:val="single" w:sz="4" w:space="0" w:color="auto"/>
              <w:right w:val="single" w:sz="4" w:space="0" w:color="auto"/>
            </w:tcBorders>
            <w:shd w:val="clear" w:color="auto" w:fill="auto"/>
            <w:noWrap/>
            <w:vAlign w:val="bottom"/>
            <w:hideMark/>
          </w:tcPr>
          <w:p w14:paraId="69BD73BA" w14:textId="77777777" w:rsidR="00D56CA4" w:rsidRPr="00C52020" w:rsidRDefault="00D56CA4" w:rsidP="00D56CA4">
            <w:pPr>
              <w:jc w:val="right"/>
              <w:rPr>
                <w:color w:val="000000"/>
                <w:szCs w:val="24"/>
                <w:lang w:eastAsia="lt-LT"/>
              </w:rPr>
            </w:pPr>
            <w:r w:rsidRPr="00C52020">
              <w:rPr>
                <w:color w:val="000000"/>
                <w:szCs w:val="24"/>
                <w:lang w:eastAsia="lt-LT"/>
              </w:rPr>
              <w:t>546,3</w:t>
            </w:r>
          </w:p>
        </w:tc>
        <w:tc>
          <w:tcPr>
            <w:tcW w:w="1134" w:type="dxa"/>
            <w:tcBorders>
              <w:top w:val="nil"/>
              <w:left w:val="nil"/>
              <w:bottom w:val="single" w:sz="4" w:space="0" w:color="auto"/>
              <w:right w:val="single" w:sz="4" w:space="0" w:color="auto"/>
            </w:tcBorders>
            <w:shd w:val="clear" w:color="auto" w:fill="auto"/>
            <w:vAlign w:val="center"/>
            <w:hideMark/>
          </w:tcPr>
          <w:p w14:paraId="240D9701"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789D3DAE"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9A71195"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795A70D8" w14:textId="77777777" w:rsidR="00D56CA4" w:rsidRPr="00C52020" w:rsidRDefault="00D56CA4" w:rsidP="00D56CA4">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auto" w:fill="auto"/>
            <w:noWrap/>
            <w:vAlign w:val="bottom"/>
            <w:hideMark/>
          </w:tcPr>
          <w:p w14:paraId="1DA80801"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247D9D1"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97BFD65"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14B4D6B3"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A4E65E4"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354464E" w14:textId="77777777" w:rsidR="00D56CA4" w:rsidRPr="00C52020" w:rsidRDefault="00D56CA4" w:rsidP="00D56CA4">
            <w:pPr>
              <w:rPr>
                <w:color w:val="000000"/>
                <w:szCs w:val="24"/>
                <w:lang w:eastAsia="lt-LT"/>
              </w:rPr>
            </w:pPr>
            <w:r w:rsidRPr="00C52020">
              <w:rPr>
                <w:color w:val="000000"/>
                <w:szCs w:val="24"/>
                <w:lang w:eastAsia="lt-LT"/>
              </w:rPr>
              <w:lastRenderedPageBreak/>
              <w:t> </w:t>
            </w:r>
          </w:p>
        </w:tc>
        <w:tc>
          <w:tcPr>
            <w:tcW w:w="3566" w:type="dxa"/>
            <w:tcBorders>
              <w:top w:val="nil"/>
              <w:left w:val="nil"/>
              <w:bottom w:val="single" w:sz="4" w:space="0" w:color="auto"/>
              <w:right w:val="single" w:sz="4" w:space="0" w:color="auto"/>
            </w:tcBorders>
            <w:shd w:val="clear" w:color="000000" w:fill="D0CECE"/>
            <w:vAlign w:val="center"/>
            <w:hideMark/>
          </w:tcPr>
          <w:p w14:paraId="1319EF30" w14:textId="77777777" w:rsidR="00D56CA4" w:rsidRPr="00C52020" w:rsidRDefault="00D56CA4" w:rsidP="00D56CA4">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auto" w:fill="auto"/>
            <w:noWrap/>
            <w:vAlign w:val="bottom"/>
            <w:hideMark/>
          </w:tcPr>
          <w:p w14:paraId="64F9B789" w14:textId="77777777" w:rsidR="00D56CA4" w:rsidRPr="00C52020" w:rsidRDefault="00D56CA4" w:rsidP="00D56CA4">
            <w:pPr>
              <w:jc w:val="right"/>
              <w:rPr>
                <w:color w:val="000000"/>
                <w:szCs w:val="24"/>
                <w:lang w:eastAsia="lt-LT"/>
              </w:rPr>
            </w:pPr>
            <w:r w:rsidRPr="00C52020">
              <w:rPr>
                <w:color w:val="000000"/>
                <w:szCs w:val="24"/>
                <w:lang w:eastAsia="lt-LT"/>
              </w:rPr>
              <w:t>656,8</w:t>
            </w:r>
          </w:p>
        </w:tc>
        <w:tc>
          <w:tcPr>
            <w:tcW w:w="1376" w:type="dxa"/>
            <w:tcBorders>
              <w:top w:val="nil"/>
              <w:left w:val="nil"/>
              <w:bottom w:val="single" w:sz="4" w:space="0" w:color="auto"/>
              <w:right w:val="single" w:sz="4" w:space="0" w:color="auto"/>
            </w:tcBorders>
            <w:shd w:val="clear" w:color="auto" w:fill="auto"/>
            <w:noWrap/>
            <w:vAlign w:val="bottom"/>
            <w:hideMark/>
          </w:tcPr>
          <w:p w14:paraId="5B02FE53" w14:textId="77777777" w:rsidR="00D56CA4" w:rsidRPr="00C52020" w:rsidRDefault="00D56CA4" w:rsidP="00D56CA4">
            <w:pPr>
              <w:jc w:val="right"/>
              <w:rPr>
                <w:color w:val="000000"/>
                <w:szCs w:val="24"/>
                <w:lang w:eastAsia="lt-LT"/>
              </w:rPr>
            </w:pPr>
            <w:r w:rsidRPr="00C52020">
              <w:rPr>
                <w:color w:val="000000"/>
                <w:szCs w:val="24"/>
                <w:lang w:eastAsia="lt-LT"/>
              </w:rPr>
              <w:t>1017,3</w:t>
            </w:r>
          </w:p>
        </w:tc>
        <w:tc>
          <w:tcPr>
            <w:tcW w:w="1376" w:type="dxa"/>
            <w:tcBorders>
              <w:top w:val="nil"/>
              <w:left w:val="nil"/>
              <w:bottom w:val="single" w:sz="4" w:space="0" w:color="auto"/>
              <w:right w:val="single" w:sz="4" w:space="0" w:color="auto"/>
            </w:tcBorders>
            <w:shd w:val="clear" w:color="auto" w:fill="auto"/>
            <w:noWrap/>
            <w:vAlign w:val="bottom"/>
            <w:hideMark/>
          </w:tcPr>
          <w:p w14:paraId="1CE3A426" w14:textId="77777777" w:rsidR="00D56CA4" w:rsidRPr="00C52020" w:rsidRDefault="00D56CA4" w:rsidP="00D56CA4">
            <w:pPr>
              <w:jc w:val="right"/>
              <w:rPr>
                <w:color w:val="000000"/>
                <w:szCs w:val="24"/>
                <w:lang w:eastAsia="lt-LT"/>
              </w:rPr>
            </w:pPr>
            <w:r w:rsidRPr="00C52020">
              <w:rPr>
                <w:color w:val="000000"/>
                <w:szCs w:val="24"/>
                <w:lang w:eastAsia="lt-LT"/>
              </w:rPr>
              <w:t>476,3</w:t>
            </w:r>
          </w:p>
        </w:tc>
        <w:tc>
          <w:tcPr>
            <w:tcW w:w="1134" w:type="dxa"/>
            <w:tcBorders>
              <w:top w:val="nil"/>
              <w:left w:val="nil"/>
              <w:bottom w:val="single" w:sz="4" w:space="0" w:color="auto"/>
              <w:right w:val="single" w:sz="4" w:space="0" w:color="auto"/>
            </w:tcBorders>
            <w:shd w:val="clear" w:color="auto" w:fill="auto"/>
            <w:noWrap/>
            <w:vAlign w:val="bottom"/>
            <w:hideMark/>
          </w:tcPr>
          <w:p w14:paraId="641D1228"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511D2F88"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CA7C21B"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0ACE5D54" w14:textId="77777777" w:rsidR="00D56CA4" w:rsidRPr="00C52020" w:rsidRDefault="00D56CA4" w:rsidP="00D56CA4">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auto" w:fill="auto"/>
            <w:noWrap/>
            <w:vAlign w:val="bottom"/>
            <w:hideMark/>
          </w:tcPr>
          <w:p w14:paraId="29DF18FD" w14:textId="77777777" w:rsidR="00D56CA4" w:rsidRPr="00C52020" w:rsidRDefault="00D56CA4" w:rsidP="00D56CA4">
            <w:pPr>
              <w:jc w:val="right"/>
              <w:rPr>
                <w:color w:val="000000"/>
                <w:szCs w:val="24"/>
                <w:lang w:eastAsia="lt-LT"/>
              </w:rPr>
            </w:pPr>
            <w:r w:rsidRPr="00C52020">
              <w:rPr>
                <w:color w:val="000000"/>
                <w:szCs w:val="24"/>
                <w:lang w:eastAsia="lt-LT"/>
              </w:rPr>
              <w:t>3209</w:t>
            </w:r>
          </w:p>
        </w:tc>
        <w:tc>
          <w:tcPr>
            <w:tcW w:w="1376" w:type="dxa"/>
            <w:tcBorders>
              <w:top w:val="nil"/>
              <w:left w:val="nil"/>
              <w:bottom w:val="single" w:sz="4" w:space="0" w:color="auto"/>
              <w:right w:val="single" w:sz="4" w:space="0" w:color="auto"/>
            </w:tcBorders>
            <w:shd w:val="clear" w:color="auto" w:fill="auto"/>
            <w:noWrap/>
            <w:vAlign w:val="bottom"/>
            <w:hideMark/>
          </w:tcPr>
          <w:p w14:paraId="6ECE6199" w14:textId="77777777" w:rsidR="00D56CA4" w:rsidRPr="00C52020" w:rsidRDefault="00D56CA4" w:rsidP="00D56CA4">
            <w:pPr>
              <w:jc w:val="right"/>
              <w:rPr>
                <w:color w:val="000000"/>
                <w:szCs w:val="24"/>
                <w:lang w:eastAsia="lt-LT"/>
              </w:rPr>
            </w:pPr>
            <w:r w:rsidRPr="00C52020">
              <w:rPr>
                <w:color w:val="000000"/>
                <w:szCs w:val="24"/>
                <w:lang w:eastAsia="lt-LT"/>
              </w:rPr>
              <w:t>2668</w:t>
            </w:r>
          </w:p>
        </w:tc>
        <w:tc>
          <w:tcPr>
            <w:tcW w:w="1376" w:type="dxa"/>
            <w:tcBorders>
              <w:top w:val="nil"/>
              <w:left w:val="nil"/>
              <w:bottom w:val="single" w:sz="4" w:space="0" w:color="auto"/>
              <w:right w:val="single" w:sz="4" w:space="0" w:color="auto"/>
            </w:tcBorders>
            <w:shd w:val="clear" w:color="auto" w:fill="auto"/>
            <w:noWrap/>
            <w:vAlign w:val="bottom"/>
            <w:hideMark/>
          </w:tcPr>
          <w:p w14:paraId="7E83138E" w14:textId="77777777" w:rsidR="00D56CA4" w:rsidRPr="00C52020" w:rsidRDefault="00D56CA4" w:rsidP="00D56CA4">
            <w:pPr>
              <w:jc w:val="right"/>
              <w:rPr>
                <w:color w:val="000000"/>
                <w:szCs w:val="24"/>
                <w:lang w:eastAsia="lt-LT"/>
              </w:rPr>
            </w:pPr>
            <w:r w:rsidRPr="00C52020">
              <w:rPr>
                <w:color w:val="000000"/>
                <w:szCs w:val="24"/>
                <w:lang w:eastAsia="lt-LT"/>
              </w:rPr>
              <w:t>50</w:t>
            </w:r>
          </w:p>
        </w:tc>
        <w:tc>
          <w:tcPr>
            <w:tcW w:w="1134" w:type="dxa"/>
            <w:tcBorders>
              <w:top w:val="nil"/>
              <w:left w:val="nil"/>
              <w:bottom w:val="single" w:sz="4" w:space="0" w:color="auto"/>
              <w:right w:val="single" w:sz="4" w:space="0" w:color="auto"/>
            </w:tcBorders>
            <w:shd w:val="clear" w:color="auto" w:fill="auto"/>
            <w:noWrap/>
            <w:vAlign w:val="bottom"/>
            <w:hideMark/>
          </w:tcPr>
          <w:p w14:paraId="05921ADC"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7B378829"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7B5446D"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300F0980" w14:textId="77777777" w:rsidR="00D56CA4" w:rsidRPr="00C52020" w:rsidRDefault="00D56CA4" w:rsidP="00D56CA4">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auto" w:fill="auto"/>
            <w:noWrap/>
            <w:vAlign w:val="bottom"/>
            <w:hideMark/>
          </w:tcPr>
          <w:p w14:paraId="4BEC4FA9"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3B8F045"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376" w:type="dxa"/>
            <w:tcBorders>
              <w:top w:val="nil"/>
              <w:left w:val="nil"/>
              <w:bottom w:val="single" w:sz="4" w:space="0" w:color="auto"/>
              <w:right w:val="single" w:sz="4" w:space="0" w:color="auto"/>
            </w:tcBorders>
            <w:shd w:val="clear" w:color="auto" w:fill="auto"/>
            <w:noWrap/>
            <w:vAlign w:val="bottom"/>
            <w:hideMark/>
          </w:tcPr>
          <w:p w14:paraId="28E653CB" w14:textId="77777777" w:rsidR="00D56CA4" w:rsidRPr="00C52020" w:rsidRDefault="00D56CA4" w:rsidP="00D56CA4">
            <w:pPr>
              <w:jc w:val="right"/>
              <w:rPr>
                <w:color w:val="000000"/>
                <w:szCs w:val="24"/>
                <w:lang w:eastAsia="lt-LT"/>
              </w:rPr>
            </w:pPr>
            <w:r w:rsidRPr="00C52020">
              <w:rPr>
                <w:color w:val="000000"/>
                <w:szCs w:val="24"/>
                <w:lang w:eastAsia="lt-LT"/>
              </w:rPr>
              <w:t>20</w:t>
            </w:r>
          </w:p>
        </w:tc>
        <w:tc>
          <w:tcPr>
            <w:tcW w:w="1134" w:type="dxa"/>
            <w:tcBorders>
              <w:top w:val="nil"/>
              <w:left w:val="nil"/>
              <w:bottom w:val="single" w:sz="4" w:space="0" w:color="auto"/>
              <w:right w:val="single" w:sz="4" w:space="0" w:color="auto"/>
            </w:tcBorders>
            <w:shd w:val="clear" w:color="auto" w:fill="auto"/>
            <w:noWrap/>
            <w:vAlign w:val="bottom"/>
            <w:hideMark/>
          </w:tcPr>
          <w:p w14:paraId="27296C96"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3542E1AB"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C6F8CA6"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7E738A9A" w14:textId="77777777" w:rsidR="00D56CA4" w:rsidRPr="00C52020" w:rsidRDefault="00D56CA4" w:rsidP="00D56CA4">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auto" w:fill="auto"/>
            <w:noWrap/>
            <w:vAlign w:val="bottom"/>
            <w:hideMark/>
          </w:tcPr>
          <w:p w14:paraId="31992F08"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CAE0DC3"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C52D319"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79371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4C2CF7FD"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1D82A12"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3CD2E349" w14:textId="77777777" w:rsidR="00D56CA4" w:rsidRPr="00C52020" w:rsidRDefault="00D56CA4" w:rsidP="00D56CA4">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auto" w:fill="auto"/>
            <w:noWrap/>
            <w:vAlign w:val="bottom"/>
            <w:hideMark/>
          </w:tcPr>
          <w:p w14:paraId="01662CD5"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7D29B87"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5A57411"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6762964D"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7C0EAC13"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43293F3"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362D8D2" w14:textId="77777777" w:rsidR="00D56CA4" w:rsidRPr="00C52020" w:rsidRDefault="00D56CA4" w:rsidP="00D56CA4">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auto" w:fill="auto"/>
            <w:noWrap/>
            <w:vAlign w:val="bottom"/>
            <w:hideMark/>
          </w:tcPr>
          <w:p w14:paraId="1224E0C2"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BCF3E9B"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8A188C4"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7808937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EF8DE00" w14:textId="77777777" w:rsidTr="00D56CA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9EC3F60"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5748240F" w14:textId="77777777" w:rsidR="00D56CA4" w:rsidRPr="00C52020" w:rsidRDefault="00D56CA4" w:rsidP="00D56CA4">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auto" w:fill="auto"/>
            <w:noWrap/>
            <w:vAlign w:val="bottom"/>
            <w:hideMark/>
          </w:tcPr>
          <w:p w14:paraId="059C39A8"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55C8C37"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A7BFDEF"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C99F80"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865E558" w14:textId="77777777" w:rsidTr="00D56CA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C695A12"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70B16DF4" w14:textId="77777777" w:rsidR="00D56CA4" w:rsidRPr="00C52020" w:rsidRDefault="00D56CA4" w:rsidP="00D56CA4">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auto" w:fill="auto"/>
            <w:noWrap/>
            <w:vAlign w:val="bottom"/>
            <w:hideMark/>
          </w:tcPr>
          <w:p w14:paraId="61D42EF0" w14:textId="77777777" w:rsidR="00D56CA4" w:rsidRPr="00C52020" w:rsidRDefault="00D56CA4" w:rsidP="00D56CA4">
            <w:pPr>
              <w:jc w:val="right"/>
              <w:rPr>
                <w:color w:val="000000"/>
                <w:szCs w:val="24"/>
                <w:lang w:eastAsia="lt-LT"/>
              </w:rPr>
            </w:pPr>
            <w:r w:rsidRPr="00C52020">
              <w:rPr>
                <w:color w:val="000000"/>
                <w:szCs w:val="24"/>
                <w:lang w:eastAsia="lt-LT"/>
              </w:rPr>
              <w:t>3865,8</w:t>
            </w:r>
          </w:p>
        </w:tc>
        <w:tc>
          <w:tcPr>
            <w:tcW w:w="1376" w:type="dxa"/>
            <w:tcBorders>
              <w:top w:val="nil"/>
              <w:left w:val="nil"/>
              <w:bottom w:val="single" w:sz="4" w:space="0" w:color="auto"/>
              <w:right w:val="single" w:sz="4" w:space="0" w:color="auto"/>
            </w:tcBorders>
            <w:shd w:val="clear" w:color="auto" w:fill="auto"/>
            <w:noWrap/>
            <w:vAlign w:val="bottom"/>
            <w:hideMark/>
          </w:tcPr>
          <w:p w14:paraId="24198C6C" w14:textId="77777777" w:rsidR="00D56CA4" w:rsidRPr="00C52020" w:rsidRDefault="00D56CA4" w:rsidP="00D56CA4">
            <w:pPr>
              <w:jc w:val="right"/>
              <w:rPr>
                <w:color w:val="000000"/>
                <w:szCs w:val="24"/>
                <w:lang w:eastAsia="lt-LT"/>
              </w:rPr>
            </w:pPr>
            <w:r w:rsidRPr="00C52020">
              <w:rPr>
                <w:color w:val="000000"/>
                <w:szCs w:val="24"/>
                <w:lang w:eastAsia="lt-LT"/>
              </w:rPr>
              <w:t>3705,3</w:t>
            </w:r>
          </w:p>
        </w:tc>
        <w:tc>
          <w:tcPr>
            <w:tcW w:w="1376" w:type="dxa"/>
            <w:tcBorders>
              <w:top w:val="nil"/>
              <w:left w:val="nil"/>
              <w:bottom w:val="single" w:sz="4" w:space="0" w:color="auto"/>
              <w:right w:val="single" w:sz="4" w:space="0" w:color="auto"/>
            </w:tcBorders>
            <w:shd w:val="clear" w:color="auto" w:fill="auto"/>
            <w:noWrap/>
            <w:vAlign w:val="bottom"/>
            <w:hideMark/>
          </w:tcPr>
          <w:p w14:paraId="032CDFE8" w14:textId="77777777" w:rsidR="00D56CA4" w:rsidRPr="00C52020" w:rsidRDefault="00D56CA4" w:rsidP="00D56CA4">
            <w:pPr>
              <w:jc w:val="right"/>
              <w:rPr>
                <w:color w:val="000000"/>
                <w:szCs w:val="24"/>
                <w:lang w:eastAsia="lt-LT"/>
              </w:rPr>
            </w:pPr>
            <w:r w:rsidRPr="00C52020">
              <w:rPr>
                <w:color w:val="000000"/>
                <w:szCs w:val="24"/>
                <w:lang w:eastAsia="lt-LT"/>
              </w:rPr>
              <w:t>546,3</w:t>
            </w:r>
          </w:p>
        </w:tc>
        <w:tc>
          <w:tcPr>
            <w:tcW w:w="1134" w:type="dxa"/>
            <w:tcBorders>
              <w:top w:val="nil"/>
              <w:left w:val="nil"/>
              <w:bottom w:val="single" w:sz="4" w:space="0" w:color="auto"/>
              <w:right w:val="single" w:sz="4" w:space="0" w:color="auto"/>
            </w:tcBorders>
            <w:shd w:val="clear" w:color="auto" w:fill="auto"/>
            <w:noWrap/>
            <w:vAlign w:val="bottom"/>
            <w:hideMark/>
          </w:tcPr>
          <w:p w14:paraId="6B96847F"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06A43D1" w14:textId="77777777" w:rsidTr="00D56CA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81C060F"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762143EA" w14:textId="77777777" w:rsidR="00D56CA4" w:rsidRPr="00C52020" w:rsidRDefault="00D56CA4" w:rsidP="00D56CA4">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auto" w:fill="auto"/>
            <w:noWrap/>
            <w:vAlign w:val="bottom"/>
            <w:hideMark/>
          </w:tcPr>
          <w:p w14:paraId="7537595F"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76C8AF8"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A1C36DE"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71B645"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07F245D2" w14:textId="77777777" w:rsidTr="00D56CA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7B87F18"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nil"/>
              <w:left w:val="nil"/>
              <w:bottom w:val="single" w:sz="4" w:space="0" w:color="auto"/>
              <w:right w:val="single" w:sz="4" w:space="0" w:color="auto"/>
            </w:tcBorders>
            <w:shd w:val="clear" w:color="000000" w:fill="D0CECE"/>
            <w:vAlign w:val="center"/>
            <w:hideMark/>
          </w:tcPr>
          <w:p w14:paraId="6BF09136" w14:textId="77777777" w:rsidR="00D56CA4" w:rsidRPr="00C52020" w:rsidRDefault="00D56CA4" w:rsidP="00D56CA4">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auto" w:fill="auto"/>
            <w:noWrap/>
            <w:vAlign w:val="bottom"/>
            <w:hideMark/>
          </w:tcPr>
          <w:p w14:paraId="06FFA820"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8E18F7F" w14:textId="77777777" w:rsidR="00D56CA4" w:rsidRPr="00C52020" w:rsidRDefault="00D56CA4" w:rsidP="00D56CA4">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04AB3A3" w14:textId="77777777" w:rsidR="00D56CA4" w:rsidRPr="00C52020" w:rsidRDefault="00D56CA4" w:rsidP="00D56CA4">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6CDA260A" w14:textId="77777777" w:rsidR="00D56CA4" w:rsidRPr="00C52020" w:rsidRDefault="00D56CA4" w:rsidP="00D56CA4">
            <w:pPr>
              <w:jc w:val="right"/>
              <w:rPr>
                <w:color w:val="000000"/>
                <w:szCs w:val="24"/>
                <w:lang w:eastAsia="lt-LT"/>
              </w:rPr>
            </w:pPr>
            <w:r w:rsidRPr="00C52020">
              <w:rPr>
                <w:color w:val="000000"/>
                <w:szCs w:val="24"/>
                <w:lang w:eastAsia="lt-LT"/>
              </w:rPr>
              <w:t> </w:t>
            </w:r>
          </w:p>
        </w:tc>
      </w:tr>
      <w:tr w:rsidR="00D56CA4" w:rsidRPr="00C52020" w14:paraId="258A01EE"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D4A40"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66599" w14:textId="77777777" w:rsidR="00D56CA4" w:rsidRPr="00C52020" w:rsidRDefault="00D56CA4" w:rsidP="00D56CA4">
            <w:pPr>
              <w:rPr>
                <w:color w:val="000000"/>
                <w:szCs w:val="24"/>
                <w:lang w:eastAsia="lt-LT"/>
              </w:rPr>
            </w:pPr>
            <w:r w:rsidRPr="00C52020">
              <w:rPr>
                <w:color w:val="000000"/>
                <w:szCs w:val="24"/>
                <w:lang w:eastAsia="lt-LT"/>
              </w:rPr>
              <w:t>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46B3D" w14:textId="77777777" w:rsidR="00D56CA4" w:rsidRPr="00C52020" w:rsidRDefault="00D56CA4" w:rsidP="00D56CA4">
            <w:pPr>
              <w:rPr>
                <w:color w:val="000000"/>
                <w:szCs w:val="24"/>
                <w:lang w:eastAsia="lt-LT"/>
              </w:rPr>
            </w:pP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2AFAC" w14:textId="77777777" w:rsidR="00D56CA4" w:rsidRPr="00C52020" w:rsidRDefault="00D56CA4" w:rsidP="00D56CA4">
            <w:pPr>
              <w:rPr>
                <w:szCs w:val="24"/>
                <w:lang w:eastAsia="lt-LT"/>
              </w:rPr>
            </w:pP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A08EB" w14:textId="77777777" w:rsidR="00D56CA4" w:rsidRPr="00C52020" w:rsidRDefault="00D56CA4" w:rsidP="00D56CA4">
            <w:pPr>
              <w:rPr>
                <w:szCs w:val="24"/>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4D205" w14:textId="77777777" w:rsidR="00D56CA4" w:rsidRPr="00C52020" w:rsidRDefault="00D56CA4" w:rsidP="00D56CA4">
            <w:pPr>
              <w:rPr>
                <w:szCs w:val="24"/>
                <w:lang w:eastAsia="lt-LT"/>
              </w:rPr>
            </w:pPr>
          </w:p>
        </w:tc>
      </w:tr>
      <w:tr w:rsidR="00D56CA4" w:rsidRPr="00C52020" w14:paraId="3BA46EE7" w14:textId="77777777" w:rsidTr="00D56CA4">
        <w:trPr>
          <w:trHeight w:val="624"/>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8CCEC"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A3BD2" w14:textId="77777777" w:rsidR="00D56CA4" w:rsidRPr="00C52020" w:rsidRDefault="00D56CA4" w:rsidP="00D56CA4">
            <w:pPr>
              <w:rPr>
                <w:color w:val="000000"/>
                <w:szCs w:val="24"/>
                <w:lang w:eastAsia="lt-LT"/>
              </w:rPr>
            </w:pPr>
            <w:r w:rsidRPr="00C52020">
              <w:rPr>
                <w:color w:val="000000"/>
                <w:szCs w:val="24"/>
                <w:lang w:eastAsia="lt-LT"/>
              </w:rPr>
              <w:t>1. Savivaldybės biudžetas (įskaitant skolintas lėšas)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5C911" w14:textId="77777777" w:rsidR="00D56CA4" w:rsidRPr="00C52020" w:rsidRDefault="00D56CA4" w:rsidP="00D56CA4">
            <w:pPr>
              <w:jc w:val="right"/>
              <w:rPr>
                <w:color w:val="000000"/>
                <w:szCs w:val="24"/>
                <w:lang w:eastAsia="lt-LT"/>
              </w:rPr>
            </w:pPr>
            <w:r w:rsidRPr="00C52020">
              <w:rPr>
                <w:color w:val="000000"/>
                <w:szCs w:val="24"/>
                <w:lang w:eastAsia="lt-LT"/>
              </w:rPr>
              <w:t>10232,3</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F92F4" w14:textId="77777777" w:rsidR="00D56CA4" w:rsidRPr="00C52020" w:rsidRDefault="00D56CA4" w:rsidP="00D56CA4">
            <w:pPr>
              <w:jc w:val="right"/>
              <w:rPr>
                <w:color w:val="000000"/>
                <w:szCs w:val="24"/>
                <w:lang w:eastAsia="lt-LT"/>
              </w:rPr>
            </w:pPr>
            <w:r w:rsidRPr="00C52020">
              <w:rPr>
                <w:color w:val="000000"/>
                <w:szCs w:val="24"/>
                <w:lang w:eastAsia="lt-LT"/>
              </w:rPr>
              <w:t>16080,2</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56531" w14:textId="77777777" w:rsidR="00D56CA4" w:rsidRPr="00C52020" w:rsidRDefault="00D56CA4" w:rsidP="00D56CA4">
            <w:pPr>
              <w:jc w:val="right"/>
              <w:rPr>
                <w:color w:val="000000"/>
                <w:szCs w:val="24"/>
                <w:lang w:eastAsia="lt-LT"/>
              </w:rPr>
            </w:pPr>
            <w:r w:rsidRPr="00C52020">
              <w:rPr>
                <w:color w:val="000000"/>
                <w:szCs w:val="24"/>
                <w:lang w:eastAsia="lt-LT"/>
              </w:rPr>
              <w:t>12823,2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7FEBE" w14:textId="77777777" w:rsidR="00D56CA4" w:rsidRPr="00C52020" w:rsidRDefault="00D56CA4" w:rsidP="00D56CA4">
            <w:pPr>
              <w:jc w:val="right"/>
              <w:rPr>
                <w:color w:val="000000"/>
                <w:szCs w:val="24"/>
                <w:lang w:eastAsia="lt-LT"/>
              </w:rPr>
            </w:pPr>
          </w:p>
        </w:tc>
      </w:tr>
      <w:tr w:rsidR="00D56CA4" w:rsidRPr="00C52020" w14:paraId="2AD2A599"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F7062"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7189F" w14:textId="77777777" w:rsidR="00D56CA4" w:rsidRPr="00C52020" w:rsidRDefault="00D56CA4" w:rsidP="00D56CA4">
            <w:pPr>
              <w:rPr>
                <w:color w:val="000000"/>
                <w:szCs w:val="24"/>
                <w:lang w:eastAsia="lt-LT"/>
              </w:rPr>
            </w:pPr>
            <w:r w:rsidRPr="00C52020">
              <w:rPr>
                <w:color w:val="000000"/>
                <w:szCs w:val="24"/>
                <w:lang w:eastAsia="lt-LT"/>
              </w:rPr>
              <w:t>Iš jo:</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86E5E"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EE77C"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36A00"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62F56" w14:textId="77777777" w:rsidR="00D56CA4" w:rsidRPr="00C52020" w:rsidRDefault="00D56CA4" w:rsidP="00D56CA4">
            <w:pPr>
              <w:jc w:val="right"/>
              <w:rPr>
                <w:color w:val="000000"/>
                <w:szCs w:val="24"/>
                <w:lang w:eastAsia="lt-LT"/>
              </w:rPr>
            </w:pPr>
          </w:p>
        </w:tc>
      </w:tr>
      <w:tr w:rsidR="00D56CA4" w:rsidRPr="00C52020" w14:paraId="207B6978" w14:textId="77777777" w:rsidTr="00D56CA4">
        <w:trPr>
          <w:trHeight w:val="624"/>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7B0A0"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FE65C" w14:textId="77777777" w:rsidR="00D56CA4" w:rsidRPr="00C52020" w:rsidRDefault="00D56CA4" w:rsidP="00D56CA4">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51132" w14:textId="77777777" w:rsidR="00D56CA4" w:rsidRPr="00C52020" w:rsidRDefault="00D56CA4" w:rsidP="00D56CA4">
            <w:pPr>
              <w:jc w:val="right"/>
              <w:rPr>
                <w:color w:val="000000"/>
                <w:szCs w:val="24"/>
                <w:lang w:eastAsia="lt-LT"/>
              </w:rPr>
            </w:pPr>
            <w:r w:rsidRPr="00C52020">
              <w:rPr>
                <w:color w:val="000000"/>
                <w:szCs w:val="24"/>
                <w:lang w:eastAsia="lt-LT"/>
              </w:rPr>
              <w:t>5467,3</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1605D" w14:textId="77777777" w:rsidR="00D56CA4" w:rsidRPr="00C52020" w:rsidRDefault="00D56CA4" w:rsidP="00D56CA4">
            <w:pPr>
              <w:jc w:val="right"/>
              <w:rPr>
                <w:color w:val="000000"/>
                <w:szCs w:val="24"/>
                <w:lang w:eastAsia="lt-LT"/>
              </w:rPr>
            </w:pPr>
            <w:r w:rsidRPr="00C52020">
              <w:rPr>
                <w:color w:val="000000"/>
                <w:szCs w:val="24"/>
                <w:lang w:eastAsia="lt-LT"/>
              </w:rPr>
              <w:t>7377,9</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AA847" w14:textId="77777777" w:rsidR="00D56CA4" w:rsidRPr="00C52020" w:rsidRDefault="00D56CA4" w:rsidP="00D56CA4">
            <w:pPr>
              <w:jc w:val="right"/>
              <w:rPr>
                <w:color w:val="000000"/>
                <w:szCs w:val="24"/>
                <w:lang w:eastAsia="lt-LT"/>
              </w:rPr>
            </w:pPr>
            <w:r w:rsidRPr="00C52020">
              <w:rPr>
                <w:color w:val="000000"/>
                <w:szCs w:val="24"/>
                <w:lang w:eastAsia="lt-LT"/>
              </w:rPr>
              <w:t>6887,1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6731F" w14:textId="77777777" w:rsidR="00D56CA4" w:rsidRPr="00C52020" w:rsidRDefault="00D56CA4" w:rsidP="00D56CA4">
            <w:pPr>
              <w:jc w:val="right"/>
              <w:rPr>
                <w:color w:val="000000"/>
                <w:szCs w:val="24"/>
                <w:lang w:eastAsia="lt-LT"/>
              </w:rPr>
            </w:pPr>
          </w:p>
        </w:tc>
      </w:tr>
      <w:tr w:rsidR="00D56CA4" w:rsidRPr="00C52020" w14:paraId="2A95C73F" w14:textId="77777777" w:rsidTr="00D56CA4">
        <w:trPr>
          <w:trHeight w:val="624"/>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9E813"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905AD" w14:textId="77777777" w:rsidR="00D56CA4" w:rsidRPr="00C52020" w:rsidRDefault="00D56CA4" w:rsidP="00D56CA4">
            <w:pPr>
              <w:rPr>
                <w:color w:val="000000"/>
                <w:szCs w:val="24"/>
                <w:lang w:eastAsia="lt-LT"/>
              </w:rPr>
            </w:pPr>
            <w:r w:rsidRPr="00C52020">
              <w:rPr>
                <w:color w:val="000000"/>
                <w:szCs w:val="24"/>
                <w:lang w:eastAsia="lt-LT"/>
              </w:rPr>
              <w:t>1.2. Lietuvos Respublikos valstybės biudžeto dotacijos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BC9D0" w14:textId="77777777" w:rsidR="00D56CA4" w:rsidRPr="00C52020" w:rsidRDefault="00D56CA4" w:rsidP="00D56CA4">
            <w:pPr>
              <w:jc w:val="right"/>
              <w:rPr>
                <w:color w:val="000000"/>
                <w:szCs w:val="24"/>
                <w:lang w:eastAsia="lt-LT"/>
              </w:rPr>
            </w:pPr>
            <w:r w:rsidRPr="00C52020">
              <w:rPr>
                <w:color w:val="000000"/>
                <w:szCs w:val="24"/>
                <w:lang w:eastAsia="lt-LT"/>
              </w:rPr>
              <w:t>4108,7</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A1617" w14:textId="77777777" w:rsidR="00D56CA4" w:rsidRPr="00C52020" w:rsidRDefault="00D56CA4" w:rsidP="00D56CA4">
            <w:pPr>
              <w:jc w:val="right"/>
              <w:rPr>
                <w:color w:val="000000"/>
                <w:szCs w:val="24"/>
                <w:lang w:eastAsia="lt-LT"/>
              </w:rPr>
            </w:pPr>
            <w:r w:rsidRPr="00C52020">
              <w:rPr>
                <w:color w:val="000000"/>
                <w:szCs w:val="24"/>
                <w:lang w:eastAsia="lt-LT"/>
              </w:rPr>
              <w:t>3421,2</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E4EEB" w14:textId="77777777" w:rsidR="00D56CA4" w:rsidRPr="00C52020" w:rsidRDefault="00D56CA4" w:rsidP="00D56CA4">
            <w:pPr>
              <w:jc w:val="right"/>
              <w:rPr>
                <w:color w:val="000000"/>
                <w:szCs w:val="24"/>
                <w:lang w:eastAsia="lt-LT"/>
              </w:rPr>
            </w:pPr>
            <w:r w:rsidRPr="00C52020">
              <w:rPr>
                <w:color w:val="000000"/>
                <w:szCs w:val="24"/>
                <w:lang w:eastAsia="lt-LT"/>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649B1" w14:textId="77777777" w:rsidR="00D56CA4" w:rsidRPr="00C52020" w:rsidRDefault="00D56CA4" w:rsidP="00D56CA4">
            <w:pPr>
              <w:jc w:val="right"/>
              <w:rPr>
                <w:color w:val="000000"/>
                <w:szCs w:val="24"/>
                <w:lang w:eastAsia="lt-LT"/>
              </w:rPr>
            </w:pPr>
          </w:p>
        </w:tc>
      </w:tr>
      <w:tr w:rsidR="00D56CA4" w:rsidRPr="00C52020" w14:paraId="728670E9"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97B5A"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DFFC4" w14:textId="77777777" w:rsidR="00D56CA4" w:rsidRPr="00C52020" w:rsidRDefault="00D56CA4" w:rsidP="00D56CA4">
            <w:pPr>
              <w:rPr>
                <w:color w:val="000000"/>
                <w:szCs w:val="24"/>
                <w:lang w:eastAsia="lt-LT"/>
              </w:rPr>
            </w:pPr>
            <w:r w:rsidRPr="00C52020">
              <w:rPr>
                <w:color w:val="000000"/>
                <w:szCs w:val="24"/>
                <w:lang w:eastAsia="lt-LT"/>
              </w:rPr>
              <w:t>1.3. Pajamų įmokos ir kitos pajamos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9D467" w14:textId="77777777" w:rsidR="00D56CA4" w:rsidRPr="00C52020" w:rsidRDefault="00D56CA4" w:rsidP="00D56CA4">
            <w:pPr>
              <w:jc w:val="right"/>
              <w:rPr>
                <w:color w:val="000000"/>
                <w:szCs w:val="24"/>
                <w:lang w:eastAsia="lt-LT"/>
              </w:rPr>
            </w:pPr>
            <w:r w:rsidRPr="00C52020">
              <w:rPr>
                <w:color w:val="000000"/>
                <w:szCs w:val="24"/>
                <w:lang w:eastAsia="lt-LT"/>
              </w:rPr>
              <w:t>56,3</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630DB" w14:textId="77777777" w:rsidR="00D56CA4" w:rsidRPr="00C52020" w:rsidRDefault="00D56CA4" w:rsidP="00D56CA4">
            <w:pPr>
              <w:jc w:val="right"/>
              <w:rPr>
                <w:color w:val="000000"/>
                <w:szCs w:val="24"/>
                <w:lang w:eastAsia="lt-LT"/>
              </w:rPr>
            </w:pPr>
            <w:r w:rsidRPr="00C52020">
              <w:rPr>
                <w:color w:val="000000"/>
                <w:szCs w:val="24"/>
                <w:lang w:eastAsia="lt-LT"/>
              </w:rPr>
              <w:t>81,1</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D3FA9" w14:textId="77777777" w:rsidR="00D56CA4" w:rsidRPr="00C52020" w:rsidRDefault="00D56CA4" w:rsidP="00D56CA4">
            <w:pPr>
              <w:jc w:val="right"/>
              <w:rPr>
                <w:color w:val="000000"/>
                <w:szCs w:val="24"/>
                <w:lang w:eastAsia="lt-LT"/>
              </w:rPr>
            </w:pPr>
            <w:r w:rsidRPr="00C52020">
              <w:rPr>
                <w:color w:val="000000"/>
                <w:szCs w:val="24"/>
                <w:lang w:eastAsia="lt-LT"/>
              </w:rPr>
              <w:t>81,1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02B36" w14:textId="77777777" w:rsidR="00D56CA4" w:rsidRPr="00C52020" w:rsidRDefault="00D56CA4" w:rsidP="00D56CA4">
            <w:pPr>
              <w:jc w:val="right"/>
              <w:rPr>
                <w:color w:val="000000"/>
                <w:szCs w:val="24"/>
                <w:lang w:eastAsia="lt-LT"/>
              </w:rPr>
            </w:pPr>
          </w:p>
        </w:tc>
      </w:tr>
      <w:tr w:rsidR="00D56CA4" w:rsidRPr="00C52020" w14:paraId="14AD0449" w14:textId="77777777" w:rsidTr="00D56CA4">
        <w:trPr>
          <w:trHeight w:val="624"/>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680A0"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135D8" w14:textId="77777777" w:rsidR="00D56CA4" w:rsidRPr="00C52020" w:rsidRDefault="00D56CA4" w:rsidP="00D56CA4">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B7064" w14:textId="77777777" w:rsidR="00D56CA4" w:rsidRPr="00C52020" w:rsidRDefault="00D56CA4" w:rsidP="00D56CA4">
            <w:pPr>
              <w:jc w:val="right"/>
              <w:rPr>
                <w:color w:val="000000"/>
                <w:szCs w:val="24"/>
                <w:lang w:eastAsia="lt-LT"/>
              </w:rPr>
            </w:pPr>
            <w:r w:rsidRPr="00C52020">
              <w:rPr>
                <w:color w:val="000000"/>
                <w:szCs w:val="24"/>
                <w:lang w:eastAsia="lt-LT"/>
              </w:rPr>
              <w:t>432</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38CC4" w14:textId="77777777" w:rsidR="00D56CA4" w:rsidRPr="00C52020" w:rsidRDefault="00D56CA4" w:rsidP="00D56CA4">
            <w:pPr>
              <w:jc w:val="right"/>
              <w:rPr>
                <w:color w:val="000000"/>
                <w:szCs w:val="24"/>
                <w:lang w:eastAsia="lt-LT"/>
              </w:rPr>
            </w:pPr>
            <w:r w:rsidRPr="00C52020">
              <w:rPr>
                <w:color w:val="000000"/>
                <w:szCs w:val="24"/>
                <w:lang w:eastAsia="lt-LT"/>
              </w:rPr>
              <w:t>3000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BE5EA" w14:textId="77777777" w:rsidR="00D56CA4" w:rsidRPr="00C52020" w:rsidRDefault="00D56CA4" w:rsidP="00D56CA4">
            <w:pPr>
              <w:jc w:val="right"/>
              <w:rPr>
                <w:color w:val="000000"/>
                <w:szCs w:val="24"/>
                <w:lang w:eastAsia="lt-LT"/>
              </w:rPr>
            </w:pPr>
            <w:r w:rsidRPr="00C52020">
              <w:rPr>
                <w:color w:val="000000"/>
                <w:szCs w:val="24"/>
                <w:lang w:eastAsia="lt-LT"/>
              </w:rPr>
              <w:t>2900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00A04" w14:textId="77777777" w:rsidR="00D56CA4" w:rsidRPr="00C52020" w:rsidRDefault="00D56CA4" w:rsidP="00D56CA4">
            <w:pPr>
              <w:jc w:val="right"/>
              <w:rPr>
                <w:color w:val="000000"/>
                <w:szCs w:val="24"/>
                <w:lang w:eastAsia="lt-LT"/>
              </w:rPr>
            </w:pPr>
          </w:p>
        </w:tc>
      </w:tr>
      <w:tr w:rsidR="00D56CA4" w:rsidRPr="00C52020" w14:paraId="129B0C4B"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A2D46"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7BE94" w14:textId="77777777" w:rsidR="00D56CA4" w:rsidRPr="00C52020" w:rsidRDefault="00D56CA4" w:rsidP="00D56CA4">
            <w:pPr>
              <w:rPr>
                <w:color w:val="000000"/>
                <w:szCs w:val="24"/>
                <w:lang w:eastAsia="lt-LT"/>
              </w:rPr>
            </w:pPr>
            <w:r w:rsidRPr="00C52020">
              <w:rPr>
                <w:color w:val="000000"/>
                <w:szCs w:val="24"/>
                <w:lang w:eastAsia="lt-LT"/>
              </w:rPr>
              <w:t>1.5. Skolintos lėšos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7200A" w14:textId="77777777" w:rsidR="00D56CA4" w:rsidRPr="00C52020" w:rsidRDefault="00D56CA4" w:rsidP="00D56CA4">
            <w:pPr>
              <w:jc w:val="right"/>
              <w:rPr>
                <w:color w:val="000000"/>
                <w:szCs w:val="24"/>
                <w:lang w:eastAsia="lt-LT"/>
              </w:rPr>
            </w:pPr>
            <w:r w:rsidRPr="00C52020">
              <w:rPr>
                <w:color w:val="000000"/>
                <w:szCs w:val="24"/>
                <w:lang w:eastAsia="lt-LT"/>
              </w:rPr>
              <w:t>168</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4E53E" w14:textId="77777777" w:rsidR="00D56CA4" w:rsidRPr="00C52020" w:rsidRDefault="00D56CA4" w:rsidP="00D56CA4">
            <w:pPr>
              <w:jc w:val="right"/>
              <w:rPr>
                <w:color w:val="000000"/>
                <w:szCs w:val="24"/>
                <w:lang w:eastAsia="lt-LT"/>
              </w:rPr>
            </w:pPr>
            <w:r w:rsidRPr="00C52020">
              <w:rPr>
                <w:color w:val="000000"/>
                <w:szCs w:val="24"/>
                <w:lang w:eastAsia="lt-LT"/>
              </w:rPr>
              <w:t>2200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B4B8B" w14:textId="77777777" w:rsidR="00D56CA4" w:rsidRPr="00C52020" w:rsidRDefault="00D56CA4" w:rsidP="00D56CA4">
            <w:pPr>
              <w:jc w:val="right"/>
              <w:rPr>
                <w:color w:val="000000"/>
                <w:szCs w:val="24"/>
                <w:lang w:eastAsia="lt-LT"/>
              </w:rPr>
            </w:pPr>
            <w:r w:rsidRPr="00C52020">
              <w:rPr>
                <w:color w:val="000000"/>
                <w:szCs w:val="24"/>
                <w:lang w:eastAsia="lt-LT"/>
              </w:rPr>
              <w:t>2155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E1365" w14:textId="77777777" w:rsidR="00D56CA4" w:rsidRPr="00C52020" w:rsidRDefault="00D56CA4" w:rsidP="00D56CA4">
            <w:pPr>
              <w:jc w:val="right"/>
              <w:rPr>
                <w:color w:val="000000"/>
                <w:szCs w:val="24"/>
                <w:lang w:eastAsia="lt-LT"/>
              </w:rPr>
            </w:pPr>
          </w:p>
        </w:tc>
      </w:tr>
      <w:tr w:rsidR="00D56CA4" w:rsidRPr="00C52020" w14:paraId="354005E3"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363CC"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87F0D" w14:textId="77777777" w:rsidR="00D56CA4" w:rsidRPr="00C52020" w:rsidRDefault="00D56CA4" w:rsidP="00D56CA4">
            <w:pPr>
              <w:rPr>
                <w:color w:val="000000"/>
                <w:szCs w:val="24"/>
                <w:lang w:eastAsia="lt-LT"/>
              </w:rPr>
            </w:pPr>
            <w:r w:rsidRPr="00C52020">
              <w:rPr>
                <w:color w:val="000000"/>
                <w:szCs w:val="24"/>
                <w:lang w:eastAsia="lt-LT"/>
              </w:rPr>
              <w:t>1.6. Ankstesnių metų likučiai</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EC575"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9C1AB"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77E6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85775" w14:textId="77777777" w:rsidR="00D56CA4" w:rsidRPr="00C52020" w:rsidRDefault="00D56CA4" w:rsidP="00D56CA4">
            <w:pPr>
              <w:jc w:val="right"/>
              <w:rPr>
                <w:color w:val="000000"/>
                <w:szCs w:val="24"/>
                <w:lang w:eastAsia="lt-LT"/>
              </w:rPr>
            </w:pPr>
          </w:p>
        </w:tc>
      </w:tr>
      <w:tr w:rsidR="00D56CA4" w:rsidRPr="00C52020" w14:paraId="2EF9F63B" w14:textId="77777777" w:rsidTr="00D56CA4">
        <w:trPr>
          <w:trHeight w:val="936"/>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E9BE5"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F9681" w14:textId="77777777" w:rsidR="00D56CA4" w:rsidRPr="00C52020" w:rsidRDefault="00D56CA4" w:rsidP="00D56CA4">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DA582" w14:textId="77777777" w:rsidR="00D56CA4" w:rsidRPr="00C52020" w:rsidRDefault="00D56CA4" w:rsidP="00D56CA4">
            <w:pPr>
              <w:jc w:val="right"/>
              <w:rPr>
                <w:color w:val="000000"/>
                <w:szCs w:val="24"/>
                <w:lang w:eastAsia="lt-LT"/>
              </w:rPr>
            </w:pPr>
            <w:r w:rsidRPr="00C52020">
              <w:rPr>
                <w:color w:val="000000"/>
                <w:szCs w:val="24"/>
                <w:lang w:eastAsia="lt-LT"/>
              </w:rPr>
              <w:t>900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3537A" w14:textId="77777777" w:rsidR="00D56CA4" w:rsidRPr="00C52020" w:rsidRDefault="00D56CA4" w:rsidP="00D56CA4">
            <w:pPr>
              <w:jc w:val="right"/>
              <w:rPr>
                <w:color w:val="000000"/>
                <w:szCs w:val="24"/>
                <w:lang w:eastAsia="lt-LT"/>
              </w:rPr>
            </w:pPr>
            <w:r w:rsidRPr="00C52020">
              <w:rPr>
                <w:color w:val="000000"/>
                <w:szCs w:val="24"/>
                <w:lang w:eastAsia="lt-LT"/>
              </w:rPr>
              <w:t>400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654B2" w14:textId="77777777" w:rsidR="00D56CA4" w:rsidRPr="00C52020" w:rsidRDefault="00D56CA4" w:rsidP="00D56CA4">
            <w:pPr>
              <w:jc w:val="right"/>
              <w:rPr>
                <w:color w:val="000000"/>
                <w:szCs w:val="24"/>
                <w:lang w:eastAsia="lt-LT"/>
              </w:rPr>
            </w:pPr>
            <w:r w:rsidRPr="00C52020">
              <w:rPr>
                <w:color w:val="000000"/>
                <w:szCs w:val="24"/>
                <w:lang w:eastAsia="lt-LT"/>
              </w:rPr>
              <w:t>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C27A6" w14:textId="77777777" w:rsidR="00D56CA4" w:rsidRPr="00C52020" w:rsidRDefault="00D56CA4" w:rsidP="00D56CA4">
            <w:pPr>
              <w:jc w:val="right"/>
              <w:rPr>
                <w:color w:val="000000"/>
                <w:szCs w:val="24"/>
                <w:lang w:eastAsia="lt-LT"/>
              </w:rPr>
            </w:pPr>
          </w:p>
        </w:tc>
      </w:tr>
      <w:tr w:rsidR="00D56CA4" w:rsidRPr="00C52020" w14:paraId="26B12711" w14:textId="77777777" w:rsidTr="00D56CA4">
        <w:trPr>
          <w:trHeight w:val="624"/>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7F0B4"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9F6DE" w14:textId="77777777" w:rsidR="00D56CA4" w:rsidRPr="00C52020" w:rsidRDefault="00D56CA4" w:rsidP="00D56CA4">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07571" w14:textId="77777777" w:rsidR="00D56CA4" w:rsidRPr="00C52020" w:rsidRDefault="00D56CA4" w:rsidP="00D56CA4">
            <w:pPr>
              <w:jc w:val="right"/>
              <w:rPr>
                <w:color w:val="000000"/>
                <w:szCs w:val="24"/>
                <w:lang w:eastAsia="lt-LT"/>
              </w:rPr>
            </w:pPr>
            <w:r w:rsidRPr="00C52020">
              <w:rPr>
                <w:color w:val="000000"/>
                <w:szCs w:val="24"/>
                <w:lang w:eastAsia="lt-LT"/>
              </w:rPr>
              <w:t>11132,3</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6653E" w14:textId="77777777" w:rsidR="00D56CA4" w:rsidRPr="00C52020" w:rsidRDefault="00D56CA4" w:rsidP="00D56CA4">
            <w:pPr>
              <w:jc w:val="right"/>
              <w:rPr>
                <w:color w:val="000000"/>
                <w:szCs w:val="24"/>
                <w:lang w:eastAsia="lt-LT"/>
              </w:rPr>
            </w:pPr>
            <w:r w:rsidRPr="00C52020">
              <w:rPr>
                <w:color w:val="000000"/>
                <w:szCs w:val="24"/>
                <w:lang w:eastAsia="lt-LT"/>
              </w:rPr>
              <w:t>16480,2</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6B24D" w14:textId="77777777" w:rsidR="00D56CA4" w:rsidRPr="00C52020" w:rsidRDefault="00D56CA4" w:rsidP="00D56CA4">
            <w:pPr>
              <w:jc w:val="right"/>
              <w:rPr>
                <w:color w:val="000000"/>
                <w:szCs w:val="24"/>
                <w:lang w:eastAsia="lt-LT"/>
              </w:rPr>
            </w:pPr>
            <w:r w:rsidRPr="00C52020">
              <w:rPr>
                <w:color w:val="000000"/>
                <w:szCs w:val="24"/>
                <w:lang w:eastAsia="lt-LT"/>
              </w:rPr>
              <w:t>13223,2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2DEFB" w14:textId="77777777" w:rsidR="00D56CA4" w:rsidRPr="00C52020" w:rsidRDefault="00D56CA4" w:rsidP="00D56CA4">
            <w:pPr>
              <w:jc w:val="right"/>
              <w:rPr>
                <w:color w:val="000000"/>
                <w:szCs w:val="24"/>
                <w:lang w:eastAsia="lt-LT"/>
              </w:rPr>
            </w:pPr>
          </w:p>
        </w:tc>
      </w:tr>
      <w:tr w:rsidR="00D56CA4" w:rsidRPr="00C52020" w14:paraId="7B8E142A" w14:textId="77777777" w:rsidTr="00D56CA4">
        <w:trPr>
          <w:trHeight w:val="312"/>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6F85" w14:textId="77777777" w:rsidR="00D56CA4" w:rsidRPr="00C52020" w:rsidRDefault="00D56CA4" w:rsidP="00D56CA4">
            <w:pPr>
              <w:rPr>
                <w:color w:val="000000"/>
                <w:szCs w:val="24"/>
                <w:lang w:eastAsia="lt-LT"/>
              </w:rPr>
            </w:pPr>
            <w:r w:rsidRPr="00C52020">
              <w:rPr>
                <w:color w:val="000000"/>
                <w:szCs w:val="24"/>
                <w:lang w:eastAsia="lt-LT"/>
              </w:rPr>
              <w:lastRenderedPageBreak/>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731EE" w14:textId="77777777" w:rsidR="00D56CA4" w:rsidRPr="00C52020" w:rsidRDefault="00D56CA4" w:rsidP="00D56CA4">
            <w:pPr>
              <w:rPr>
                <w:color w:val="000000"/>
                <w:szCs w:val="24"/>
                <w:lang w:eastAsia="lt-LT"/>
              </w:rPr>
            </w:pPr>
            <w:r w:rsidRPr="00C52020">
              <w:rPr>
                <w:color w:val="000000"/>
                <w:szCs w:val="24"/>
                <w:lang w:eastAsia="lt-LT"/>
              </w:rPr>
              <w:t>Iš jų: regioninių pažangos priemonių lėšos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377F6" w14:textId="77777777" w:rsidR="00D56CA4" w:rsidRPr="00C52020" w:rsidRDefault="00D56CA4" w:rsidP="00D56CA4">
            <w:pPr>
              <w:jc w:val="right"/>
              <w:rPr>
                <w:color w:val="000000"/>
                <w:szCs w:val="24"/>
                <w:lang w:eastAsia="lt-LT"/>
              </w:rPr>
            </w:pPr>
            <w:r w:rsidRPr="00C52020">
              <w:rPr>
                <w:color w:val="000000"/>
                <w:szCs w:val="24"/>
                <w:lang w:eastAsia="lt-LT"/>
              </w:rPr>
              <w:t>490,7</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05FD" w14:textId="77777777" w:rsidR="00D56CA4" w:rsidRPr="00C52020" w:rsidRDefault="00D56CA4" w:rsidP="00D56CA4">
            <w:pPr>
              <w:jc w:val="right"/>
              <w:rPr>
                <w:color w:val="000000"/>
                <w:szCs w:val="24"/>
                <w:lang w:eastAsia="lt-LT"/>
              </w:rPr>
            </w:pPr>
            <w:r w:rsidRPr="00C52020">
              <w:rPr>
                <w:color w:val="000000"/>
                <w:szCs w:val="24"/>
                <w:lang w:eastAsia="lt-LT"/>
              </w:rPr>
              <w:t>2668,7</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88AC8" w14:textId="77777777" w:rsidR="00D56CA4" w:rsidRPr="00C52020" w:rsidRDefault="00D56CA4" w:rsidP="00D56CA4">
            <w:pPr>
              <w:jc w:val="right"/>
              <w:rPr>
                <w:color w:val="000000"/>
                <w:szCs w:val="24"/>
                <w:lang w:eastAsia="lt-LT"/>
              </w:rPr>
            </w:pPr>
            <w:r w:rsidRPr="00C52020">
              <w:rPr>
                <w:color w:val="000000"/>
                <w:szCs w:val="24"/>
                <w:lang w:eastAsia="lt-LT"/>
              </w:rPr>
              <w:t>2668,7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10CA0" w14:textId="77777777" w:rsidR="00D56CA4" w:rsidRPr="00C52020" w:rsidRDefault="00D56CA4" w:rsidP="00D56CA4">
            <w:pPr>
              <w:jc w:val="right"/>
              <w:rPr>
                <w:color w:val="000000"/>
                <w:szCs w:val="24"/>
                <w:lang w:eastAsia="lt-LT"/>
              </w:rPr>
            </w:pPr>
          </w:p>
        </w:tc>
      </w:tr>
      <w:tr w:rsidR="00D56CA4" w:rsidRPr="00C52020" w14:paraId="6895FE1A" w14:textId="77777777" w:rsidTr="00D56CA4">
        <w:trPr>
          <w:trHeight w:val="936"/>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87863" w14:textId="77777777" w:rsidR="00D56CA4" w:rsidRPr="00C52020" w:rsidRDefault="00D56CA4" w:rsidP="00D56CA4">
            <w:pPr>
              <w:rPr>
                <w:color w:val="000000"/>
                <w:szCs w:val="24"/>
                <w:lang w:eastAsia="lt-LT"/>
              </w:rPr>
            </w:pPr>
            <w:r w:rsidRPr="00C52020">
              <w:rPr>
                <w:color w:val="000000"/>
                <w:szCs w:val="24"/>
                <w:lang w:eastAsia="lt-LT"/>
              </w:rPr>
              <w:t> </w:t>
            </w:r>
          </w:p>
        </w:tc>
        <w:tc>
          <w:tcPr>
            <w:tcW w:w="3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F1B73" w14:textId="77777777" w:rsidR="00D56CA4" w:rsidRPr="00C52020" w:rsidRDefault="00D56CA4" w:rsidP="00D56CA4">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C812"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42458"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3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31A97" w14:textId="77777777" w:rsidR="00D56CA4" w:rsidRPr="00C52020" w:rsidRDefault="00D56CA4" w:rsidP="00D56CA4">
            <w:pPr>
              <w:jc w:val="right"/>
              <w:rPr>
                <w:color w:val="000000"/>
                <w:szCs w:val="24"/>
                <w:lang w:eastAsia="lt-LT"/>
              </w:rPr>
            </w:pPr>
            <w:r w:rsidRPr="00C52020">
              <w:rPr>
                <w:color w:val="000000"/>
                <w:szCs w:val="24"/>
                <w:lang w:eastAsia="lt-LT"/>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FC56F" w14:textId="77777777" w:rsidR="00D56CA4" w:rsidRPr="00C52020" w:rsidRDefault="00D56CA4" w:rsidP="00D56CA4">
            <w:pPr>
              <w:jc w:val="right"/>
              <w:rPr>
                <w:color w:val="000000"/>
                <w:szCs w:val="24"/>
                <w:lang w:eastAsia="lt-LT"/>
              </w:rPr>
            </w:pPr>
          </w:p>
        </w:tc>
      </w:tr>
    </w:tbl>
    <w:p w14:paraId="2F7ABFE9" w14:textId="77777777" w:rsidR="001D28E0" w:rsidRPr="00C52020" w:rsidRDefault="001D28E0" w:rsidP="001D28E0">
      <w:pPr>
        <w:rPr>
          <w:szCs w:val="24"/>
        </w:rPr>
      </w:pPr>
    </w:p>
    <w:p w14:paraId="13211774" w14:textId="77777777" w:rsidR="00EA7628" w:rsidRPr="00C52020" w:rsidRDefault="00EA7628" w:rsidP="001E27C1">
      <w:pPr>
        <w:pStyle w:val="Lentel"/>
        <w:rPr>
          <w:rFonts w:cs="Times New Roman"/>
          <w:szCs w:val="24"/>
        </w:rPr>
      </w:pPr>
      <w:r w:rsidRPr="00C52020">
        <w:rPr>
          <w:rFonts w:cs="Times New Roman"/>
          <w:szCs w:val="24"/>
        </w:rPr>
        <w:t xml:space="preserve">lentelė. Programos uždaviniai, priemonės ir jų stebėsenos rodikliai </w:t>
      </w:r>
    </w:p>
    <w:p w14:paraId="778D6D64" w14:textId="77777777" w:rsidR="007F4D99" w:rsidRPr="00C52020" w:rsidRDefault="007F4D99" w:rsidP="00EA7628">
      <w:pPr>
        <w:jc w:val="both"/>
        <w:rPr>
          <w:i/>
          <w:color w:val="808080"/>
          <w:szCs w:val="24"/>
        </w:rPr>
      </w:pP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1819"/>
        <w:gridCol w:w="3501"/>
        <w:gridCol w:w="839"/>
        <w:gridCol w:w="806"/>
        <w:gridCol w:w="819"/>
        <w:gridCol w:w="1006"/>
      </w:tblGrid>
      <w:tr w:rsidR="001E27C1" w:rsidRPr="00C52020" w14:paraId="180F63A8" w14:textId="77777777" w:rsidTr="008447EE">
        <w:trPr>
          <w:trHeight w:val="489"/>
        </w:trPr>
        <w:tc>
          <w:tcPr>
            <w:tcW w:w="1535" w:type="dxa"/>
            <w:vMerge w:val="restart"/>
            <w:shd w:val="clear" w:color="000000" w:fill="B4C6E7"/>
            <w:vAlign w:val="center"/>
            <w:hideMark/>
          </w:tcPr>
          <w:p w14:paraId="07AA94A3" w14:textId="77777777" w:rsidR="004E1E3A" w:rsidRPr="00C52020" w:rsidRDefault="004E1E3A" w:rsidP="004E1E3A">
            <w:pPr>
              <w:jc w:val="center"/>
              <w:rPr>
                <w:b/>
                <w:bCs/>
                <w:color w:val="000000"/>
                <w:szCs w:val="24"/>
                <w:lang w:eastAsia="lt-LT"/>
              </w:rPr>
            </w:pPr>
            <w:r w:rsidRPr="00C52020">
              <w:rPr>
                <w:szCs w:val="24"/>
              </w:rPr>
              <w:t>Stebėsenos rodiklio kodas</w:t>
            </w:r>
          </w:p>
          <w:p w14:paraId="3614D5B5" w14:textId="77777777" w:rsidR="004E1E3A" w:rsidRPr="00C52020" w:rsidRDefault="004E1E3A" w:rsidP="004E1E3A">
            <w:pPr>
              <w:jc w:val="center"/>
              <w:rPr>
                <w:b/>
                <w:bCs/>
                <w:color w:val="000000"/>
                <w:szCs w:val="24"/>
                <w:lang w:eastAsia="lt-LT"/>
              </w:rPr>
            </w:pPr>
          </w:p>
        </w:tc>
        <w:tc>
          <w:tcPr>
            <w:tcW w:w="5320" w:type="dxa"/>
            <w:gridSpan w:val="2"/>
            <w:vMerge w:val="restart"/>
            <w:shd w:val="clear" w:color="000000" w:fill="B4C6E7"/>
            <w:vAlign w:val="center"/>
            <w:hideMark/>
          </w:tcPr>
          <w:p w14:paraId="585745D6" w14:textId="77777777" w:rsidR="004E1E3A" w:rsidRPr="00C52020" w:rsidRDefault="004E1E3A" w:rsidP="004E1E3A">
            <w:pPr>
              <w:jc w:val="center"/>
              <w:rPr>
                <w:b/>
                <w:bCs/>
                <w:color w:val="000000"/>
                <w:szCs w:val="24"/>
                <w:lang w:eastAsia="lt-LT"/>
              </w:rPr>
            </w:pPr>
            <w:r w:rsidRPr="00C52020">
              <w:rPr>
                <w:szCs w:val="24"/>
              </w:rPr>
              <w:t>Stebėsenos rodiklio pavadinimas (matavimo vnt.)</w:t>
            </w:r>
          </w:p>
          <w:p w14:paraId="271F0EB7" w14:textId="77777777" w:rsidR="004E1E3A" w:rsidRPr="00C52020" w:rsidRDefault="004E1E3A" w:rsidP="004E1E3A">
            <w:pPr>
              <w:jc w:val="center"/>
              <w:rPr>
                <w:b/>
                <w:bCs/>
                <w:color w:val="000000"/>
                <w:szCs w:val="24"/>
                <w:lang w:eastAsia="lt-LT"/>
              </w:rPr>
            </w:pPr>
          </w:p>
        </w:tc>
        <w:tc>
          <w:tcPr>
            <w:tcW w:w="2464" w:type="dxa"/>
            <w:gridSpan w:val="3"/>
            <w:shd w:val="clear" w:color="000000" w:fill="B4C6E7"/>
            <w:vAlign w:val="center"/>
            <w:hideMark/>
          </w:tcPr>
          <w:p w14:paraId="6D845280" w14:textId="77777777" w:rsidR="004E1E3A" w:rsidRPr="00C52020" w:rsidRDefault="007F4D99" w:rsidP="004E1E3A">
            <w:pPr>
              <w:jc w:val="center"/>
              <w:rPr>
                <w:b/>
                <w:bCs/>
                <w:color w:val="000000"/>
                <w:szCs w:val="24"/>
                <w:lang w:eastAsia="lt-LT"/>
              </w:rPr>
            </w:pPr>
            <w:r w:rsidRPr="00C52020">
              <w:rPr>
                <w:b/>
                <w:bCs/>
                <w:color w:val="000000"/>
                <w:szCs w:val="24"/>
              </w:rPr>
              <w:t>Siektinos stebėsenos rodiklių reikšmės</w:t>
            </w:r>
          </w:p>
        </w:tc>
        <w:tc>
          <w:tcPr>
            <w:tcW w:w="1006" w:type="dxa"/>
            <w:vMerge w:val="restart"/>
            <w:shd w:val="clear" w:color="000000" w:fill="B4C6E7"/>
            <w:vAlign w:val="center"/>
            <w:hideMark/>
          </w:tcPr>
          <w:p w14:paraId="085DF868" w14:textId="77777777" w:rsidR="004E1E3A" w:rsidRPr="00C52020" w:rsidRDefault="004E1E3A" w:rsidP="004E1E3A">
            <w:pPr>
              <w:rPr>
                <w:b/>
                <w:bCs/>
                <w:color w:val="000000"/>
                <w:szCs w:val="24"/>
                <w:lang w:eastAsia="lt-LT"/>
              </w:rPr>
            </w:pPr>
            <w:r w:rsidRPr="00C52020">
              <w:rPr>
                <w:szCs w:val="24"/>
              </w:rPr>
              <w:t>Siektinos stebėsenos rodiklių reikšmės</w:t>
            </w:r>
          </w:p>
        </w:tc>
      </w:tr>
      <w:tr w:rsidR="007F4D99" w:rsidRPr="00C52020" w14:paraId="15728D41" w14:textId="77777777" w:rsidTr="008447EE">
        <w:trPr>
          <w:trHeight w:val="81"/>
        </w:trPr>
        <w:tc>
          <w:tcPr>
            <w:tcW w:w="1535" w:type="dxa"/>
            <w:vMerge/>
            <w:vAlign w:val="center"/>
            <w:hideMark/>
          </w:tcPr>
          <w:p w14:paraId="216EEE83" w14:textId="77777777" w:rsidR="004E1E3A" w:rsidRPr="00C52020" w:rsidRDefault="004E1E3A" w:rsidP="004E1E3A">
            <w:pPr>
              <w:rPr>
                <w:b/>
                <w:bCs/>
                <w:color w:val="000000"/>
                <w:szCs w:val="24"/>
                <w:lang w:eastAsia="lt-LT"/>
              </w:rPr>
            </w:pPr>
          </w:p>
        </w:tc>
        <w:tc>
          <w:tcPr>
            <w:tcW w:w="5320" w:type="dxa"/>
            <w:gridSpan w:val="2"/>
            <w:vMerge/>
            <w:vAlign w:val="center"/>
            <w:hideMark/>
          </w:tcPr>
          <w:p w14:paraId="37C0E032" w14:textId="77777777" w:rsidR="004E1E3A" w:rsidRPr="00C52020" w:rsidRDefault="004E1E3A" w:rsidP="004E1E3A">
            <w:pPr>
              <w:rPr>
                <w:b/>
                <w:bCs/>
                <w:color w:val="000000"/>
                <w:szCs w:val="24"/>
                <w:lang w:eastAsia="lt-LT"/>
              </w:rPr>
            </w:pPr>
          </w:p>
        </w:tc>
        <w:tc>
          <w:tcPr>
            <w:tcW w:w="839" w:type="dxa"/>
            <w:shd w:val="clear" w:color="000000" w:fill="B4C6E7"/>
            <w:vAlign w:val="center"/>
            <w:hideMark/>
          </w:tcPr>
          <w:p w14:paraId="7D65B860" w14:textId="77777777" w:rsidR="004E1E3A" w:rsidRPr="00C52020" w:rsidRDefault="004E1E3A" w:rsidP="004E1E3A">
            <w:pPr>
              <w:tabs>
                <w:tab w:val="left" w:pos="37"/>
              </w:tabs>
              <w:rPr>
                <w:b/>
                <w:bCs/>
                <w:color w:val="000000"/>
                <w:szCs w:val="24"/>
                <w:lang w:eastAsia="lt-LT"/>
              </w:rPr>
            </w:pPr>
            <w:r w:rsidRPr="00C52020">
              <w:rPr>
                <w:b/>
                <w:bCs/>
                <w:color w:val="000000"/>
                <w:szCs w:val="24"/>
                <w:lang w:eastAsia="lt-LT"/>
              </w:rPr>
              <w:tab/>
              <w:t>2024</w:t>
            </w:r>
          </w:p>
        </w:tc>
        <w:tc>
          <w:tcPr>
            <w:tcW w:w="806" w:type="dxa"/>
            <w:shd w:val="clear" w:color="000000" w:fill="B4C6E7"/>
            <w:vAlign w:val="center"/>
            <w:hideMark/>
          </w:tcPr>
          <w:p w14:paraId="425F2F64" w14:textId="77777777" w:rsidR="004E1E3A" w:rsidRPr="00C52020" w:rsidRDefault="004E1E3A" w:rsidP="004E1E3A">
            <w:pPr>
              <w:jc w:val="right"/>
              <w:rPr>
                <w:b/>
                <w:bCs/>
                <w:color w:val="000000"/>
                <w:szCs w:val="24"/>
                <w:lang w:eastAsia="lt-LT"/>
              </w:rPr>
            </w:pPr>
            <w:r w:rsidRPr="00C52020">
              <w:rPr>
                <w:b/>
                <w:bCs/>
                <w:szCs w:val="24"/>
              </w:rPr>
              <w:t>2025</w:t>
            </w:r>
          </w:p>
        </w:tc>
        <w:tc>
          <w:tcPr>
            <w:tcW w:w="819" w:type="dxa"/>
            <w:shd w:val="clear" w:color="000000" w:fill="B4C6E7"/>
            <w:vAlign w:val="center"/>
            <w:hideMark/>
          </w:tcPr>
          <w:p w14:paraId="58A9D430" w14:textId="77777777" w:rsidR="004E1E3A" w:rsidRPr="00C52020" w:rsidRDefault="004E1E3A" w:rsidP="004E1E3A">
            <w:pPr>
              <w:jc w:val="right"/>
              <w:rPr>
                <w:b/>
                <w:bCs/>
                <w:color w:val="000000"/>
                <w:szCs w:val="24"/>
                <w:lang w:eastAsia="lt-LT"/>
              </w:rPr>
            </w:pPr>
            <w:r w:rsidRPr="00C52020">
              <w:rPr>
                <w:b/>
                <w:bCs/>
                <w:color w:val="000000"/>
                <w:szCs w:val="24"/>
                <w:lang w:eastAsia="lt-LT"/>
              </w:rPr>
              <w:t>2026</w:t>
            </w:r>
          </w:p>
        </w:tc>
        <w:tc>
          <w:tcPr>
            <w:tcW w:w="1006" w:type="dxa"/>
            <w:vMerge/>
            <w:vAlign w:val="center"/>
            <w:hideMark/>
          </w:tcPr>
          <w:p w14:paraId="063E0C82" w14:textId="77777777" w:rsidR="004E1E3A" w:rsidRPr="00C52020" w:rsidRDefault="004E1E3A" w:rsidP="004E1E3A">
            <w:pPr>
              <w:rPr>
                <w:b/>
                <w:bCs/>
                <w:color w:val="000000"/>
                <w:szCs w:val="24"/>
                <w:lang w:eastAsia="lt-LT"/>
              </w:rPr>
            </w:pPr>
          </w:p>
        </w:tc>
      </w:tr>
      <w:tr w:rsidR="007F4D99" w:rsidRPr="00C52020" w14:paraId="5452B4F5" w14:textId="77777777" w:rsidTr="008447EE">
        <w:trPr>
          <w:trHeight w:val="180"/>
        </w:trPr>
        <w:tc>
          <w:tcPr>
            <w:tcW w:w="1535" w:type="dxa"/>
            <w:shd w:val="clear" w:color="000000" w:fill="A6A6A6"/>
            <w:vAlign w:val="center"/>
            <w:hideMark/>
          </w:tcPr>
          <w:p w14:paraId="66A1A8AA" w14:textId="77777777" w:rsidR="004E1E3A" w:rsidRPr="00C52020" w:rsidRDefault="004E1E3A" w:rsidP="004E1E3A">
            <w:pPr>
              <w:rPr>
                <w:color w:val="000000"/>
                <w:szCs w:val="24"/>
                <w:lang w:eastAsia="lt-LT"/>
              </w:rPr>
            </w:pPr>
            <w:r w:rsidRPr="00C52020">
              <w:rPr>
                <w:szCs w:val="24"/>
              </w:rPr>
              <w:t>02-3.4-01</w:t>
            </w:r>
          </w:p>
        </w:tc>
        <w:tc>
          <w:tcPr>
            <w:tcW w:w="1819" w:type="dxa"/>
            <w:shd w:val="clear" w:color="000000" w:fill="A6A6A6"/>
            <w:vAlign w:val="center"/>
            <w:hideMark/>
          </w:tcPr>
          <w:p w14:paraId="62D0687C" w14:textId="77777777" w:rsidR="004E1E3A" w:rsidRPr="00C52020" w:rsidRDefault="004E1E3A" w:rsidP="004E1E3A">
            <w:pPr>
              <w:jc w:val="right"/>
              <w:rPr>
                <w:color w:val="000000"/>
                <w:szCs w:val="24"/>
                <w:lang w:eastAsia="lt-LT"/>
              </w:rPr>
            </w:pPr>
            <w:r w:rsidRPr="00C52020">
              <w:rPr>
                <w:szCs w:val="24"/>
              </w:rPr>
              <w:t>1 Uždavinys</w:t>
            </w:r>
          </w:p>
        </w:tc>
        <w:tc>
          <w:tcPr>
            <w:tcW w:w="3501" w:type="dxa"/>
            <w:shd w:val="clear" w:color="000000" w:fill="A6A6A6"/>
            <w:vAlign w:val="center"/>
            <w:hideMark/>
          </w:tcPr>
          <w:p w14:paraId="70453802" w14:textId="77777777" w:rsidR="004E1E3A" w:rsidRPr="00C52020" w:rsidRDefault="004E1E3A" w:rsidP="004E1E3A">
            <w:pPr>
              <w:rPr>
                <w:color w:val="000000"/>
                <w:szCs w:val="24"/>
                <w:lang w:eastAsia="lt-LT"/>
              </w:rPr>
            </w:pPr>
            <w:r w:rsidRPr="00C52020">
              <w:rPr>
                <w:szCs w:val="24"/>
              </w:rPr>
              <w:t>Darnus išteklių naudojimas ir aplinkos apsauga.</w:t>
            </w:r>
          </w:p>
        </w:tc>
        <w:tc>
          <w:tcPr>
            <w:tcW w:w="839" w:type="dxa"/>
            <w:shd w:val="clear" w:color="000000" w:fill="A6A6A6"/>
            <w:noWrap/>
            <w:vAlign w:val="center"/>
            <w:hideMark/>
          </w:tcPr>
          <w:p w14:paraId="2A829233" w14:textId="77777777" w:rsidR="004E1E3A" w:rsidRPr="00C52020" w:rsidRDefault="004E1E3A" w:rsidP="004E1E3A">
            <w:pPr>
              <w:rPr>
                <w:color w:val="000000"/>
                <w:szCs w:val="24"/>
                <w:lang w:eastAsia="lt-LT"/>
              </w:rPr>
            </w:pPr>
          </w:p>
        </w:tc>
        <w:tc>
          <w:tcPr>
            <w:tcW w:w="806" w:type="dxa"/>
            <w:shd w:val="clear" w:color="000000" w:fill="A6A6A6"/>
            <w:noWrap/>
            <w:vAlign w:val="center"/>
            <w:hideMark/>
          </w:tcPr>
          <w:p w14:paraId="6E2F7089" w14:textId="77777777" w:rsidR="004E1E3A" w:rsidRPr="00C52020" w:rsidRDefault="004E1E3A" w:rsidP="004E1E3A">
            <w:pPr>
              <w:rPr>
                <w:color w:val="000000"/>
                <w:szCs w:val="24"/>
                <w:lang w:eastAsia="lt-LT"/>
              </w:rPr>
            </w:pPr>
            <w:r w:rsidRPr="00C52020">
              <w:rPr>
                <w:color w:val="000000"/>
                <w:szCs w:val="24"/>
                <w:lang w:eastAsia="lt-LT"/>
              </w:rPr>
              <w:t> </w:t>
            </w:r>
          </w:p>
        </w:tc>
        <w:tc>
          <w:tcPr>
            <w:tcW w:w="819" w:type="dxa"/>
            <w:shd w:val="clear" w:color="000000" w:fill="A6A6A6"/>
            <w:noWrap/>
            <w:vAlign w:val="center"/>
            <w:hideMark/>
          </w:tcPr>
          <w:p w14:paraId="2CFD38F3" w14:textId="77777777" w:rsidR="004E1E3A" w:rsidRPr="00C52020" w:rsidRDefault="004E1E3A" w:rsidP="004E1E3A">
            <w:pPr>
              <w:rPr>
                <w:color w:val="000000"/>
                <w:szCs w:val="24"/>
                <w:lang w:eastAsia="lt-LT"/>
              </w:rPr>
            </w:pPr>
            <w:r w:rsidRPr="00C52020">
              <w:rPr>
                <w:color w:val="000000"/>
                <w:szCs w:val="24"/>
                <w:lang w:eastAsia="lt-LT"/>
              </w:rPr>
              <w:t> </w:t>
            </w:r>
          </w:p>
        </w:tc>
        <w:tc>
          <w:tcPr>
            <w:tcW w:w="1006" w:type="dxa"/>
            <w:shd w:val="clear" w:color="000000" w:fill="A6A6A6"/>
            <w:noWrap/>
            <w:vAlign w:val="center"/>
            <w:hideMark/>
          </w:tcPr>
          <w:p w14:paraId="097E7B74" w14:textId="1D713BB6" w:rsidR="003737C9" w:rsidRPr="00C52020" w:rsidRDefault="004E1E3A" w:rsidP="004E1E3A">
            <w:pPr>
              <w:rPr>
                <w:color w:val="000000"/>
                <w:szCs w:val="24"/>
                <w:lang w:eastAsia="lt-LT"/>
              </w:rPr>
            </w:pPr>
            <w:r w:rsidRPr="00C52020">
              <w:rPr>
                <w:color w:val="000000"/>
                <w:szCs w:val="24"/>
                <w:lang w:eastAsia="lt-LT"/>
              </w:rPr>
              <w:t> </w:t>
            </w:r>
            <w:r w:rsidR="003737C9" w:rsidRPr="00C52020">
              <w:rPr>
                <w:color w:val="000000"/>
                <w:szCs w:val="24"/>
                <w:lang w:eastAsia="lt-LT"/>
              </w:rPr>
              <w:t>3.4.1</w:t>
            </w:r>
          </w:p>
        </w:tc>
      </w:tr>
      <w:tr w:rsidR="007F4D99" w:rsidRPr="00C52020" w14:paraId="321C3F5C" w14:textId="77777777" w:rsidTr="008447EE">
        <w:trPr>
          <w:trHeight w:val="338"/>
        </w:trPr>
        <w:tc>
          <w:tcPr>
            <w:tcW w:w="1535" w:type="dxa"/>
            <w:shd w:val="clear" w:color="000000" w:fill="FFFFFF"/>
            <w:vAlign w:val="center"/>
            <w:hideMark/>
          </w:tcPr>
          <w:p w14:paraId="03F4EE1A" w14:textId="77777777" w:rsidR="004E1E3A" w:rsidRPr="00C52020" w:rsidRDefault="004E1E3A" w:rsidP="004E1E3A">
            <w:pPr>
              <w:rPr>
                <w:szCs w:val="24"/>
                <w:lang w:eastAsia="lt-LT"/>
              </w:rPr>
            </w:pPr>
            <w:r w:rsidRPr="00C52020">
              <w:rPr>
                <w:szCs w:val="24"/>
              </w:rPr>
              <w:t>E-02-3.4-01-01</w:t>
            </w:r>
          </w:p>
        </w:tc>
        <w:tc>
          <w:tcPr>
            <w:tcW w:w="1819" w:type="dxa"/>
            <w:shd w:val="clear" w:color="000000" w:fill="FFFFFF"/>
            <w:vAlign w:val="center"/>
            <w:hideMark/>
          </w:tcPr>
          <w:p w14:paraId="665F1FC7" w14:textId="77777777" w:rsidR="004E1E3A" w:rsidRPr="00C52020" w:rsidRDefault="004E1E3A" w:rsidP="004E1E3A">
            <w:pPr>
              <w:rPr>
                <w:szCs w:val="24"/>
                <w:lang w:eastAsia="lt-LT"/>
              </w:rPr>
            </w:pPr>
          </w:p>
        </w:tc>
        <w:tc>
          <w:tcPr>
            <w:tcW w:w="3501" w:type="dxa"/>
            <w:shd w:val="clear" w:color="000000" w:fill="FFFFFF"/>
            <w:vAlign w:val="center"/>
            <w:hideMark/>
          </w:tcPr>
          <w:p w14:paraId="6A53084E" w14:textId="77777777" w:rsidR="004E1E3A" w:rsidRPr="00C52020" w:rsidRDefault="004E1E3A" w:rsidP="004E1E3A">
            <w:pPr>
              <w:rPr>
                <w:szCs w:val="24"/>
                <w:lang w:eastAsia="lt-LT"/>
              </w:rPr>
            </w:pPr>
            <w:r w:rsidRPr="00C52020">
              <w:rPr>
                <w:szCs w:val="24"/>
              </w:rPr>
              <w:t>Viešųjų pastatų, kuriuose įrengta atsinaujinančius energijos išteklius naudojančios sistemos, dalis, proc.</w:t>
            </w:r>
          </w:p>
        </w:tc>
        <w:tc>
          <w:tcPr>
            <w:tcW w:w="839" w:type="dxa"/>
            <w:shd w:val="clear" w:color="000000" w:fill="FFFFFF"/>
            <w:noWrap/>
            <w:vAlign w:val="center"/>
            <w:hideMark/>
          </w:tcPr>
          <w:p w14:paraId="0E729193" w14:textId="77777777" w:rsidR="00495766" w:rsidRPr="00C52020" w:rsidRDefault="00495766" w:rsidP="004E1E3A">
            <w:pPr>
              <w:jc w:val="right"/>
              <w:rPr>
                <w:szCs w:val="24"/>
              </w:rPr>
            </w:pPr>
          </w:p>
          <w:p w14:paraId="5C4763D5" w14:textId="77777777" w:rsidR="00495766" w:rsidRPr="00C52020" w:rsidRDefault="00495766" w:rsidP="004E1E3A">
            <w:pPr>
              <w:jc w:val="right"/>
              <w:rPr>
                <w:szCs w:val="24"/>
              </w:rPr>
            </w:pPr>
          </w:p>
          <w:p w14:paraId="39CDBB65" w14:textId="77777777" w:rsidR="004E1E3A" w:rsidRPr="00C52020" w:rsidRDefault="004E1E3A" w:rsidP="00495766">
            <w:pPr>
              <w:jc w:val="center"/>
              <w:rPr>
                <w:szCs w:val="24"/>
                <w:lang w:eastAsia="lt-LT"/>
              </w:rPr>
            </w:pPr>
            <w:r w:rsidRPr="00C52020">
              <w:rPr>
                <w:szCs w:val="24"/>
              </w:rPr>
              <w:t>40</w:t>
            </w:r>
          </w:p>
        </w:tc>
        <w:tc>
          <w:tcPr>
            <w:tcW w:w="806" w:type="dxa"/>
            <w:shd w:val="clear" w:color="000000" w:fill="FFFFFF"/>
            <w:noWrap/>
            <w:vAlign w:val="center"/>
            <w:hideMark/>
          </w:tcPr>
          <w:p w14:paraId="249AE371" w14:textId="77777777" w:rsidR="004E1E3A" w:rsidRPr="00C52020" w:rsidRDefault="004E1E3A" w:rsidP="00495766">
            <w:pPr>
              <w:jc w:val="center"/>
              <w:rPr>
                <w:szCs w:val="24"/>
                <w:lang w:eastAsia="lt-LT"/>
              </w:rPr>
            </w:pPr>
            <w:r w:rsidRPr="00C52020">
              <w:rPr>
                <w:szCs w:val="24"/>
                <w:lang w:eastAsia="lt-LT"/>
              </w:rPr>
              <w:t>43</w:t>
            </w:r>
          </w:p>
        </w:tc>
        <w:tc>
          <w:tcPr>
            <w:tcW w:w="819" w:type="dxa"/>
            <w:shd w:val="clear" w:color="auto" w:fill="auto"/>
            <w:noWrap/>
            <w:vAlign w:val="center"/>
            <w:hideMark/>
          </w:tcPr>
          <w:p w14:paraId="6514200B" w14:textId="77777777" w:rsidR="004E1E3A" w:rsidRPr="00C52020" w:rsidRDefault="004E1E3A" w:rsidP="004E1E3A">
            <w:pPr>
              <w:rPr>
                <w:szCs w:val="24"/>
                <w:lang w:eastAsia="lt-LT"/>
              </w:rPr>
            </w:pPr>
            <w:r w:rsidRPr="00C52020">
              <w:rPr>
                <w:szCs w:val="24"/>
                <w:lang w:eastAsia="lt-LT"/>
              </w:rPr>
              <w:t> </w:t>
            </w:r>
            <w:r w:rsidR="00706271" w:rsidRPr="00C52020">
              <w:rPr>
                <w:szCs w:val="24"/>
                <w:lang w:eastAsia="lt-LT"/>
              </w:rPr>
              <w:t>45</w:t>
            </w:r>
          </w:p>
        </w:tc>
        <w:tc>
          <w:tcPr>
            <w:tcW w:w="1006" w:type="dxa"/>
            <w:shd w:val="clear" w:color="000000" w:fill="FFFFFF"/>
            <w:noWrap/>
            <w:vAlign w:val="center"/>
            <w:hideMark/>
          </w:tcPr>
          <w:p w14:paraId="501E3676" w14:textId="77777777" w:rsidR="004E1E3A" w:rsidRPr="00C52020" w:rsidRDefault="004E1E3A" w:rsidP="004E1E3A">
            <w:pPr>
              <w:rPr>
                <w:szCs w:val="24"/>
                <w:lang w:eastAsia="lt-LT"/>
              </w:rPr>
            </w:pPr>
            <w:r w:rsidRPr="00C52020">
              <w:rPr>
                <w:szCs w:val="24"/>
                <w:lang w:eastAsia="lt-LT"/>
              </w:rPr>
              <w:t> </w:t>
            </w:r>
          </w:p>
        </w:tc>
      </w:tr>
      <w:tr w:rsidR="007F4D99" w:rsidRPr="00C52020" w14:paraId="1CCF72FD" w14:textId="77777777" w:rsidTr="008447EE">
        <w:trPr>
          <w:trHeight w:val="322"/>
        </w:trPr>
        <w:tc>
          <w:tcPr>
            <w:tcW w:w="1535" w:type="dxa"/>
            <w:shd w:val="clear" w:color="auto" w:fill="auto"/>
            <w:vAlign w:val="center"/>
            <w:hideMark/>
          </w:tcPr>
          <w:p w14:paraId="00B774E2" w14:textId="77777777" w:rsidR="004E1E3A" w:rsidRPr="00C52020" w:rsidRDefault="004E1E3A" w:rsidP="004E1E3A">
            <w:pPr>
              <w:rPr>
                <w:szCs w:val="24"/>
                <w:lang w:eastAsia="lt-LT"/>
              </w:rPr>
            </w:pPr>
            <w:r w:rsidRPr="00C52020">
              <w:rPr>
                <w:szCs w:val="24"/>
              </w:rPr>
              <w:t>2.2.3.1</w:t>
            </w:r>
          </w:p>
        </w:tc>
        <w:tc>
          <w:tcPr>
            <w:tcW w:w="1819" w:type="dxa"/>
            <w:shd w:val="clear" w:color="000000" w:fill="FFFFFF"/>
            <w:vAlign w:val="center"/>
            <w:hideMark/>
          </w:tcPr>
          <w:p w14:paraId="190BA805" w14:textId="77777777" w:rsidR="004E1E3A" w:rsidRPr="00C52020" w:rsidRDefault="004E1E3A" w:rsidP="004E1E3A">
            <w:pPr>
              <w:rPr>
                <w:szCs w:val="24"/>
                <w:lang w:eastAsia="lt-LT"/>
              </w:rPr>
            </w:pPr>
            <w:r w:rsidRPr="00C52020">
              <w:rPr>
                <w:szCs w:val="24"/>
              </w:rPr>
              <w:t>1 Uždavinio  1 priemonė</w:t>
            </w:r>
          </w:p>
        </w:tc>
        <w:tc>
          <w:tcPr>
            <w:tcW w:w="3501" w:type="dxa"/>
            <w:shd w:val="clear" w:color="auto" w:fill="auto"/>
            <w:vAlign w:val="center"/>
            <w:hideMark/>
          </w:tcPr>
          <w:p w14:paraId="6F3977D8" w14:textId="77777777" w:rsidR="004E1E3A" w:rsidRPr="00C52020" w:rsidRDefault="004E1E3A" w:rsidP="004E1E3A">
            <w:pPr>
              <w:rPr>
                <w:szCs w:val="24"/>
                <w:lang w:eastAsia="lt-LT"/>
              </w:rPr>
            </w:pPr>
            <w:r w:rsidRPr="00C52020">
              <w:rPr>
                <w:szCs w:val="24"/>
              </w:rPr>
              <w:t>Aplinkos apsaugos rėmimo specialiosios programos įgyvendinimas</w:t>
            </w:r>
          </w:p>
        </w:tc>
        <w:tc>
          <w:tcPr>
            <w:tcW w:w="839" w:type="dxa"/>
            <w:shd w:val="clear" w:color="auto" w:fill="auto"/>
            <w:vAlign w:val="center"/>
            <w:hideMark/>
          </w:tcPr>
          <w:p w14:paraId="0AB78F5F" w14:textId="77777777" w:rsidR="004E1E3A" w:rsidRPr="00C52020" w:rsidRDefault="004E1E3A" w:rsidP="004E1E3A">
            <w:pPr>
              <w:rPr>
                <w:szCs w:val="24"/>
                <w:lang w:eastAsia="lt-LT"/>
              </w:rPr>
            </w:pPr>
          </w:p>
        </w:tc>
        <w:tc>
          <w:tcPr>
            <w:tcW w:w="806" w:type="dxa"/>
            <w:shd w:val="clear" w:color="auto" w:fill="auto"/>
            <w:vAlign w:val="center"/>
            <w:hideMark/>
          </w:tcPr>
          <w:p w14:paraId="3F03EEFA" w14:textId="77777777" w:rsidR="004E1E3A" w:rsidRPr="00C52020" w:rsidRDefault="004E1E3A" w:rsidP="004E1E3A">
            <w:pPr>
              <w:rPr>
                <w:szCs w:val="24"/>
                <w:lang w:eastAsia="lt-LT"/>
              </w:rPr>
            </w:pPr>
            <w:r w:rsidRPr="00C52020">
              <w:rPr>
                <w:szCs w:val="24"/>
                <w:lang w:eastAsia="lt-LT"/>
              </w:rPr>
              <w:t> </w:t>
            </w:r>
          </w:p>
        </w:tc>
        <w:tc>
          <w:tcPr>
            <w:tcW w:w="819" w:type="dxa"/>
            <w:shd w:val="clear" w:color="auto" w:fill="auto"/>
            <w:vAlign w:val="center"/>
            <w:hideMark/>
          </w:tcPr>
          <w:p w14:paraId="14F3C0E5" w14:textId="77777777" w:rsidR="004E1E3A" w:rsidRPr="00C52020" w:rsidRDefault="004E1E3A" w:rsidP="004E1E3A">
            <w:pPr>
              <w:rPr>
                <w:szCs w:val="24"/>
                <w:lang w:eastAsia="lt-LT"/>
              </w:rPr>
            </w:pPr>
            <w:r w:rsidRPr="00C52020">
              <w:rPr>
                <w:szCs w:val="24"/>
                <w:lang w:eastAsia="lt-LT"/>
              </w:rPr>
              <w:t> </w:t>
            </w:r>
          </w:p>
        </w:tc>
        <w:tc>
          <w:tcPr>
            <w:tcW w:w="1006" w:type="dxa"/>
            <w:shd w:val="clear" w:color="auto" w:fill="auto"/>
            <w:noWrap/>
            <w:vAlign w:val="center"/>
            <w:hideMark/>
          </w:tcPr>
          <w:p w14:paraId="663BBD06" w14:textId="77777777" w:rsidR="004E1E3A" w:rsidRPr="00C52020" w:rsidRDefault="004E1E3A" w:rsidP="004E1E3A">
            <w:pPr>
              <w:rPr>
                <w:szCs w:val="24"/>
                <w:lang w:eastAsia="lt-LT"/>
              </w:rPr>
            </w:pPr>
          </w:p>
        </w:tc>
      </w:tr>
      <w:tr w:rsidR="007F4D99" w:rsidRPr="00C52020" w14:paraId="53186BC1" w14:textId="77777777" w:rsidTr="008447EE">
        <w:trPr>
          <w:trHeight w:val="85"/>
        </w:trPr>
        <w:tc>
          <w:tcPr>
            <w:tcW w:w="1535" w:type="dxa"/>
            <w:shd w:val="clear" w:color="auto" w:fill="auto"/>
            <w:vAlign w:val="center"/>
            <w:hideMark/>
          </w:tcPr>
          <w:p w14:paraId="5D7B0549" w14:textId="77777777" w:rsidR="004E1E3A" w:rsidRPr="00C52020" w:rsidRDefault="004E1E3A" w:rsidP="004E1E3A">
            <w:pPr>
              <w:rPr>
                <w:szCs w:val="24"/>
                <w:lang w:eastAsia="lt-LT"/>
              </w:rPr>
            </w:pPr>
            <w:r w:rsidRPr="00C52020">
              <w:rPr>
                <w:szCs w:val="24"/>
              </w:rPr>
              <w:t>R-02-3.4-01-01-01</w:t>
            </w:r>
          </w:p>
        </w:tc>
        <w:tc>
          <w:tcPr>
            <w:tcW w:w="1819" w:type="dxa"/>
            <w:shd w:val="clear" w:color="000000" w:fill="FFFFFF"/>
            <w:vAlign w:val="center"/>
            <w:hideMark/>
          </w:tcPr>
          <w:p w14:paraId="5386B642" w14:textId="77777777" w:rsidR="004E1E3A" w:rsidRPr="00C52020" w:rsidRDefault="004E1E3A" w:rsidP="004E1E3A">
            <w:pPr>
              <w:rPr>
                <w:szCs w:val="24"/>
                <w:lang w:eastAsia="lt-LT"/>
              </w:rPr>
            </w:pPr>
          </w:p>
        </w:tc>
        <w:tc>
          <w:tcPr>
            <w:tcW w:w="3501" w:type="dxa"/>
            <w:shd w:val="clear" w:color="000000" w:fill="FFFFFF"/>
            <w:vAlign w:val="center"/>
            <w:hideMark/>
          </w:tcPr>
          <w:p w14:paraId="720ADBAA" w14:textId="77777777" w:rsidR="004E1E3A" w:rsidRPr="00C52020" w:rsidRDefault="004E1E3A" w:rsidP="004E1E3A">
            <w:pPr>
              <w:rPr>
                <w:szCs w:val="24"/>
                <w:lang w:eastAsia="lt-LT"/>
              </w:rPr>
            </w:pPr>
            <w:r w:rsidRPr="00C52020">
              <w:rPr>
                <w:szCs w:val="24"/>
              </w:rPr>
              <w:t>Karjerų rekultivacija</w:t>
            </w:r>
          </w:p>
        </w:tc>
        <w:tc>
          <w:tcPr>
            <w:tcW w:w="839" w:type="dxa"/>
            <w:shd w:val="clear" w:color="000000" w:fill="FFFFFF"/>
            <w:vAlign w:val="center"/>
            <w:hideMark/>
          </w:tcPr>
          <w:p w14:paraId="2599F2DC" w14:textId="77777777" w:rsidR="004E1E3A" w:rsidRPr="00C52020" w:rsidRDefault="004E1E3A" w:rsidP="004E1E3A">
            <w:pPr>
              <w:jc w:val="center"/>
              <w:rPr>
                <w:szCs w:val="24"/>
                <w:lang w:eastAsia="lt-LT"/>
              </w:rPr>
            </w:pPr>
            <w:r w:rsidRPr="00C52020">
              <w:rPr>
                <w:szCs w:val="24"/>
              </w:rPr>
              <w:t>0</w:t>
            </w:r>
          </w:p>
        </w:tc>
        <w:tc>
          <w:tcPr>
            <w:tcW w:w="806" w:type="dxa"/>
            <w:shd w:val="clear" w:color="000000" w:fill="FFFFFF"/>
            <w:vAlign w:val="center"/>
            <w:hideMark/>
          </w:tcPr>
          <w:p w14:paraId="1E069D31" w14:textId="77777777" w:rsidR="004E1E3A" w:rsidRPr="00C52020" w:rsidRDefault="004E1E3A" w:rsidP="004E1E3A">
            <w:pPr>
              <w:jc w:val="center"/>
              <w:rPr>
                <w:szCs w:val="24"/>
                <w:lang w:eastAsia="lt-LT"/>
              </w:rPr>
            </w:pPr>
            <w:r w:rsidRPr="00C52020">
              <w:rPr>
                <w:szCs w:val="24"/>
                <w:lang w:eastAsia="lt-LT"/>
              </w:rPr>
              <w:t>0</w:t>
            </w:r>
          </w:p>
        </w:tc>
        <w:tc>
          <w:tcPr>
            <w:tcW w:w="819" w:type="dxa"/>
            <w:shd w:val="clear" w:color="000000" w:fill="FFFFFF"/>
            <w:noWrap/>
            <w:vAlign w:val="center"/>
            <w:hideMark/>
          </w:tcPr>
          <w:p w14:paraId="7EC92E46" w14:textId="77777777" w:rsidR="004E1E3A" w:rsidRPr="00C52020" w:rsidRDefault="004E1E3A" w:rsidP="004E1E3A">
            <w:pPr>
              <w:jc w:val="center"/>
              <w:rPr>
                <w:szCs w:val="24"/>
                <w:lang w:eastAsia="lt-LT"/>
              </w:rPr>
            </w:pPr>
            <w:r w:rsidRPr="00C52020">
              <w:rPr>
                <w:szCs w:val="24"/>
                <w:lang w:eastAsia="lt-LT"/>
              </w:rPr>
              <w:t>0</w:t>
            </w:r>
          </w:p>
        </w:tc>
        <w:tc>
          <w:tcPr>
            <w:tcW w:w="1006" w:type="dxa"/>
            <w:shd w:val="clear" w:color="auto" w:fill="auto"/>
            <w:noWrap/>
            <w:vAlign w:val="center"/>
            <w:hideMark/>
          </w:tcPr>
          <w:p w14:paraId="07012C98" w14:textId="77777777" w:rsidR="004E1E3A" w:rsidRPr="00C52020" w:rsidRDefault="004E1E3A" w:rsidP="004E1E3A">
            <w:pPr>
              <w:jc w:val="center"/>
              <w:rPr>
                <w:szCs w:val="24"/>
                <w:lang w:eastAsia="lt-LT"/>
              </w:rPr>
            </w:pPr>
          </w:p>
        </w:tc>
      </w:tr>
      <w:tr w:rsidR="007F4D99" w:rsidRPr="00C52020" w14:paraId="09E0CEDF" w14:textId="77777777" w:rsidTr="008447EE">
        <w:trPr>
          <w:trHeight w:val="132"/>
        </w:trPr>
        <w:tc>
          <w:tcPr>
            <w:tcW w:w="1535" w:type="dxa"/>
            <w:shd w:val="clear" w:color="auto" w:fill="auto"/>
            <w:vAlign w:val="center"/>
            <w:hideMark/>
          </w:tcPr>
          <w:p w14:paraId="6AEAAF37" w14:textId="77777777" w:rsidR="004E1E3A" w:rsidRPr="00C52020" w:rsidRDefault="004E1E3A" w:rsidP="004E1E3A">
            <w:pPr>
              <w:rPr>
                <w:szCs w:val="24"/>
                <w:lang w:eastAsia="lt-LT"/>
              </w:rPr>
            </w:pPr>
            <w:r w:rsidRPr="00C52020">
              <w:rPr>
                <w:szCs w:val="24"/>
              </w:rPr>
              <w:t>R-02-3.4-01-01-02</w:t>
            </w:r>
          </w:p>
        </w:tc>
        <w:tc>
          <w:tcPr>
            <w:tcW w:w="1819" w:type="dxa"/>
            <w:shd w:val="clear" w:color="auto" w:fill="auto"/>
            <w:vAlign w:val="center"/>
            <w:hideMark/>
          </w:tcPr>
          <w:p w14:paraId="4850C498" w14:textId="77777777" w:rsidR="004E1E3A" w:rsidRPr="00C52020" w:rsidRDefault="004E1E3A" w:rsidP="004E1E3A">
            <w:pPr>
              <w:rPr>
                <w:szCs w:val="24"/>
                <w:lang w:eastAsia="lt-LT"/>
              </w:rPr>
            </w:pPr>
          </w:p>
        </w:tc>
        <w:tc>
          <w:tcPr>
            <w:tcW w:w="3501" w:type="dxa"/>
            <w:shd w:val="clear" w:color="000000" w:fill="FFFFFF"/>
            <w:vAlign w:val="center"/>
            <w:hideMark/>
          </w:tcPr>
          <w:p w14:paraId="5D92DF8C" w14:textId="77777777" w:rsidR="004E1E3A" w:rsidRPr="00C52020" w:rsidRDefault="004E1E3A" w:rsidP="004E1E3A">
            <w:pPr>
              <w:rPr>
                <w:szCs w:val="24"/>
                <w:lang w:eastAsia="lt-LT"/>
              </w:rPr>
            </w:pPr>
            <w:r w:rsidRPr="00C52020">
              <w:rPr>
                <w:szCs w:val="24"/>
              </w:rPr>
              <w:t>Aplinkos monitoringo plano rengimas</w:t>
            </w:r>
          </w:p>
        </w:tc>
        <w:tc>
          <w:tcPr>
            <w:tcW w:w="839" w:type="dxa"/>
            <w:shd w:val="clear" w:color="000000" w:fill="FFFFFF"/>
            <w:vAlign w:val="center"/>
            <w:hideMark/>
          </w:tcPr>
          <w:p w14:paraId="6696E003" w14:textId="77777777" w:rsidR="004E1E3A" w:rsidRPr="00C52020" w:rsidRDefault="004E1E3A" w:rsidP="004E1E3A">
            <w:pPr>
              <w:jc w:val="center"/>
              <w:rPr>
                <w:szCs w:val="24"/>
                <w:lang w:eastAsia="lt-LT"/>
              </w:rPr>
            </w:pPr>
            <w:r w:rsidRPr="00C52020">
              <w:rPr>
                <w:szCs w:val="24"/>
              </w:rPr>
              <w:t>1</w:t>
            </w:r>
          </w:p>
        </w:tc>
        <w:tc>
          <w:tcPr>
            <w:tcW w:w="806" w:type="dxa"/>
            <w:shd w:val="clear" w:color="000000" w:fill="FFFFFF"/>
            <w:vAlign w:val="center"/>
            <w:hideMark/>
          </w:tcPr>
          <w:p w14:paraId="451CD158" w14:textId="77777777" w:rsidR="004E1E3A" w:rsidRPr="00C52020" w:rsidRDefault="004E1E3A" w:rsidP="004E1E3A">
            <w:pPr>
              <w:jc w:val="center"/>
              <w:rPr>
                <w:szCs w:val="24"/>
                <w:lang w:eastAsia="lt-LT"/>
              </w:rPr>
            </w:pPr>
            <w:r w:rsidRPr="00C52020">
              <w:rPr>
                <w:szCs w:val="24"/>
                <w:lang w:eastAsia="lt-LT"/>
              </w:rPr>
              <w:t>0</w:t>
            </w:r>
          </w:p>
        </w:tc>
        <w:tc>
          <w:tcPr>
            <w:tcW w:w="819" w:type="dxa"/>
            <w:shd w:val="clear" w:color="000000" w:fill="FFFFFF"/>
            <w:noWrap/>
            <w:vAlign w:val="center"/>
            <w:hideMark/>
          </w:tcPr>
          <w:p w14:paraId="7D97F947" w14:textId="77777777" w:rsidR="004E1E3A" w:rsidRPr="00C52020" w:rsidRDefault="004E1E3A" w:rsidP="004E1E3A">
            <w:pPr>
              <w:jc w:val="center"/>
              <w:rPr>
                <w:szCs w:val="24"/>
                <w:lang w:eastAsia="lt-LT"/>
              </w:rPr>
            </w:pPr>
            <w:r w:rsidRPr="00C52020">
              <w:rPr>
                <w:szCs w:val="24"/>
                <w:lang w:eastAsia="lt-LT"/>
              </w:rPr>
              <w:t>0</w:t>
            </w:r>
          </w:p>
        </w:tc>
        <w:tc>
          <w:tcPr>
            <w:tcW w:w="1006" w:type="dxa"/>
            <w:shd w:val="clear" w:color="auto" w:fill="auto"/>
            <w:noWrap/>
            <w:vAlign w:val="center"/>
            <w:hideMark/>
          </w:tcPr>
          <w:p w14:paraId="4A43109A" w14:textId="77777777" w:rsidR="004E1E3A" w:rsidRPr="00C52020" w:rsidRDefault="004E1E3A" w:rsidP="004E1E3A">
            <w:pPr>
              <w:jc w:val="center"/>
              <w:rPr>
                <w:szCs w:val="24"/>
                <w:lang w:eastAsia="lt-LT"/>
              </w:rPr>
            </w:pPr>
          </w:p>
        </w:tc>
      </w:tr>
      <w:tr w:rsidR="007F4D99" w:rsidRPr="00C52020" w14:paraId="25AE3586" w14:textId="77777777" w:rsidTr="008447EE">
        <w:trPr>
          <w:trHeight w:val="219"/>
        </w:trPr>
        <w:tc>
          <w:tcPr>
            <w:tcW w:w="1535" w:type="dxa"/>
            <w:shd w:val="clear" w:color="auto" w:fill="auto"/>
            <w:vAlign w:val="center"/>
            <w:hideMark/>
          </w:tcPr>
          <w:p w14:paraId="106CFC35" w14:textId="77777777" w:rsidR="004E1E3A" w:rsidRPr="00C52020" w:rsidRDefault="004E1E3A" w:rsidP="004E1E3A">
            <w:pPr>
              <w:rPr>
                <w:szCs w:val="24"/>
                <w:lang w:eastAsia="lt-LT"/>
              </w:rPr>
            </w:pPr>
            <w:r w:rsidRPr="00C52020">
              <w:rPr>
                <w:szCs w:val="24"/>
              </w:rPr>
              <w:t>R-02-3.4-01-01-03</w:t>
            </w:r>
          </w:p>
        </w:tc>
        <w:tc>
          <w:tcPr>
            <w:tcW w:w="1819" w:type="dxa"/>
            <w:shd w:val="clear" w:color="auto" w:fill="auto"/>
            <w:vAlign w:val="center"/>
            <w:hideMark/>
          </w:tcPr>
          <w:p w14:paraId="401443C3" w14:textId="77777777" w:rsidR="004E1E3A" w:rsidRPr="00C52020" w:rsidRDefault="004E1E3A" w:rsidP="004E1E3A">
            <w:pPr>
              <w:rPr>
                <w:szCs w:val="24"/>
                <w:lang w:eastAsia="lt-LT"/>
              </w:rPr>
            </w:pPr>
          </w:p>
        </w:tc>
        <w:tc>
          <w:tcPr>
            <w:tcW w:w="3501" w:type="dxa"/>
            <w:shd w:val="clear" w:color="000000" w:fill="FFFFFF"/>
            <w:vAlign w:val="center"/>
            <w:hideMark/>
          </w:tcPr>
          <w:p w14:paraId="647866C1" w14:textId="77777777" w:rsidR="004E1E3A" w:rsidRPr="00C52020" w:rsidRDefault="004E1E3A" w:rsidP="004E1E3A">
            <w:pPr>
              <w:rPr>
                <w:szCs w:val="24"/>
                <w:lang w:eastAsia="lt-LT"/>
              </w:rPr>
            </w:pPr>
            <w:r w:rsidRPr="00C52020">
              <w:rPr>
                <w:szCs w:val="24"/>
              </w:rPr>
              <w:t>Statinių liekanų (atliekų) sutvarkymas</w:t>
            </w:r>
          </w:p>
        </w:tc>
        <w:tc>
          <w:tcPr>
            <w:tcW w:w="839" w:type="dxa"/>
            <w:shd w:val="clear" w:color="000000" w:fill="FFFFFF"/>
            <w:vAlign w:val="center"/>
            <w:hideMark/>
          </w:tcPr>
          <w:p w14:paraId="7A0AEEEC" w14:textId="77777777" w:rsidR="004E1E3A" w:rsidRPr="00C52020" w:rsidRDefault="002E5AEA" w:rsidP="004E1E3A">
            <w:pPr>
              <w:jc w:val="center"/>
              <w:rPr>
                <w:szCs w:val="24"/>
                <w:lang w:eastAsia="lt-LT"/>
              </w:rPr>
            </w:pPr>
            <w:r w:rsidRPr="00C52020">
              <w:rPr>
                <w:szCs w:val="24"/>
                <w:lang w:eastAsia="lt-LT"/>
              </w:rPr>
              <w:t>3</w:t>
            </w:r>
          </w:p>
        </w:tc>
        <w:tc>
          <w:tcPr>
            <w:tcW w:w="806" w:type="dxa"/>
            <w:shd w:val="clear" w:color="000000" w:fill="FFFFFF"/>
            <w:vAlign w:val="center"/>
            <w:hideMark/>
          </w:tcPr>
          <w:p w14:paraId="107CDAC2" w14:textId="77777777" w:rsidR="004E1E3A" w:rsidRPr="00C52020" w:rsidRDefault="00961353" w:rsidP="004E1E3A">
            <w:pPr>
              <w:jc w:val="center"/>
              <w:rPr>
                <w:szCs w:val="24"/>
                <w:lang w:eastAsia="lt-LT"/>
              </w:rPr>
            </w:pPr>
            <w:r w:rsidRPr="00C52020">
              <w:rPr>
                <w:szCs w:val="24"/>
                <w:lang w:eastAsia="lt-LT"/>
              </w:rPr>
              <w:t>3</w:t>
            </w:r>
          </w:p>
        </w:tc>
        <w:tc>
          <w:tcPr>
            <w:tcW w:w="819" w:type="dxa"/>
            <w:shd w:val="clear" w:color="000000" w:fill="FFFFFF"/>
            <w:noWrap/>
            <w:vAlign w:val="center"/>
            <w:hideMark/>
          </w:tcPr>
          <w:p w14:paraId="20E1043E" w14:textId="77777777" w:rsidR="00961353" w:rsidRPr="00C52020" w:rsidRDefault="00961353" w:rsidP="00961353">
            <w:pPr>
              <w:jc w:val="center"/>
              <w:rPr>
                <w:szCs w:val="24"/>
                <w:lang w:eastAsia="lt-LT"/>
              </w:rPr>
            </w:pPr>
            <w:r w:rsidRPr="00C52020">
              <w:rPr>
                <w:szCs w:val="24"/>
                <w:lang w:eastAsia="lt-LT"/>
              </w:rPr>
              <w:t>3</w:t>
            </w:r>
          </w:p>
        </w:tc>
        <w:tc>
          <w:tcPr>
            <w:tcW w:w="1006" w:type="dxa"/>
            <w:shd w:val="clear" w:color="auto" w:fill="auto"/>
            <w:noWrap/>
            <w:vAlign w:val="center"/>
            <w:hideMark/>
          </w:tcPr>
          <w:p w14:paraId="736C881A" w14:textId="77777777" w:rsidR="004E1E3A" w:rsidRPr="00C52020" w:rsidRDefault="004E1E3A" w:rsidP="004E1E3A">
            <w:pPr>
              <w:jc w:val="center"/>
              <w:rPr>
                <w:szCs w:val="24"/>
                <w:lang w:eastAsia="lt-LT"/>
              </w:rPr>
            </w:pPr>
          </w:p>
        </w:tc>
      </w:tr>
      <w:tr w:rsidR="007F4D99" w:rsidRPr="00C52020" w14:paraId="711A4BD8" w14:textId="77777777" w:rsidTr="008447EE">
        <w:trPr>
          <w:trHeight w:val="183"/>
        </w:trPr>
        <w:tc>
          <w:tcPr>
            <w:tcW w:w="1535" w:type="dxa"/>
            <w:shd w:val="clear" w:color="auto" w:fill="auto"/>
            <w:vAlign w:val="center"/>
            <w:hideMark/>
          </w:tcPr>
          <w:p w14:paraId="274814B2" w14:textId="77777777" w:rsidR="004E1E3A" w:rsidRPr="00C52020" w:rsidRDefault="004E1E3A" w:rsidP="004E1E3A">
            <w:pPr>
              <w:rPr>
                <w:szCs w:val="24"/>
                <w:lang w:eastAsia="lt-LT"/>
              </w:rPr>
            </w:pPr>
            <w:r w:rsidRPr="00C52020">
              <w:rPr>
                <w:szCs w:val="24"/>
              </w:rPr>
              <w:t>R-02-3.4-01-01-04</w:t>
            </w:r>
          </w:p>
        </w:tc>
        <w:tc>
          <w:tcPr>
            <w:tcW w:w="1819" w:type="dxa"/>
            <w:shd w:val="clear" w:color="auto" w:fill="auto"/>
            <w:vAlign w:val="center"/>
            <w:hideMark/>
          </w:tcPr>
          <w:p w14:paraId="134EC14A" w14:textId="77777777" w:rsidR="004E1E3A" w:rsidRPr="00C52020" w:rsidRDefault="004E1E3A" w:rsidP="004E1E3A">
            <w:pPr>
              <w:rPr>
                <w:szCs w:val="24"/>
                <w:lang w:eastAsia="lt-LT"/>
              </w:rPr>
            </w:pPr>
          </w:p>
        </w:tc>
        <w:tc>
          <w:tcPr>
            <w:tcW w:w="3501" w:type="dxa"/>
            <w:shd w:val="clear" w:color="000000" w:fill="FFFFFF"/>
            <w:vAlign w:val="center"/>
            <w:hideMark/>
          </w:tcPr>
          <w:p w14:paraId="4F59F871" w14:textId="77777777" w:rsidR="004E1E3A" w:rsidRPr="00C52020" w:rsidRDefault="004E1E3A" w:rsidP="004E1E3A">
            <w:pPr>
              <w:rPr>
                <w:szCs w:val="24"/>
                <w:lang w:eastAsia="lt-LT"/>
              </w:rPr>
            </w:pPr>
            <w:r w:rsidRPr="00C52020">
              <w:rPr>
                <w:szCs w:val="24"/>
              </w:rPr>
              <w:t>Geležies šalinimo iš vandens įrenginių įsigijimas</w:t>
            </w:r>
          </w:p>
        </w:tc>
        <w:tc>
          <w:tcPr>
            <w:tcW w:w="839" w:type="dxa"/>
            <w:shd w:val="clear" w:color="000000" w:fill="FFFFFF"/>
            <w:vAlign w:val="center"/>
            <w:hideMark/>
          </w:tcPr>
          <w:p w14:paraId="499CE89B" w14:textId="77777777" w:rsidR="004E1E3A" w:rsidRPr="00C52020" w:rsidRDefault="004E1E3A" w:rsidP="004E1E3A">
            <w:pPr>
              <w:jc w:val="center"/>
              <w:rPr>
                <w:szCs w:val="24"/>
                <w:lang w:eastAsia="lt-LT"/>
              </w:rPr>
            </w:pPr>
            <w:r w:rsidRPr="00C52020">
              <w:rPr>
                <w:szCs w:val="24"/>
              </w:rPr>
              <w:t>2</w:t>
            </w:r>
          </w:p>
        </w:tc>
        <w:tc>
          <w:tcPr>
            <w:tcW w:w="806" w:type="dxa"/>
            <w:shd w:val="clear" w:color="000000" w:fill="FFFFFF"/>
            <w:vAlign w:val="center"/>
            <w:hideMark/>
          </w:tcPr>
          <w:p w14:paraId="23946F2E" w14:textId="77777777" w:rsidR="004E1E3A" w:rsidRPr="00C52020" w:rsidRDefault="004E1E3A" w:rsidP="004E1E3A">
            <w:pPr>
              <w:jc w:val="center"/>
              <w:rPr>
                <w:szCs w:val="24"/>
                <w:lang w:eastAsia="lt-LT"/>
              </w:rPr>
            </w:pPr>
            <w:r w:rsidRPr="00C52020">
              <w:rPr>
                <w:szCs w:val="24"/>
                <w:lang w:eastAsia="lt-LT"/>
              </w:rPr>
              <w:t>2</w:t>
            </w:r>
          </w:p>
        </w:tc>
        <w:tc>
          <w:tcPr>
            <w:tcW w:w="819" w:type="dxa"/>
            <w:shd w:val="clear" w:color="000000" w:fill="FFFFFF"/>
            <w:noWrap/>
            <w:vAlign w:val="center"/>
            <w:hideMark/>
          </w:tcPr>
          <w:p w14:paraId="107A0EA2" w14:textId="77777777" w:rsidR="004E1E3A" w:rsidRPr="00C52020" w:rsidRDefault="004E1E3A" w:rsidP="004E1E3A">
            <w:pPr>
              <w:jc w:val="center"/>
              <w:rPr>
                <w:szCs w:val="24"/>
                <w:lang w:eastAsia="lt-LT"/>
              </w:rPr>
            </w:pPr>
            <w:r w:rsidRPr="00C52020">
              <w:rPr>
                <w:szCs w:val="24"/>
                <w:lang w:eastAsia="lt-LT"/>
              </w:rPr>
              <w:t>2</w:t>
            </w:r>
          </w:p>
        </w:tc>
        <w:tc>
          <w:tcPr>
            <w:tcW w:w="1006" w:type="dxa"/>
            <w:shd w:val="clear" w:color="auto" w:fill="auto"/>
            <w:noWrap/>
            <w:vAlign w:val="center"/>
            <w:hideMark/>
          </w:tcPr>
          <w:p w14:paraId="359004F0" w14:textId="77777777" w:rsidR="004E1E3A" w:rsidRPr="00C52020" w:rsidRDefault="004E1E3A" w:rsidP="004E1E3A">
            <w:pPr>
              <w:jc w:val="center"/>
              <w:rPr>
                <w:szCs w:val="24"/>
                <w:lang w:eastAsia="lt-LT"/>
              </w:rPr>
            </w:pPr>
          </w:p>
        </w:tc>
      </w:tr>
      <w:tr w:rsidR="007F4D99" w:rsidRPr="00C52020" w14:paraId="39A3D5C9" w14:textId="77777777" w:rsidTr="008447EE">
        <w:trPr>
          <w:trHeight w:val="321"/>
        </w:trPr>
        <w:tc>
          <w:tcPr>
            <w:tcW w:w="1535" w:type="dxa"/>
            <w:shd w:val="clear" w:color="auto" w:fill="auto"/>
            <w:vAlign w:val="center"/>
            <w:hideMark/>
          </w:tcPr>
          <w:p w14:paraId="18DC8373" w14:textId="77777777" w:rsidR="004E1E3A" w:rsidRPr="00C52020" w:rsidRDefault="004E1E3A" w:rsidP="004E1E3A">
            <w:pPr>
              <w:rPr>
                <w:szCs w:val="24"/>
                <w:lang w:eastAsia="lt-LT"/>
              </w:rPr>
            </w:pPr>
            <w:r w:rsidRPr="00C52020">
              <w:rPr>
                <w:szCs w:val="24"/>
              </w:rPr>
              <w:t>2.2.4.1</w:t>
            </w:r>
          </w:p>
        </w:tc>
        <w:tc>
          <w:tcPr>
            <w:tcW w:w="1819" w:type="dxa"/>
            <w:shd w:val="clear" w:color="000000" w:fill="FFFFFF"/>
            <w:vAlign w:val="center"/>
            <w:hideMark/>
          </w:tcPr>
          <w:p w14:paraId="5EAB8E7E" w14:textId="77777777" w:rsidR="004E1E3A" w:rsidRPr="00C52020" w:rsidRDefault="004E1E3A" w:rsidP="004E1E3A">
            <w:pPr>
              <w:rPr>
                <w:szCs w:val="24"/>
                <w:lang w:eastAsia="lt-LT"/>
              </w:rPr>
            </w:pPr>
            <w:r w:rsidRPr="00C52020">
              <w:rPr>
                <w:szCs w:val="24"/>
              </w:rPr>
              <w:t>1 Uždavinio  2 priemonė</w:t>
            </w:r>
          </w:p>
        </w:tc>
        <w:tc>
          <w:tcPr>
            <w:tcW w:w="3501" w:type="dxa"/>
            <w:shd w:val="clear" w:color="auto" w:fill="auto"/>
            <w:vAlign w:val="center"/>
            <w:hideMark/>
          </w:tcPr>
          <w:p w14:paraId="76866F0E" w14:textId="77777777" w:rsidR="004E1E3A" w:rsidRPr="00C52020" w:rsidRDefault="004E1E3A" w:rsidP="004E1E3A">
            <w:pPr>
              <w:rPr>
                <w:szCs w:val="24"/>
                <w:lang w:eastAsia="lt-LT"/>
              </w:rPr>
            </w:pPr>
            <w:r w:rsidRPr="00C52020">
              <w:rPr>
                <w:szCs w:val="24"/>
              </w:rPr>
              <w:t>Atliekų surinkimas ir tvarkymas</w:t>
            </w:r>
          </w:p>
        </w:tc>
        <w:tc>
          <w:tcPr>
            <w:tcW w:w="839" w:type="dxa"/>
            <w:shd w:val="clear" w:color="auto" w:fill="auto"/>
            <w:noWrap/>
            <w:vAlign w:val="center"/>
            <w:hideMark/>
          </w:tcPr>
          <w:p w14:paraId="1E5F72E2" w14:textId="77777777" w:rsidR="004E1E3A" w:rsidRPr="00C52020" w:rsidRDefault="004E1E3A" w:rsidP="004E1E3A">
            <w:pPr>
              <w:rPr>
                <w:szCs w:val="24"/>
                <w:lang w:eastAsia="lt-LT"/>
              </w:rPr>
            </w:pPr>
          </w:p>
        </w:tc>
        <w:tc>
          <w:tcPr>
            <w:tcW w:w="806" w:type="dxa"/>
            <w:shd w:val="clear" w:color="auto" w:fill="auto"/>
            <w:noWrap/>
            <w:vAlign w:val="center"/>
            <w:hideMark/>
          </w:tcPr>
          <w:p w14:paraId="4EC71940" w14:textId="77777777" w:rsidR="004E1E3A" w:rsidRPr="00C52020" w:rsidRDefault="004E1E3A" w:rsidP="004E1E3A">
            <w:pPr>
              <w:rPr>
                <w:szCs w:val="24"/>
                <w:lang w:eastAsia="lt-LT"/>
              </w:rPr>
            </w:pPr>
            <w:r w:rsidRPr="00C52020">
              <w:rPr>
                <w:szCs w:val="24"/>
                <w:lang w:eastAsia="lt-LT"/>
              </w:rPr>
              <w:t> </w:t>
            </w:r>
          </w:p>
        </w:tc>
        <w:tc>
          <w:tcPr>
            <w:tcW w:w="819" w:type="dxa"/>
            <w:shd w:val="clear" w:color="auto" w:fill="auto"/>
            <w:noWrap/>
            <w:vAlign w:val="center"/>
            <w:hideMark/>
          </w:tcPr>
          <w:p w14:paraId="47207B39" w14:textId="77777777" w:rsidR="004E1E3A" w:rsidRPr="00C52020" w:rsidRDefault="004E1E3A" w:rsidP="004E1E3A">
            <w:pPr>
              <w:rPr>
                <w:szCs w:val="24"/>
                <w:lang w:eastAsia="lt-LT"/>
              </w:rPr>
            </w:pPr>
            <w:r w:rsidRPr="00C52020">
              <w:rPr>
                <w:szCs w:val="24"/>
                <w:lang w:eastAsia="lt-LT"/>
              </w:rPr>
              <w:t> </w:t>
            </w:r>
          </w:p>
        </w:tc>
        <w:tc>
          <w:tcPr>
            <w:tcW w:w="1006" w:type="dxa"/>
            <w:shd w:val="clear" w:color="auto" w:fill="auto"/>
            <w:noWrap/>
            <w:vAlign w:val="center"/>
            <w:hideMark/>
          </w:tcPr>
          <w:p w14:paraId="442424C8" w14:textId="77777777" w:rsidR="004E1E3A" w:rsidRPr="00C52020" w:rsidRDefault="004E1E3A" w:rsidP="004E1E3A">
            <w:pPr>
              <w:rPr>
                <w:szCs w:val="24"/>
                <w:lang w:eastAsia="lt-LT"/>
              </w:rPr>
            </w:pPr>
          </w:p>
        </w:tc>
      </w:tr>
      <w:tr w:rsidR="007F4D99" w:rsidRPr="00C52020" w14:paraId="49786C9E" w14:textId="77777777" w:rsidTr="008447EE">
        <w:trPr>
          <w:trHeight w:val="78"/>
        </w:trPr>
        <w:tc>
          <w:tcPr>
            <w:tcW w:w="1535" w:type="dxa"/>
            <w:shd w:val="clear" w:color="auto" w:fill="auto"/>
            <w:vAlign w:val="center"/>
            <w:hideMark/>
          </w:tcPr>
          <w:p w14:paraId="5D4D64A6" w14:textId="77777777" w:rsidR="004E1E3A" w:rsidRPr="00C52020" w:rsidRDefault="004E1E3A" w:rsidP="004E1E3A">
            <w:pPr>
              <w:rPr>
                <w:szCs w:val="24"/>
                <w:lang w:eastAsia="lt-LT"/>
              </w:rPr>
            </w:pPr>
            <w:r w:rsidRPr="00C52020">
              <w:rPr>
                <w:szCs w:val="24"/>
              </w:rPr>
              <w:t>R-02-3.4-01-01-05</w:t>
            </w:r>
          </w:p>
        </w:tc>
        <w:tc>
          <w:tcPr>
            <w:tcW w:w="1819" w:type="dxa"/>
            <w:shd w:val="clear" w:color="auto" w:fill="auto"/>
            <w:vAlign w:val="center"/>
            <w:hideMark/>
          </w:tcPr>
          <w:p w14:paraId="7D1B0BF8" w14:textId="77777777" w:rsidR="004E1E3A" w:rsidRPr="00C52020" w:rsidRDefault="004E1E3A" w:rsidP="004E1E3A">
            <w:pPr>
              <w:rPr>
                <w:szCs w:val="24"/>
                <w:lang w:eastAsia="lt-LT"/>
              </w:rPr>
            </w:pPr>
          </w:p>
        </w:tc>
        <w:tc>
          <w:tcPr>
            <w:tcW w:w="3501" w:type="dxa"/>
            <w:shd w:val="clear" w:color="auto" w:fill="auto"/>
            <w:vAlign w:val="center"/>
            <w:hideMark/>
          </w:tcPr>
          <w:p w14:paraId="11A716DE" w14:textId="77777777" w:rsidR="004E1E3A" w:rsidRPr="00C52020" w:rsidRDefault="004E1E3A" w:rsidP="004E1E3A">
            <w:pPr>
              <w:rPr>
                <w:szCs w:val="24"/>
                <w:lang w:eastAsia="lt-LT"/>
              </w:rPr>
            </w:pPr>
            <w:r w:rsidRPr="00C52020">
              <w:rPr>
                <w:szCs w:val="24"/>
              </w:rPr>
              <w:t>Surinktų ir pašalin</w:t>
            </w:r>
            <w:r w:rsidR="007E7BEC" w:rsidRPr="00C52020">
              <w:rPr>
                <w:szCs w:val="24"/>
              </w:rPr>
              <w:t>t</w:t>
            </w:r>
            <w:r w:rsidRPr="00C52020">
              <w:rPr>
                <w:szCs w:val="24"/>
              </w:rPr>
              <w:t>ų atliekų kiekis</w:t>
            </w:r>
            <w:r w:rsidR="007E7BEC" w:rsidRPr="00C52020">
              <w:rPr>
                <w:szCs w:val="24"/>
              </w:rPr>
              <w:t>, t</w:t>
            </w:r>
          </w:p>
        </w:tc>
        <w:tc>
          <w:tcPr>
            <w:tcW w:w="839" w:type="dxa"/>
            <w:shd w:val="clear" w:color="auto" w:fill="auto"/>
            <w:vAlign w:val="center"/>
            <w:hideMark/>
          </w:tcPr>
          <w:p w14:paraId="5224FA2B" w14:textId="77777777" w:rsidR="004E1E3A" w:rsidRPr="00C52020" w:rsidRDefault="004E1E3A" w:rsidP="00495766">
            <w:pPr>
              <w:jc w:val="center"/>
              <w:rPr>
                <w:szCs w:val="24"/>
                <w:lang w:eastAsia="lt-LT"/>
              </w:rPr>
            </w:pPr>
            <w:r w:rsidRPr="00C52020">
              <w:rPr>
                <w:szCs w:val="24"/>
              </w:rPr>
              <w:t>6000</w:t>
            </w:r>
          </w:p>
        </w:tc>
        <w:tc>
          <w:tcPr>
            <w:tcW w:w="806" w:type="dxa"/>
            <w:shd w:val="clear" w:color="auto" w:fill="auto"/>
            <w:vAlign w:val="center"/>
            <w:hideMark/>
          </w:tcPr>
          <w:p w14:paraId="6F9E3450" w14:textId="77777777" w:rsidR="004E1E3A" w:rsidRPr="00C52020" w:rsidRDefault="00484437" w:rsidP="00495766">
            <w:pPr>
              <w:jc w:val="center"/>
              <w:rPr>
                <w:szCs w:val="24"/>
                <w:lang w:eastAsia="lt-LT"/>
              </w:rPr>
            </w:pPr>
            <w:r w:rsidRPr="00C52020">
              <w:rPr>
                <w:szCs w:val="24"/>
                <w:lang w:eastAsia="lt-LT"/>
              </w:rPr>
              <w:t>6000</w:t>
            </w:r>
          </w:p>
        </w:tc>
        <w:tc>
          <w:tcPr>
            <w:tcW w:w="819" w:type="dxa"/>
            <w:shd w:val="clear" w:color="auto" w:fill="auto"/>
            <w:noWrap/>
            <w:vAlign w:val="center"/>
            <w:hideMark/>
          </w:tcPr>
          <w:p w14:paraId="2349C219" w14:textId="77777777" w:rsidR="004E1E3A" w:rsidRPr="00C52020" w:rsidRDefault="00484437" w:rsidP="00495766">
            <w:pPr>
              <w:jc w:val="center"/>
              <w:rPr>
                <w:szCs w:val="24"/>
                <w:lang w:eastAsia="lt-LT"/>
              </w:rPr>
            </w:pPr>
            <w:r w:rsidRPr="00C52020">
              <w:rPr>
                <w:szCs w:val="24"/>
                <w:lang w:eastAsia="lt-LT"/>
              </w:rPr>
              <w:t>6000</w:t>
            </w:r>
          </w:p>
        </w:tc>
        <w:tc>
          <w:tcPr>
            <w:tcW w:w="1006" w:type="dxa"/>
            <w:shd w:val="clear" w:color="auto" w:fill="auto"/>
            <w:noWrap/>
            <w:vAlign w:val="center"/>
            <w:hideMark/>
          </w:tcPr>
          <w:p w14:paraId="5FA7F53F" w14:textId="77777777" w:rsidR="004E1E3A" w:rsidRPr="00C52020" w:rsidRDefault="004E1E3A" w:rsidP="004E1E3A">
            <w:pPr>
              <w:jc w:val="center"/>
              <w:rPr>
                <w:szCs w:val="24"/>
                <w:lang w:eastAsia="lt-LT"/>
              </w:rPr>
            </w:pPr>
          </w:p>
        </w:tc>
      </w:tr>
      <w:tr w:rsidR="007F4D99" w:rsidRPr="00C52020" w14:paraId="5CD96866" w14:textId="77777777" w:rsidTr="008447EE">
        <w:trPr>
          <w:trHeight w:val="438"/>
        </w:trPr>
        <w:tc>
          <w:tcPr>
            <w:tcW w:w="1535" w:type="dxa"/>
            <w:shd w:val="clear" w:color="auto" w:fill="auto"/>
            <w:vAlign w:val="center"/>
            <w:hideMark/>
          </w:tcPr>
          <w:p w14:paraId="29363847" w14:textId="77777777" w:rsidR="004E1E3A" w:rsidRPr="00C52020" w:rsidRDefault="004E1E3A" w:rsidP="004E1E3A">
            <w:pPr>
              <w:rPr>
                <w:szCs w:val="24"/>
                <w:lang w:eastAsia="lt-LT"/>
              </w:rPr>
            </w:pPr>
            <w:r w:rsidRPr="00C52020">
              <w:rPr>
                <w:szCs w:val="24"/>
              </w:rPr>
              <w:t>2.2.3.13</w:t>
            </w:r>
          </w:p>
        </w:tc>
        <w:tc>
          <w:tcPr>
            <w:tcW w:w="1819" w:type="dxa"/>
            <w:shd w:val="clear" w:color="auto" w:fill="auto"/>
            <w:vAlign w:val="center"/>
            <w:hideMark/>
          </w:tcPr>
          <w:p w14:paraId="2019B318" w14:textId="77777777" w:rsidR="004E1E3A" w:rsidRPr="00C52020" w:rsidRDefault="004E1E3A" w:rsidP="004E1E3A">
            <w:pPr>
              <w:rPr>
                <w:szCs w:val="24"/>
                <w:lang w:eastAsia="lt-LT"/>
              </w:rPr>
            </w:pPr>
            <w:r w:rsidRPr="00C52020">
              <w:rPr>
                <w:szCs w:val="24"/>
              </w:rPr>
              <w:t xml:space="preserve">1 Uždavinio  </w:t>
            </w:r>
            <w:r w:rsidR="00D57587" w:rsidRPr="00C52020">
              <w:rPr>
                <w:szCs w:val="24"/>
              </w:rPr>
              <w:t>3</w:t>
            </w:r>
            <w:r w:rsidRPr="00C52020">
              <w:rPr>
                <w:szCs w:val="24"/>
              </w:rPr>
              <w:t xml:space="preserve"> priemonė</w:t>
            </w:r>
          </w:p>
        </w:tc>
        <w:tc>
          <w:tcPr>
            <w:tcW w:w="3501" w:type="dxa"/>
            <w:shd w:val="clear" w:color="auto" w:fill="auto"/>
            <w:vAlign w:val="center"/>
            <w:hideMark/>
          </w:tcPr>
          <w:p w14:paraId="14F85525" w14:textId="77777777" w:rsidR="004E1E3A" w:rsidRPr="00C52020" w:rsidRDefault="004E1E3A" w:rsidP="004E1E3A">
            <w:pPr>
              <w:rPr>
                <w:szCs w:val="24"/>
                <w:lang w:eastAsia="lt-LT"/>
              </w:rPr>
            </w:pPr>
            <w:r w:rsidRPr="00C52020">
              <w:rPr>
                <w:szCs w:val="24"/>
              </w:rPr>
              <w:t>Rūšiuojamuoju būdu surinktų maisto ir virtuvės atliekų apdorojimo infrastruktūros sukūrimas Šiaulių regione</w:t>
            </w:r>
          </w:p>
        </w:tc>
        <w:tc>
          <w:tcPr>
            <w:tcW w:w="839" w:type="dxa"/>
            <w:shd w:val="clear" w:color="auto" w:fill="auto"/>
            <w:vAlign w:val="center"/>
            <w:hideMark/>
          </w:tcPr>
          <w:p w14:paraId="15E7337A" w14:textId="77777777" w:rsidR="004E1E3A" w:rsidRPr="00C52020" w:rsidRDefault="004E1E3A" w:rsidP="007E7BEC">
            <w:pPr>
              <w:rPr>
                <w:szCs w:val="24"/>
                <w:lang w:eastAsia="lt-LT"/>
              </w:rPr>
            </w:pPr>
          </w:p>
          <w:p w14:paraId="61AE8A4A" w14:textId="77777777" w:rsidR="007E7BEC" w:rsidRPr="00C52020" w:rsidRDefault="007E7BEC" w:rsidP="004E1E3A">
            <w:pPr>
              <w:jc w:val="center"/>
              <w:rPr>
                <w:szCs w:val="24"/>
                <w:lang w:eastAsia="lt-LT"/>
              </w:rPr>
            </w:pPr>
          </w:p>
          <w:p w14:paraId="7FFC10D8" w14:textId="77777777" w:rsidR="007E7BEC" w:rsidRPr="00C52020" w:rsidRDefault="007E7BEC" w:rsidP="00CF112B">
            <w:pPr>
              <w:rPr>
                <w:szCs w:val="24"/>
                <w:lang w:eastAsia="lt-LT"/>
              </w:rPr>
            </w:pPr>
          </w:p>
        </w:tc>
        <w:tc>
          <w:tcPr>
            <w:tcW w:w="806" w:type="dxa"/>
            <w:shd w:val="clear" w:color="auto" w:fill="auto"/>
            <w:vAlign w:val="center"/>
          </w:tcPr>
          <w:p w14:paraId="041F381E" w14:textId="77777777" w:rsidR="004E1E3A" w:rsidRPr="00C52020" w:rsidRDefault="004E1E3A" w:rsidP="004E1E3A">
            <w:pPr>
              <w:jc w:val="center"/>
              <w:rPr>
                <w:szCs w:val="24"/>
                <w:lang w:eastAsia="lt-LT"/>
              </w:rPr>
            </w:pPr>
          </w:p>
        </w:tc>
        <w:tc>
          <w:tcPr>
            <w:tcW w:w="819" w:type="dxa"/>
            <w:shd w:val="clear" w:color="auto" w:fill="auto"/>
            <w:noWrap/>
            <w:vAlign w:val="center"/>
          </w:tcPr>
          <w:p w14:paraId="3CB87DF0" w14:textId="77777777" w:rsidR="004E1E3A" w:rsidRPr="00C52020" w:rsidRDefault="004E1E3A" w:rsidP="004E1E3A">
            <w:pPr>
              <w:jc w:val="center"/>
              <w:rPr>
                <w:szCs w:val="24"/>
                <w:lang w:eastAsia="lt-LT"/>
              </w:rPr>
            </w:pPr>
          </w:p>
        </w:tc>
        <w:tc>
          <w:tcPr>
            <w:tcW w:w="1006" w:type="dxa"/>
            <w:shd w:val="clear" w:color="auto" w:fill="auto"/>
            <w:noWrap/>
            <w:vAlign w:val="center"/>
            <w:hideMark/>
          </w:tcPr>
          <w:p w14:paraId="0CC42C05" w14:textId="77777777" w:rsidR="004E1E3A" w:rsidRPr="00C52020" w:rsidRDefault="004E1E3A" w:rsidP="004E1E3A">
            <w:pPr>
              <w:rPr>
                <w:szCs w:val="24"/>
                <w:lang w:eastAsia="lt-LT"/>
              </w:rPr>
            </w:pPr>
            <w:r w:rsidRPr="00C52020">
              <w:rPr>
                <w:szCs w:val="24"/>
                <w:lang w:eastAsia="lt-LT"/>
              </w:rPr>
              <w:t> </w:t>
            </w:r>
          </w:p>
        </w:tc>
      </w:tr>
      <w:tr w:rsidR="007F4D99" w:rsidRPr="00C52020" w14:paraId="4D617531" w14:textId="77777777" w:rsidTr="008447EE">
        <w:trPr>
          <w:trHeight w:val="167"/>
        </w:trPr>
        <w:tc>
          <w:tcPr>
            <w:tcW w:w="1535" w:type="dxa"/>
            <w:shd w:val="clear" w:color="auto" w:fill="auto"/>
            <w:vAlign w:val="center"/>
            <w:hideMark/>
          </w:tcPr>
          <w:p w14:paraId="1B86EDD2" w14:textId="77777777" w:rsidR="004E1E3A" w:rsidRPr="00C52020" w:rsidRDefault="004E1E3A" w:rsidP="004E1E3A">
            <w:pPr>
              <w:rPr>
                <w:szCs w:val="24"/>
                <w:lang w:eastAsia="lt-LT"/>
              </w:rPr>
            </w:pPr>
            <w:r w:rsidRPr="00C52020">
              <w:rPr>
                <w:szCs w:val="24"/>
              </w:rPr>
              <w:t>R-02-3.4-01-01-0</w:t>
            </w:r>
            <w:r w:rsidR="00D57587" w:rsidRPr="00C52020">
              <w:rPr>
                <w:szCs w:val="24"/>
              </w:rPr>
              <w:t>6</w:t>
            </w:r>
          </w:p>
        </w:tc>
        <w:tc>
          <w:tcPr>
            <w:tcW w:w="1819" w:type="dxa"/>
            <w:shd w:val="clear" w:color="auto" w:fill="auto"/>
            <w:vAlign w:val="center"/>
            <w:hideMark/>
          </w:tcPr>
          <w:p w14:paraId="225E3FD2" w14:textId="77777777" w:rsidR="004E1E3A" w:rsidRPr="00C52020" w:rsidRDefault="004E1E3A" w:rsidP="004E1E3A">
            <w:pPr>
              <w:rPr>
                <w:szCs w:val="24"/>
                <w:lang w:eastAsia="lt-LT"/>
              </w:rPr>
            </w:pPr>
          </w:p>
        </w:tc>
        <w:tc>
          <w:tcPr>
            <w:tcW w:w="3501" w:type="dxa"/>
            <w:shd w:val="clear" w:color="auto" w:fill="auto"/>
            <w:vAlign w:val="center"/>
            <w:hideMark/>
          </w:tcPr>
          <w:p w14:paraId="14C32D6A" w14:textId="77777777" w:rsidR="004E1E3A" w:rsidRPr="00C52020" w:rsidRDefault="0028779C" w:rsidP="004E1E3A">
            <w:pPr>
              <w:rPr>
                <w:szCs w:val="24"/>
                <w:lang w:eastAsia="lt-LT"/>
              </w:rPr>
            </w:pPr>
            <w:r w:rsidRPr="00C52020">
              <w:rPr>
                <w:szCs w:val="24"/>
              </w:rPr>
              <w:t>Rūšiuojamuoju būdu surinktų maisto ir virtuvės atliekų t/metus</w:t>
            </w:r>
          </w:p>
        </w:tc>
        <w:tc>
          <w:tcPr>
            <w:tcW w:w="839" w:type="dxa"/>
            <w:shd w:val="clear" w:color="auto" w:fill="auto"/>
            <w:noWrap/>
            <w:vAlign w:val="center"/>
          </w:tcPr>
          <w:p w14:paraId="1EB1F1FC" w14:textId="77777777" w:rsidR="004E1E3A" w:rsidRPr="00C52020" w:rsidRDefault="0028779C" w:rsidP="00C8375A">
            <w:pPr>
              <w:jc w:val="center"/>
              <w:rPr>
                <w:szCs w:val="24"/>
                <w:lang w:eastAsia="lt-LT"/>
              </w:rPr>
            </w:pPr>
            <w:r w:rsidRPr="00C52020">
              <w:rPr>
                <w:szCs w:val="24"/>
                <w:lang w:eastAsia="lt-LT"/>
              </w:rPr>
              <w:t>300</w:t>
            </w:r>
          </w:p>
        </w:tc>
        <w:tc>
          <w:tcPr>
            <w:tcW w:w="806" w:type="dxa"/>
            <w:shd w:val="clear" w:color="auto" w:fill="auto"/>
            <w:noWrap/>
            <w:vAlign w:val="center"/>
          </w:tcPr>
          <w:p w14:paraId="2B9D060C" w14:textId="77777777" w:rsidR="004E1E3A" w:rsidRPr="00C52020" w:rsidRDefault="001F5802" w:rsidP="00C8375A">
            <w:pPr>
              <w:jc w:val="center"/>
              <w:rPr>
                <w:szCs w:val="24"/>
                <w:lang w:eastAsia="lt-LT"/>
              </w:rPr>
            </w:pPr>
            <w:r w:rsidRPr="00C52020">
              <w:rPr>
                <w:szCs w:val="24"/>
                <w:lang w:eastAsia="lt-LT"/>
              </w:rPr>
              <w:t>300</w:t>
            </w:r>
          </w:p>
        </w:tc>
        <w:tc>
          <w:tcPr>
            <w:tcW w:w="819" w:type="dxa"/>
            <w:shd w:val="clear" w:color="auto" w:fill="auto"/>
            <w:noWrap/>
            <w:vAlign w:val="center"/>
          </w:tcPr>
          <w:p w14:paraId="41FDC85C" w14:textId="77777777" w:rsidR="004E1E3A" w:rsidRPr="00C52020" w:rsidRDefault="001F5802" w:rsidP="00C8375A">
            <w:pPr>
              <w:jc w:val="center"/>
              <w:rPr>
                <w:szCs w:val="24"/>
                <w:lang w:eastAsia="lt-LT"/>
              </w:rPr>
            </w:pPr>
            <w:r w:rsidRPr="00C52020">
              <w:rPr>
                <w:szCs w:val="24"/>
                <w:lang w:eastAsia="lt-LT"/>
              </w:rPr>
              <w:t>300</w:t>
            </w:r>
          </w:p>
        </w:tc>
        <w:tc>
          <w:tcPr>
            <w:tcW w:w="1006" w:type="dxa"/>
            <w:shd w:val="clear" w:color="auto" w:fill="auto"/>
            <w:noWrap/>
            <w:vAlign w:val="center"/>
            <w:hideMark/>
          </w:tcPr>
          <w:p w14:paraId="3FFC4EA2" w14:textId="77777777" w:rsidR="004E1E3A" w:rsidRPr="00C52020" w:rsidRDefault="004E1E3A" w:rsidP="004E1E3A">
            <w:pPr>
              <w:rPr>
                <w:szCs w:val="24"/>
                <w:lang w:eastAsia="lt-LT"/>
              </w:rPr>
            </w:pPr>
          </w:p>
        </w:tc>
      </w:tr>
      <w:tr w:rsidR="007F4D99" w:rsidRPr="00C52020" w14:paraId="1FC2CDCA" w14:textId="77777777" w:rsidTr="008447EE">
        <w:trPr>
          <w:trHeight w:val="300"/>
        </w:trPr>
        <w:tc>
          <w:tcPr>
            <w:tcW w:w="1535" w:type="dxa"/>
            <w:shd w:val="clear" w:color="auto" w:fill="auto"/>
            <w:vAlign w:val="center"/>
            <w:hideMark/>
          </w:tcPr>
          <w:p w14:paraId="2ED9B88F" w14:textId="77777777" w:rsidR="004E1E3A" w:rsidRPr="00C52020" w:rsidRDefault="004E1E3A" w:rsidP="004E1E3A">
            <w:pPr>
              <w:rPr>
                <w:szCs w:val="24"/>
                <w:lang w:eastAsia="lt-LT"/>
              </w:rPr>
            </w:pPr>
            <w:r w:rsidRPr="00C52020">
              <w:rPr>
                <w:szCs w:val="24"/>
              </w:rPr>
              <w:t>02-3.4-01-01</w:t>
            </w:r>
          </w:p>
        </w:tc>
        <w:tc>
          <w:tcPr>
            <w:tcW w:w="1819" w:type="dxa"/>
            <w:shd w:val="clear" w:color="auto" w:fill="auto"/>
            <w:vAlign w:val="center"/>
            <w:hideMark/>
          </w:tcPr>
          <w:p w14:paraId="718A2508" w14:textId="77777777" w:rsidR="004E1E3A" w:rsidRPr="00C52020" w:rsidRDefault="004E1E3A" w:rsidP="004E1E3A">
            <w:pPr>
              <w:rPr>
                <w:szCs w:val="24"/>
                <w:lang w:eastAsia="lt-LT"/>
              </w:rPr>
            </w:pPr>
            <w:r w:rsidRPr="00C52020">
              <w:rPr>
                <w:szCs w:val="24"/>
              </w:rPr>
              <w:t xml:space="preserve">1 Uždavinio  </w:t>
            </w:r>
            <w:r w:rsidR="00D57587" w:rsidRPr="00C52020">
              <w:rPr>
                <w:szCs w:val="24"/>
              </w:rPr>
              <w:t>4</w:t>
            </w:r>
            <w:r w:rsidRPr="00C52020">
              <w:rPr>
                <w:szCs w:val="24"/>
              </w:rPr>
              <w:t xml:space="preserve"> priemonė</w:t>
            </w:r>
          </w:p>
        </w:tc>
        <w:tc>
          <w:tcPr>
            <w:tcW w:w="3501" w:type="dxa"/>
            <w:shd w:val="clear" w:color="auto" w:fill="auto"/>
            <w:vAlign w:val="center"/>
            <w:hideMark/>
          </w:tcPr>
          <w:p w14:paraId="5BBB9100" w14:textId="77777777" w:rsidR="004E1E3A" w:rsidRPr="00C52020" w:rsidRDefault="004E1E3A" w:rsidP="004E1E3A">
            <w:pPr>
              <w:rPr>
                <w:szCs w:val="24"/>
                <w:lang w:eastAsia="lt-LT"/>
              </w:rPr>
            </w:pPr>
            <w:r w:rsidRPr="00C52020">
              <w:rPr>
                <w:szCs w:val="24"/>
              </w:rPr>
              <w:t>Atliekų tvarkymo ir paslaugų gerinimas Kelmės rajone</w:t>
            </w:r>
          </w:p>
        </w:tc>
        <w:tc>
          <w:tcPr>
            <w:tcW w:w="839" w:type="dxa"/>
            <w:shd w:val="clear" w:color="auto" w:fill="auto"/>
            <w:noWrap/>
            <w:vAlign w:val="center"/>
            <w:hideMark/>
          </w:tcPr>
          <w:p w14:paraId="45B698D2" w14:textId="77777777" w:rsidR="004E1E3A" w:rsidRPr="00C52020" w:rsidRDefault="004E1E3A" w:rsidP="004E1E3A">
            <w:pPr>
              <w:jc w:val="right"/>
              <w:rPr>
                <w:szCs w:val="24"/>
                <w:lang w:eastAsia="lt-LT"/>
              </w:rPr>
            </w:pPr>
          </w:p>
        </w:tc>
        <w:tc>
          <w:tcPr>
            <w:tcW w:w="806" w:type="dxa"/>
            <w:shd w:val="clear" w:color="auto" w:fill="auto"/>
            <w:noWrap/>
            <w:vAlign w:val="center"/>
          </w:tcPr>
          <w:p w14:paraId="091198BE" w14:textId="77777777" w:rsidR="004E1E3A" w:rsidRPr="00C52020" w:rsidRDefault="004E1E3A" w:rsidP="004E1E3A">
            <w:pPr>
              <w:jc w:val="right"/>
              <w:rPr>
                <w:szCs w:val="24"/>
                <w:lang w:eastAsia="lt-LT"/>
              </w:rPr>
            </w:pPr>
          </w:p>
        </w:tc>
        <w:tc>
          <w:tcPr>
            <w:tcW w:w="819" w:type="dxa"/>
            <w:shd w:val="clear" w:color="auto" w:fill="auto"/>
            <w:noWrap/>
            <w:vAlign w:val="center"/>
          </w:tcPr>
          <w:p w14:paraId="031D6C72" w14:textId="77777777" w:rsidR="004E1E3A" w:rsidRPr="00C52020" w:rsidRDefault="004E1E3A" w:rsidP="004E1E3A">
            <w:pPr>
              <w:jc w:val="right"/>
              <w:rPr>
                <w:szCs w:val="24"/>
                <w:lang w:eastAsia="lt-LT"/>
              </w:rPr>
            </w:pPr>
          </w:p>
        </w:tc>
        <w:tc>
          <w:tcPr>
            <w:tcW w:w="1006" w:type="dxa"/>
            <w:shd w:val="clear" w:color="auto" w:fill="auto"/>
            <w:noWrap/>
            <w:vAlign w:val="center"/>
            <w:hideMark/>
          </w:tcPr>
          <w:p w14:paraId="1AD60677" w14:textId="77777777" w:rsidR="004E1E3A" w:rsidRPr="00C52020" w:rsidRDefault="004E1E3A" w:rsidP="004E1E3A">
            <w:pPr>
              <w:jc w:val="right"/>
              <w:rPr>
                <w:szCs w:val="24"/>
                <w:lang w:eastAsia="lt-LT"/>
              </w:rPr>
            </w:pPr>
          </w:p>
        </w:tc>
      </w:tr>
      <w:tr w:rsidR="007F4D99" w:rsidRPr="00C52020" w14:paraId="636F8724" w14:textId="77777777" w:rsidTr="008447EE">
        <w:trPr>
          <w:trHeight w:val="321"/>
        </w:trPr>
        <w:tc>
          <w:tcPr>
            <w:tcW w:w="1535" w:type="dxa"/>
            <w:shd w:val="clear" w:color="auto" w:fill="auto"/>
            <w:vAlign w:val="center"/>
            <w:hideMark/>
          </w:tcPr>
          <w:p w14:paraId="0F5D7E9A" w14:textId="77777777" w:rsidR="004E1E3A" w:rsidRPr="00C52020" w:rsidRDefault="004E1E3A" w:rsidP="004E1E3A">
            <w:pPr>
              <w:rPr>
                <w:szCs w:val="24"/>
                <w:lang w:eastAsia="lt-LT"/>
              </w:rPr>
            </w:pPr>
            <w:r w:rsidRPr="00C52020">
              <w:rPr>
                <w:szCs w:val="24"/>
              </w:rPr>
              <w:t>R-02-3.4-01-01-0</w:t>
            </w:r>
            <w:r w:rsidR="00D57587" w:rsidRPr="00C52020">
              <w:rPr>
                <w:szCs w:val="24"/>
              </w:rPr>
              <w:t>7</w:t>
            </w:r>
          </w:p>
        </w:tc>
        <w:tc>
          <w:tcPr>
            <w:tcW w:w="1819" w:type="dxa"/>
            <w:shd w:val="clear" w:color="auto" w:fill="auto"/>
            <w:vAlign w:val="center"/>
            <w:hideMark/>
          </w:tcPr>
          <w:p w14:paraId="10CE809D" w14:textId="77777777" w:rsidR="004E1E3A" w:rsidRPr="00C52020" w:rsidRDefault="004E1E3A" w:rsidP="004E1E3A">
            <w:pPr>
              <w:rPr>
                <w:szCs w:val="24"/>
                <w:lang w:eastAsia="lt-LT"/>
              </w:rPr>
            </w:pPr>
          </w:p>
        </w:tc>
        <w:tc>
          <w:tcPr>
            <w:tcW w:w="3501" w:type="dxa"/>
            <w:shd w:val="clear" w:color="auto" w:fill="auto"/>
            <w:vAlign w:val="center"/>
            <w:hideMark/>
          </w:tcPr>
          <w:p w14:paraId="5D28B005" w14:textId="77777777" w:rsidR="004E1E3A" w:rsidRPr="00C52020" w:rsidRDefault="003068A4" w:rsidP="004E1E3A">
            <w:pPr>
              <w:rPr>
                <w:szCs w:val="24"/>
                <w:lang w:eastAsia="lt-LT"/>
              </w:rPr>
            </w:pPr>
            <w:r w:rsidRPr="00C52020">
              <w:rPr>
                <w:szCs w:val="24"/>
              </w:rPr>
              <w:t xml:space="preserve">Surinktos atskirai išrūšiuotos atliekos (tonos per metus) </w:t>
            </w:r>
          </w:p>
        </w:tc>
        <w:tc>
          <w:tcPr>
            <w:tcW w:w="839" w:type="dxa"/>
            <w:shd w:val="clear" w:color="auto" w:fill="auto"/>
            <w:noWrap/>
            <w:vAlign w:val="center"/>
            <w:hideMark/>
          </w:tcPr>
          <w:p w14:paraId="7CF5975D" w14:textId="77777777" w:rsidR="004E1E3A" w:rsidRPr="00C52020" w:rsidRDefault="001F5802" w:rsidP="004E1E3A">
            <w:pPr>
              <w:rPr>
                <w:szCs w:val="24"/>
                <w:lang w:eastAsia="lt-LT"/>
              </w:rPr>
            </w:pPr>
            <w:r w:rsidRPr="00C52020">
              <w:rPr>
                <w:szCs w:val="24"/>
                <w:lang w:eastAsia="lt-LT"/>
              </w:rPr>
              <w:t>350</w:t>
            </w:r>
          </w:p>
        </w:tc>
        <w:tc>
          <w:tcPr>
            <w:tcW w:w="806" w:type="dxa"/>
            <w:shd w:val="clear" w:color="auto" w:fill="auto"/>
            <w:noWrap/>
            <w:vAlign w:val="center"/>
            <w:hideMark/>
          </w:tcPr>
          <w:p w14:paraId="74BCCC09" w14:textId="77777777" w:rsidR="004E1E3A" w:rsidRPr="00C52020" w:rsidRDefault="004E1E3A" w:rsidP="004E1E3A">
            <w:pPr>
              <w:rPr>
                <w:szCs w:val="24"/>
                <w:lang w:eastAsia="lt-LT"/>
              </w:rPr>
            </w:pPr>
            <w:r w:rsidRPr="00C52020">
              <w:rPr>
                <w:szCs w:val="24"/>
                <w:lang w:eastAsia="lt-LT"/>
              </w:rPr>
              <w:t> </w:t>
            </w:r>
            <w:r w:rsidR="001F5802" w:rsidRPr="00C52020">
              <w:rPr>
                <w:szCs w:val="24"/>
                <w:lang w:eastAsia="lt-LT"/>
              </w:rPr>
              <w:t>350</w:t>
            </w:r>
          </w:p>
        </w:tc>
        <w:tc>
          <w:tcPr>
            <w:tcW w:w="819" w:type="dxa"/>
            <w:shd w:val="clear" w:color="auto" w:fill="auto"/>
            <w:noWrap/>
            <w:vAlign w:val="center"/>
            <w:hideMark/>
          </w:tcPr>
          <w:p w14:paraId="09EC5BDA" w14:textId="77777777" w:rsidR="004E1E3A" w:rsidRPr="00C52020" w:rsidRDefault="004E1E3A" w:rsidP="004E1E3A">
            <w:pPr>
              <w:rPr>
                <w:szCs w:val="24"/>
                <w:lang w:eastAsia="lt-LT"/>
              </w:rPr>
            </w:pPr>
            <w:r w:rsidRPr="00C52020">
              <w:rPr>
                <w:szCs w:val="24"/>
                <w:lang w:eastAsia="lt-LT"/>
              </w:rPr>
              <w:t> </w:t>
            </w:r>
            <w:r w:rsidR="003068A4" w:rsidRPr="00C52020">
              <w:rPr>
                <w:szCs w:val="24"/>
                <w:lang w:eastAsia="lt-LT"/>
              </w:rPr>
              <w:t>350</w:t>
            </w:r>
          </w:p>
        </w:tc>
        <w:tc>
          <w:tcPr>
            <w:tcW w:w="1006" w:type="dxa"/>
            <w:shd w:val="clear" w:color="auto" w:fill="auto"/>
            <w:noWrap/>
            <w:vAlign w:val="center"/>
            <w:hideMark/>
          </w:tcPr>
          <w:p w14:paraId="4B8C60EF" w14:textId="77777777" w:rsidR="004E1E3A" w:rsidRPr="00C52020" w:rsidRDefault="004E1E3A" w:rsidP="004E1E3A">
            <w:pPr>
              <w:rPr>
                <w:szCs w:val="24"/>
                <w:lang w:eastAsia="lt-LT"/>
              </w:rPr>
            </w:pPr>
            <w:r w:rsidRPr="00C52020">
              <w:rPr>
                <w:szCs w:val="24"/>
                <w:lang w:eastAsia="lt-LT"/>
              </w:rPr>
              <w:t> </w:t>
            </w:r>
          </w:p>
        </w:tc>
      </w:tr>
      <w:tr w:rsidR="007F4D99" w:rsidRPr="00C52020" w14:paraId="6641F8A8" w14:textId="77777777" w:rsidTr="008447EE">
        <w:trPr>
          <w:trHeight w:val="321"/>
        </w:trPr>
        <w:tc>
          <w:tcPr>
            <w:tcW w:w="1535" w:type="dxa"/>
            <w:shd w:val="clear" w:color="auto" w:fill="auto"/>
            <w:vAlign w:val="center"/>
            <w:hideMark/>
          </w:tcPr>
          <w:p w14:paraId="48A05382" w14:textId="77777777" w:rsidR="004E1E3A" w:rsidRPr="00C52020" w:rsidRDefault="004E1E3A" w:rsidP="004E1E3A">
            <w:pPr>
              <w:rPr>
                <w:szCs w:val="24"/>
                <w:lang w:eastAsia="lt-LT"/>
              </w:rPr>
            </w:pPr>
            <w:r w:rsidRPr="00C52020">
              <w:rPr>
                <w:szCs w:val="24"/>
              </w:rPr>
              <w:t>2.2.5.1</w:t>
            </w:r>
          </w:p>
        </w:tc>
        <w:tc>
          <w:tcPr>
            <w:tcW w:w="1819" w:type="dxa"/>
            <w:shd w:val="clear" w:color="auto" w:fill="auto"/>
            <w:vAlign w:val="center"/>
            <w:hideMark/>
          </w:tcPr>
          <w:p w14:paraId="49B07D7D" w14:textId="77777777" w:rsidR="004E1E3A" w:rsidRPr="00C52020" w:rsidRDefault="004E1E3A" w:rsidP="004E1E3A">
            <w:pPr>
              <w:rPr>
                <w:szCs w:val="24"/>
                <w:lang w:eastAsia="lt-LT"/>
              </w:rPr>
            </w:pPr>
            <w:r w:rsidRPr="00C52020">
              <w:rPr>
                <w:szCs w:val="24"/>
              </w:rPr>
              <w:t>1 Uždavinio  6 priemonė</w:t>
            </w:r>
          </w:p>
        </w:tc>
        <w:tc>
          <w:tcPr>
            <w:tcW w:w="3501" w:type="dxa"/>
            <w:shd w:val="clear" w:color="auto" w:fill="auto"/>
            <w:vAlign w:val="center"/>
            <w:hideMark/>
          </w:tcPr>
          <w:p w14:paraId="12CB0765" w14:textId="77777777" w:rsidR="004E1E3A" w:rsidRPr="00C52020" w:rsidRDefault="004E1E3A" w:rsidP="004E1E3A">
            <w:pPr>
              <w:rPr>
                <w:szCs w:val="24"/>
                <w:lang w:eastAsia="lt-LT"/>
              </w:rPr>
            </w:pPr>
            <w:r w:rsidRPr="00C52020">
              <w:rPr>
                <w:szCs w:val="24"/>
              </w:rPr>
              <w:t>Kelmės rajono gatvių apšvietimo tinklų atnaujinimas ir plėtra</w:t>
            </w:r>
          </w:p>
        </w:tc>
        <w:tc>
          <w:tcPr>
            <w:tcW w:w="839" w:type="dxa"/>
            <w:shd w:val="clear" w:color="auto" w:fill="auto"/>
            <w:noWrap/>
            <w:vAlign w:val="center"/>
            <w:hideMark/>
          </w:tcPr>
          <w:p w14:paraId="11E75F26" w14:textId="77777777" w:rsidR="004E1E3A" w:rsidRPr="00C52020" w:rsidRDefault="004E1E3A" w:rsidP="004E1E3A">
            <w:pPr>
              <w:rPr>
                <w:szCs w:val="24"/>
                <w:lang w:eastAsia="lt-LT"/>
              </w:rPr>
            </w:pPr>
          </w:p>
        </w:tc>
        <w:tc>
          <w:tcPr>
            <w:tcW w:w="806" w:type="dxa"/>
            <w:shd w:val="clear" w:color="auto" w:fill="auto"/>
            <w:noWrap/>
            <w:vAlign w:val="center"/>
            <w:hideMark/>
          </w:tcPr>
          <w:p w14:paraId="7439E3C8" w14:textId="77777777" w:rsidR="004E1E3A" w:rsidRPr="00C52020" w:rsidRDefault="004E1E3A" w:rsidP="004E1E3A">
            <w:pPr>
              <w:rPr>
                <w:szCs w:val="24"/>
                <w:lang w:eastAsia="lt-LT"/>
              </w:rPr>
            </w:pPr>
          </w:p>
        </w:tc>
        <w:tc>
          <w:tcPr>
            <w:tcW w:w="819" w:type="dxa"/>
            <w:shd w:val="clear" w:color="auto" w:fill="auto"/>
            <w:noWrap/>
            <w:vAlign w:val="center"/>
            <w:hideMark/>
          </w:tcPr>
          <w:p w14:paraId="6BE46B96" w14:textId="77777777" w:rsidR="004E1E3A" w:rsidRPr="00C52020" w:rsidRDefault="004E1E3A" w:rsidP="004E1E3A">
            <w:pPr>
              <w:rPr>
                <w:szCs w:val="24"/>
                <w:lang w:eastAsia="lt-LT"/>
              </w:rPr>
            </w:pPr>
          </w:p>
        </w:tc>
        <w:tc>
          <w:tcPr>
            <w:tcW w:w="1006" w:type="dxa"/>
            <w:shd w:val="clear" w:color="auto" w:fill="auto"/>
            <w:noWrap/>
            <w:vAlign w:val="center"/>
            <w:hideMark/>
          </w:tcPr>
          <w:p w14:paraId="3500441E" w14:textId="77777777" w:rsidR="004E1E3A" w:rsidRPr="00C52020" w:rsidRDefault="004E1E3A" w:rsidP="004E1E3A">
            <w:pPr>
              <w:rPr>
                <w:szCs w:val="24"/>
                <w:lang w:eastAsia="lt-LT"/>
              </w:rPr>
            </w:pPr>
          </w:p>
        </w:tc>
      </w:tr>
      <w:tr w:rsidR="007F4D99" w:rsidRPr="00C52020" w14:paraId="24558141" w14:textId="77777777" w:rsidTr="008447EE">
        <w:trPr>
          <w:trHeight w:val="367"/>
        </w:trPr>
        <w:tc>
          <w:tcPr>
            <w:tcW w:w="1535" w:type="dxa"/>
            <w:shd w:val="clear" w:color="auto" w:fill="auto"/>
            <w:vAlign w:val="center"/>
            <w:hideMark/>
          </w:tcPr>
          <w:p w14:paraId="0BED22FF" w14:textId="77777777" w:rsidR="004E1E3A" w:rsidRPr="00C52020" w:rsidRDefault="004E1E3A" w:rsidP="004E1E3A">
            <w:pPr>
              <w:rPr>
                <w:szCs w:val="24"/>
                <w:lang w:eastAsia="lt-LT"/>
              </w:rPr>
            </w:pPr>
            <w:r w:rsidRPr="00C52020">
              <w:rPr>
                <w:szCs w:val="24"/>
              </w:rPr>
              <w:lastRenderedPageBreak/>
              <w:t>R-02-3.4-01-01-09</w:t>
            </w:r>
          </w:p>
        </w:tc>
        <w:tc>
          <w:tcPr>
            <w:tcW w:w="1819" w:type="dxa"/>
            <w:shd w:val="clear" w:color="auto" w:fill="auto"/>
            <w:vAlign w:val="center"/>
            <w:hideMark/>
          </w:tcPr>
          <w:p w14:paraId="23643B93" w14:textId="77777777" w:rsidR="004E1E3A" w:rsidRPr="00C52020" w:rsidRDefault="004E1E3A" w:rsidP="004E1E3A">
            <w:pPr>
              <w:rPr>
                <w:szCs w:val="24"/>
                <w:lang w:eastAsia="lt-LT"/>
              </w:rPr>
            </w:pPr>
          </w:p>
        </w:tc>
        <w:tc>
          <w:tcPr>
            <w:tcW w:w="3501" w:type="dxa"/>
            <w:shd w:val="clear" w:color="auto" w:fill="auto"/>
            <w:vAlign w:val="center"/>
            <w:hideMark/>
          </w:tcPr>
          <w:p w14:paraId="574E2CF3" w14:textId="77777777" w:rsidR="004E1E3A" w:rsidRPr="00C52020" w:rsidRDefault="004E1E3A" w:rsidP="004E1E3A">
            <w:pPr>
              <w:rPr>
                <w:szCs w:val="24"/>
                <w:lang w:eastAsia="lt-LT"/>
              </w:rPr>
            </w:pPr>
            <w:r w:rsidRPr="00C52020">
              <w:rPr>
                <w:szCs w:val="24"/>
              </w:rPr>
              <w:t>Pakeistų ekonomiškų lempų procentas nuo visų reikiamų pakeisti</w:t>
            </w:r>
          </w:p>
        </w:tc>
        <w:tc>
          <w:tcPr>
            <w:tcW w:w="839" w:type="dxa"/>
            <w:shd w:val="clear" w:color="auto" w:fill="auto"/>
            <w:noWrap/>
            <w:vAlign w:val="center"/>
            <w:hideMark/>
          </w:tcPr>
          <w:p w14:paraId="6D1F491B" w14:textId="77777777" w:rsidR="004E1E3A" w:rsidRPr="00C52020" w:rsidRDefault="00F2166C" w:rsidP="004E1E3A">
            <w:pPr>
              <w:rPr>
                <w:szCs w:val="24"/>
                <w:lang w:eastAsia="lt-LT"/>
              </w:rPr>
            </w:pPr>
            <w:r w:rsidRPr="00C52020">
              <w:rPr>
                <w:szCs w:val="24"/>
                <w:lang w:eastAsia="lt-LT"/>
              </w:rPr>
              <w:t>10</w:t>
            </w:r>
          </w:p>
        </w:tc>
        <w:tc>
          <w:tcPr>
            <w:tcW w:w="806" w:type="dxa"/>
            <w:shd w:val="clear" w:color="auto" w:fill="auto"/>
            <w:noWrap/>
            <w:vAlign w:val="center"/>
            <w:hideMark/>
          </w:tcPr>
          <w:p w14:paraId="6444810D" w14:textId="77777777" w:rsidR="004E1E3A" w:rsidRPr="00C52020" w:rsidRDefault="00F2166C" w:rsidP="004E1E3A">
            <w:pPr>
              <w:rPr>
                <w:szCs w:val="24"/>
                <w:lang w:eastAsia="lt-LT"/>
              </w:rPr>
            </w:pPr>
            <w:r w:rsidRPr="00C52020">
              <w:rPr>
                <w:szCs w:val="24"/>
                <w:lang w:eastAsia="lt-LT"/>
              </w:rPr>
              <w:t>12</w:t>
            </w:r>
          </w:p>
        </w:tc>
        <w:tc>
          <w:tcPr>
            <w:tcW w:w="819" w:type="dxa"/>
            <w:shd w:val="clear" w:color="auto" w:fill="auto"/>
            <w:noWrap/>
            <w:vAlign w:val="center"/>
            <w:hideMark/>
          </w:tcPr>
          <w:p w14:paraId="3317AD76" w14:textId="77777777" w:rsidR="004E1E3A" w:rsidRPr="00C52020" w:rsidRDefault="00F2166C" w:rsidP="004E1E3A">
            <w:pPr>
              <w:rPr>
                <w:szCs w:val="24"/>
                <w:lang w:eastAsia="lt-LT"/>
              </w:rPr>
            </w:pPr>
            <w:r w:rsidRPr="00C52020">
              <w:rPr>
                <w:szCs w:val="24"/>
                <w:lang w:eastAsia="lt-LT"/>
              </w:rPr>
              <w:t>12</w:t>
            </w:r>
          </w:p>
        </w:tc>
        <w:tc>
          <w:tcPr>
            <w:tcW w:w="1006" w:type="dxa"/>
            <w:shd w:val="clear" w:color="auto" w:fill="auto"/>
            <w:noWrap/>
            <w:vAlign w:val="center"/>
            <w:hideMark/>
          </w:tcPr>
          <w:p w14:paraId="2E664443" w14:textId="77777777" w:rsidR="004E1E3A" w:rsidRPr="00C52020" w:rsidRDefault="004E1E3A" w:rsidP="004E1E3A">
            <w:pPr>
              <w:rPr>
                <w:szCs w:val="24"/>
                <w:lang w:eastAsia="lt-LT"/>
              </w:rPr>
            </w:pPr>
          </w:p>
        </w:tc>
      </w:tr>
      <w:tr w:rsidR="007F4D99" w:rsidRPr="00C52020" w14:paraId="239FDE20" w14:textId="77777777" w:rsidTr="008447EE">
        <w:trPr>
          <w:trHeight w:val="401"/>
        </w:trPr>
        <w:tc>
          <w:tcPr>
            <w:tcW w:w="1535" w:type="dxa"/>
            <w:shd w:val="clear" w:color="auto" w:fill="auto"/>
            <w:vAlign w:val="center"/>
            <w:hideMark/>
          </w:tcPr>
          <w:p w14:paraId="7F4C55F4" w14:textId="77777777" w:rsidR="004E1E3A" w:rsidRPr="00C52020" w:rsidRDefault="004E1E3A" w:rsidP="004E1E3A">
            <w:pPr>
              <w:rPr>
                <w:szCs w:val="24"/>
                <w:lang w:eastAsia="lt-LT"/>
              </w:rPr>
            </w:pPr>
            <w:r w:rsidRPr="00C52020">
              <w:rPr>
                <w:szCs w:val="24"/>
              </w:rPr>
              <w:t>2.2.2.39</w:t>
            </w:r>
          </w:p>
        </w:tc>
        <w:tc>
          <w:tcPr>
            <w:tcW w:w="1819" w:type="dxa"/>
            <w:shd w:val="clear" w:color="auto" w:fill="auto"/>
            <w:vAlign w:val="center"/>
            <w:hideMark/>
          </w:tcPr>
          <w:p w14:paraId="2E8A6C73" w14:textId="77777777" w:rsidR="004E1E3A" w:rsidRPr="00C52020" w:rsidRDefault="004E1E3A" w:rsidP="004E1E3A">
            <w:pPr>
              <w:rPr>
                <w:szCs w:val="24"/>
                <w:lang w:eastAsia="lt-LT"/>
              </w:rPr>
            </w:pPr>
            <w:r w:rsidRPr="00C52020">
              <w:rPr>
                <w:szCs w:val="24"/>
              </w:rPr>
              <w:t>1 Uždavinio  7 priemonė</w:t>
            </w:r>
          </w:p>
        </w:tc>
        <w:tc>
          <w:tcPr>
            <w:tcW w:w="3501" w:type="dxa"/>
            <w:shd w:val="clear" w:color="000000" w:fill="FFFFFF"/>
            <w:vAlign w:val="center"/>
            <w:hideMark/>
          </w:tcPr>
          <w:p w14:paraId="0F6F4688" w14:textId="77777777" w:rsidR="004E1E3A" w:rsidRPr="00C52020" w:rsidRDefault="004E1E3A" w:rsidP="004E1E3A">
            <w:pPr>
              <w:rPr>
                <w:szCs w:val="24"/>
                <w:lang w:eastAsia="lt-LT"/>
              </w:rPr>
            </w:pPr>
            <w:r w:rsidRPr="00C52020">
              <w:rPr>
                <w:szCs w:val="24"/>
              </w:rPr>
              <w:t>Kelmės autobusų parko atnaujinimas įsigyjant naujus elektrinius autobusus</w:t>
            </w:r>
          </w:p>
        </w:tc>
        <w:tc>
          <w:tcPr>
            <w:tcW w:w="839" w:type="dxa"/>
            <w:shd w:val="clear" w:color="auto" w:fill="auto"/>
            <w:noWrap/>
            <w:vAlign w:val="center"/>
            <w:hideMark/>
          </w:tcPr>
          <w:p w14:paraId="3AF17F36" w14:textId="77777777" w:rsidR="004E1E3A" w:rsidRPr="00C52020" w:rsidRDefault="004E1E3A" w:rsidP="004E1E3A">
            <w:pPr>
              <w:rPr>
                <w:szCs w:val="24"/>
                <w:lang w:eastAsia="lt-LT"/>
              </w:rPr>
            </w:pPr>
          </w:p>
        </w:tc>
        <w:tc>
          <w:tcPr>
            <w:tcW w:w="806" w:type="dxa"/>
            <w:shd w:val="clear" w:color="auto" w:fill="auto"/>
            <w:noWrap/>
            <w:vAlign w:val="center"/>
            <w:hideMark/>
          </w:tcPr>
          <w:p w14:paraId="5DAA101C" w14:textId="77777777" w:rsidR="004E1E3A" w:rsidRPr="00C52020" w:rsidRDefault="004E1E3A" w:rsidP="004E1E3A">
            <w:pPr>
              <w:rPr>
                <w:szCs w:val="24"/>
                <w:lang w:eastAsia="lt-LT"/>
              </w:rPr>
            </w:pPr>
          </w:p>
        </w:tc>
        <w:tc>
          <w:tcPr>
            <w:tcW w:w="819" w:type="dxa"/>
            <w:shd w:val="clear" w:color="auto" w:fill="auto"/>
            <w:noWrap/>
            <w:vAlign w:val="center"/>
            <w:hideMark/>
          </w:tcPr>
          <w:p w14:paraId="6038E5AD" w14:textId="77777777" w:rsidR="004E1E3A" w:rsidRPr="00C52020" w:rsidRDefault="004E1E3A" w:rsidP="004E1E3A">
            <w:pPr>
              <w:rPr>
                <w:szCs w:val="24"/>
                <w:lang w:eastAsia="lt-LT"/>
              </w:rPr>
            </w:pPr>
          </w:p>
        </w:tc>
        <w:tc>
          <w:tcPr>
            <w:tcW w:w="1006" w:type="dxa"/>
            <w:shd w:val="clear" w:color="auto" w:fill="auto"/>
            <w:noWrap/>
            <w:vAlign w:val="center"/>
            <w:hideMark/>
          </w:tcPr>
          <w:p w14:paraId="01D00015" w14:textId="77777777" w:rsidR="004E1E3A" w:rsidRPr="00C52020" w:rsidRDefault="004E1E3A" w:rsidP="004E1E3A">
            <w:pPr>
              <w:rPr>
                <w:szCs w:val="24"/>
                <w:lang w:eastAsia="lt-LT"/>
              </w:rPr>
            </w:pPr>
          </w:p>
        </w:tc>
      </w:tr>
      <w:tr w:rsidR="007F4D99" w:rsidRPr="00C52020" w14:paraId="1472F959" w14:textId="77777777" w:rsidTr="008447EE">
        <w:trPr>
          <w:trHeight w:val="373"/>
        </w:trPr>
        <w:tc>
          <w:tcPr>
            <w:tcW w:w="1535" w:type="dxa"/>
            <w:shd w:val="clear" w:color="auto" w:fill="auto"/>
            <w:vAlign w:val="center"/>
            <w:hideMark/>
          </w:tcPr>
          <w:p w14:paraId="471949D1" w14:textId="77777777" w:rsidR="004E1E3A" w:rsidRPr="00C52020" w:rsidRDefault="004E1E3A" w:rsidP="004E1E3A">
            <w:pPr>
              <w:rPr>
                <w:szCs w:val="24"/>
                <w:lang w:eastAsia="lt-LT"/>
              </w:rPr>
            </w:pPr>
            <w:r w:rsidRPr="00C52020">
              <w:rPr>
                <w:szCs w:val="24"/>
              </w:rPr>
              <w:t>R-02-3.4-01-01-10</w:t>
            </w:r>
          </w:p>
        </w:tc>
        <w:tc>
          <w:tcPr>
            <w:tcW w:w="1819" w:type="dxa"/>
            <w:shd w:val="clear" w:color="auto" w:fill="auto"/>
            <w:vAlign w:val="center"/>
            <w:hideMark/>
          </w:tcPr>
          <w:p w14:paraId="3031BFC0" w14:textId="77777777" w:rsidR="004E1E3A" w:rsidRPr="00C52020" w:rsidRDefault="004E1E3A" w:rsidP="004E1E3A">
            <w:pPr>
              <w:rPr>
                <w:szCs w:val="24"/>
                <w:lang w:eastAsia="lt-LT"/>
              </w:rPr>
            </w:pPr>
          </w:p>
        </w:tc>
        <w:tc>
          <w:tcPr>
            <w:tcW w:w="3501" w:type="dxa"/>
            <w:shd w:val="clear" w:color="auto" w:fill="auto"/>
            <w:vAlign w:val="center"/>
            <w:hideMark/>
          </w:tcPr>
          <w:p w14:paraId="7F960702" w14:textId="77777777" w:rsidR="004E1E3A" w:rsidRPr="00C52020" w:rsidRDefault="004E1E3A" w:rsidP="004E1E3A">
            <w:pPr>
              <w:rPr>
                <w:szCs w:val="24"/>
                <w:lang w:eastAsia="lt-LT"/>
              </w:rPr>
            </w:pPr>
            <w:r w:rsidRPr="00C52020">
              <w:rPr>
                <w:szCs w:val="24"/>
              </w:rPr>
              <w:t>Elektros energija varomos kelių transporto priemonės</w:t>
            </w:r>
          </w:p>
        </w:tc>
        <w:tc>
          <w:tcPr>
            <w:tcW w:w="839" w:type="dxa"/>
            <w:shd w:val="clear" w:color="auto" w:fill="auto"/>
            <w:noWrap/>
            <w:vAlign w:val="center"/>
            <w:hideMark/>
          </w:tcPr>
          <w:p w14:paraId="3997C4E6" w14:textId="77777777" w:rsidR="00F3124B" w:rsidRPr="00C52020" w:rsidRDefault="00F3124B" w:rsidP="00F3124B">
            <w:pPr>
              <w:jc w:val="center"/>
              <w:rPr>
                <w:szCs w:val="24"/>
              </w:rPr>
            </w:pPr>
          </w:p>
          <w:p w14:paraId="0E69780F" w14:textId="77777777" w:rsidR="004E1E3A" w:rsidRPr="00C52020" w:rsidRDefault="004E1E3A" w:rsidP="00F3124B">
            <w:pPr>
              <w:jc w:val="center"/>
              <w:rPr>
                <w:szCs w:val="24"/>
                <w:lang w:eastAsia="lt-LT"/>
              </w:rPr>
            </w:pPr>
            <w:r w:rsidRPr="00C52020">
              <w:rPr>
                <w:szCs w:val="24"/>
              </w:rPr>
              <w:t>0</w:t>
            </w:r>
          </w:p>
        </w:tc>
        <w:tc>
          <w:tcPr>
            <w:tcW w:w="806" w:type="dxa"/>
            <w:shd w:val="clear" w:color="auto" w:fill="auto"/>
            <w:noWrap/>
            <w:vAlign w:val="center"/>
            <w:hideMark/>
          </w:tcPr>
          <w:p w14:paraId="7F2F9C61" w14:textId="77777777" w:rsidR="004E1E3A" w:rsidRPr="00C52020" w:rsidRDefault="006E206D" w:rsidP="00F3124B">
            <w:pPr>
              <w:jc w:val="center"/>
              <w:rPr>
                <w:szCs w:val="24"/>
                <w:lang w:eastAsia="lt-LT"/>
              </w:rPr>
            </w:pPr>
            <w:r w:rsidRPr="00C52020">
              <w:rPr>
                <w:szCs w:val="24"/>
                <w:lang w:eastAsia="lt-LT"/>
              </w:rPr>
              <w:t>2</w:t>
            </w:r>
          </w:p>
        </w:tc>
        <w:tc>
          <w:tcPr>
            <w:tcW w:w="819" w:type="dxa"/>
            <w:shd w:val="clear" w:color="auto" w:fill="auto"/>
            <w:noWrap/>
            <w:vAlign w:val="center"/>
            <w:hideMark/>
          </w:tcPr>
          <w:p w14:paraId="608F39A3" w14:textId="77777777" w:rsidR="004E1E3A" w:rsidRPr="00C52020" w:rsidRDefault="006E206D" w:rsidP="00F3124B">
            <w:pPr>
              <w:jc w:val="center"/>
              <w:rPr>
                <w:szCs w:val="24"/>
                <w:lang w:eastAsia="lt-LT"/>
              </w:rPr>
            </w:pPr>
            <w:r w:rsidRPr="00C52020">
              <w:rPr>
                <w:szCs w:val="24"/>
                <w:lang w:eastAsia="lt-LT"/>
              </w:rPr>
              <w:t>2</w:t>
            </w:r>
          </w:p>
        </w:tc>
        <w:tc>
          <w:tcPr>
            <w:tcW w:w="1006" w:type="dxa"/>
            <w:shd w:val="clear" w:color="auto" w:fill="auto"/>
            <w:noWrap/>
            <w:vAlign w:val="center"/>
            <w:hideMark/>
          </w:tcPr>
          <w:p w14:paraId="71A2FA8D" w14:textId="77777777" w:rsidR="004E1E3A" w:rsidRPr="00C52020" w:rsidRDefault="004E1E3A" w:rsidP="004E1E3A">
            <w:pPr>
              <w:rPr>
                <w:szCs w:val="24"/>
                <w:lang w:eastAsia="lt-LT"/>
              </w:rPr>
            </w:pPr>
          </w:p>
        </w:tc>
      </w:tr>
      <w:tr w:rsidR="007F4D99" w:rsidRPr="00C52020" w14:paraId="3820E437" w14:textId="77777777" w:rsidTr="008447EE">
        <w:trPr>
          <w:trHeight w:val="279"/>
        </w:trPr>
        <w:tc>
          <w:tcPr>
            <w:tcW w:w="1535" w:type="dxa"/>
            <w:shd w:val="clear" w:color="auto" w:fill="auto"/>
            <w:vAlign w:val="center"/>
            <w:hideMark/>
          </w:tcPr>
          <w:p w14:paraId="19D48435" w14:textId="77777777" w:rsidR="004E1E3A" w:rsidRPr="00C52020" w:rsidRDefault="004E1E3A" w:rsidP="004E1E3A">
            <w:pPr>
              <w:rPr>
                <w:szCs w:val="24"/>
                <w:lang w:eastAsia="lt-LT"/>
              </w:rPr>
            </w:pPr>
            <w:r w:rsidRPr="00C52020">
              <w:rPr>
                <w:szCs w:val="24"/>
              </w:rPr>
              <w:t>02-3.4-01-01</w:t>
            </w:r>
          </w:p>
        </w:tc>
        <w:tc>
          <w:tcPr>
            <w:tcW w:w="1819" w:type="dxa"/>
            <w:shd w:val="clear" w:color="auto" w:fill="auto"/>
            <w:vAlign w:val="center"/>
            <w:hideMark/>
          </w:tcPr>
          <w:p w14:paraId="08E09390" w14:textId="77777777" w:rsidR="004E1E3A" w:rsidRPr="00C52020" w:rsidRDefault="004E1E3A" w:rsidP="004E1E3A">
            <w:pPr>
              <w:rPr>
                <w:szCs w:val="24"/>
                <w:lang w:eastAsia="lt-LT"/>
              </w:rPr>
            </w:pPr>
            <w:r w:rsidRPr="00C52020">
              <w:rPr>
                <w:szCs w:val="24"/>
              </w:rPr>
              <w:t>1 Uždavinio  8 priemonė</w:t>
            </w:r>
          </w:p>
        </w:tc>
        <w:tc>
          <w:tcPr>
            <w:tcW w:w="3501" w:type="dxa"/>
            <w:shd w:val="clear" w:color="auto" w:fill="auto"/>
            <w:vAlign w:val="center"/>
            <w:hideMark/>
          </w:tcPr>
          <w:p w14:paraId="2A89B888" w14:textId="77777777" w:rsidR="004E1E3A" w:rsidRPr="00C52020" w:rsidRDefault="004E1E3A" w:rsidP="004E1E3A">
            <w:pPr>
              <w:rPr>
                <w:szCs w:val="24"/>
                <w:lang w:eastAsia="lt-LT"/>
              </w:rPr>
            </w:pPr>
            <w:r w:rsidRPr="00C52020">
              <w:rPr>
                <w:szCs w:val="24"/>
              </w:rPr>
              <w:t>Saulės energetikos vystymas Kelmės rajone</w:t>
            </w:r>
          </w:p>
        </w:tc>
        <w:tc>
          <w:tcPr>
            <w:tcW w:w="839" w:type="dxa"/>
            <w:shd w:val="clear" w:color="auto" w:fill="auto"/>
            <w:noWrap/>
            <w:vAlign w:val="center"/>
            <w:hideMark/>
          </w:tcPr>
          <w:p w14:paraId="0078FC3F" w14:textId="77777777" w:rsidR="004E1E3A" w:rsidRPr="00C52020" w:rsidRDefault="004E1E3A" w:rsidP="004E1E3A">
            <w:pPr>
              <w:jc w:val="right"/>
              <w:rPr>
                <w:szCs w:val="24"/>
                <w:lang w:eastAsia="lt-LT"/>
              </w:rPr>
            </w:pPr>
          </w:p>
        </w:tc>
        <w:tc>
          <w:tcPr>
            <w:tcW w:w="806" w:type="dxa"/>
            <w:shd w:val="clear" w:color="auto" w:fill="auto"/>
            <w:noWrap/>
            <w:vAlign w:val="center"/>
          </w:tcPr>
          <w:p w14:paraId="3C71B143" w14:textId="77777777" w:rsidR="004E1E3A" w:rsidRPr="00C52020" w:rsidRDefault="004E1E3A" w:rsidP="004E1E3A">
            <w:pPr>
              <w:jc w:val="right"/>
              <w:rPr>
                <w:szCs w:val="24"/>
                <w:lang w:eastAsia="lt-LT"/>
              </w:rPr>
            </w:pPr>
          </w:p>
        </w:tc>
        <w:tc>
          <w:tcPr>
            <w:tcW w:w="819" w:type="dxa"/>
            <w:shd w:val="clear" w:color="auto" w:fill="auto"/>
            <w:noWrap/>
            <w:vAlign w:val="center"/>
          </w:tcPr>
          <w:p w14:paraId="70AA2FE7" w14:textId="77777777" w:rsidR="004E1E3A" w:rsidRPr="00C52020" w:rsidRDefault="004E1E3A" w:rsidP="004E1E3A">
            <w:pPr>
              <w:jc w:val="right"/>
              <w:rPr>
                <w:szCs w:val="24"/>
                <w:lang w:eastAsia="lt-LT"/>
              </w:rPr>
            </w:pPr>
          </w:p>
        </w:tc>
        <w:tc>
          <w:tcPr>
            <w:tcW w:w="1006" w:type="dxa"/>
            <w:shd w:val="clear" w:color="auto" w:fill="auto"/>
            <w:noWrap/>
            <w:vAlign w:val="center"/>
            <w:hideMark/>
          </w:tcPr>
          <w:p w14:paraId="4BFCB10C" w14:textId="77777777" w:rsidR="004E1E3A" w:rsidRPr="00C52020" w:rsidRDefault="004E1E3A" w:rsidP="004E1E3A">
            <w:pPr>
              <w:jc w:val="right"/>
              <w:rPr>
                <w:szCs w:val="24"/>
                <w:lang w:eastAsia="lt-LT"/>
              </w:rPr>
            </w:pPr>
          </w:p>
        </w:tc>
      </w:tr>
      <w:tr w:rsidR="007F4D99" w:rsidRPr="00C52020" w14:paraId="3C6A8823" w14:textId="77777777" w:rsidTr="008447EE">
        <w:trPr>
          <w:trHeight w:val="321"/>
        </w:trPr>
        <w:tc>
          <w:tcPr>
            <w:tcW w:w="1535" w:type="dxa"/>
            <w:shd w:val="clear" w:color="auto" w:fill="auto"/>
            <w:vAlign w:val="center"/>
            <w:hideMark/>
          </w:tcPr>
          <w:p w14:paraId="60DFD710" w14:textId="77777777" w:rsidR="004E1E3A" w:rsidRPr="00C52020" w:rsidRDefault="004E1E3A" w:rsidP="004E1E3A">
            <w:pPr>
              <w:rPr>
                <w:szCs w:val="24"/>
                <w:lang w:eastAsia="lt-LT"/>
              </w:rPr>
            </w:pPr>
            <w:r w:rsidRPr="00C52020">
              <w:rPr>
                <w:szCs w:val="24"/>
              </w:rPr>
              <w:t>R-02-3.4-01-01-11</w:t>
            </w:r>
          </w:p>
        </w:tc>
        <w:tc>
          <w:tcPr>
            <w:tcW w:w="1819" w:type="dxa"/>
            <w:shd w:val="clear" w:color="auto" w:fill="auto"/>
            <w:vAlign w:val="center"/>
            <w:hideMark/>
          </w:tcPr>
          <w:p w14:paraId="064A6CCA" w14:textId="77777777" w:rsidR="004E1E3A" w:rsidRPr="00C52020" w:rsidRDefault="004E1E3A" w:rsidP="004E1E3A">
            <w:pPr>
              <w:rPr>
                <w:szCs w:val="24"/>
                <w:lang w:eastAsia="lt-LT"/>
              </w:rPr>
            </w:pPr>
          </w:p>
        </w:tc>
        <w:tc>
          <w:tcPr>
            <w:tcW w:w="3501" w:type="dxa"/>
            <w:shd w:val="clear" w:color="auto" w:fill="auto"/>
            <w:vAlign w:val="center"/>
            <w:hideMark/>
          </w:tcPr>
          <w:p w14:paraId="703C2B0A" w14:textId="77777777" w:rsidR="004E1E3A" w:rsidRPr="00C52020" w:rsidRDefault="004E1E3A" w:rsidP="004E1E3A">
            <w:pPr>
              <w:rPr>
                <w:szCs w:val="24"/>
                <w:lang w:eastAsia="lt-LT"/>
              </w:rPr>
            </w:pPr>
            <w:r w:rsidRPr="00C52020">
              <w:rPr>
                <w:szCs w:val="24"/>
              </w:rPr>
              <w:t>Įrengtų saulės elektrinių galingumai, kW</w:t>
            </w:r>
          </w:p>
        </w:tc>
        <w:tc>
          <w:tcPr>
            <w:tcW w:w="839" w:type="dxa"/>
            <w:shd w:val="clear" w:color="auto" w:fill="auto"/>
            <w:noWrap/>
            <w:vAlign w:val="center"/>
            <w:hideMark/>
          </w:tcPr>
          <w:p w14:paraId="4F4C1E89" w14:textId="77777777" w:rsidR="004E1E3A" w:rsidRPr="00C52020" w:rsidRDefault="00921399" w:rsidP="004E1E3A">
            <w:pPr>
              <w:rPr>
                <w:szCs w:val="24"/>
                <w:lang w:eastAsia="lt-LT"/>
              </w:rPr>
            </w:pPr>
            <w:r w:rsidRPr="00C52020">
              <w:rPr>
                <w:szCs w:val="24"/>
                <w:lang w:eastAsia="lt-LT"/>
              </w:rPr>
              <w:t>120</w:t>
            </w:r>
          </w:p>
        </w:tc>
        <w:tc>
          <w:tcPr>
            <w:tcW w:w="806" w:type="dxa"/>
            <w:shd w:val="clear" w:color="auto" w:fill="auto"/>
            <w:noWrap/>
            <w:vAlign w:val="center"/>
            <w:hideMark/>
          </w:tcPr>
          <w:p w14:paraId="363C4A02" w14:textId="77777777" w:rsidR="004E1E3A" w:rsidRPr="00C52020" w:rsidRDefault="00921399" w:rsidP="004E1E3A">
            <w:pPr>
              <w:rPr>
                <w:szCs w:val="24"/>
                <w:lang w:eastAsia="lt-LT"/>
              </w:rPr>
            </w:pPr>
            <w:r w:rsidRPr="00C52020">
              <w:rPr>
                <w:szCs w:val="24"/>
                <w:lang w:eastAsia="lt-LT"/>
              </w:rPr>
              <w:t>100</w:t>
            </w:r>
          </w:p>
        </w:tc>
        <w:tc>
          <w:tcPr>
            <w:tcW w:w="819" w:type="dxa"/>
            <w:shd w:val="clear" w:color="auto" w:fill="auto"/>
            <w:noWrap/>
            <w:vAlign w:val="center"/>
            <w:hideMark/>
          </w:tcPr>
          <w:p w14:paraId="41EFF935" w14:textId="77777777" w:rsidR="004E1E3A" w:rsidRPr="00C52020" w:rsidRDefault="00921399" w:rsidP="004E1E3A">
            <w:pPr>
              <w:rPr>
                <w:szCs w:val="24"/>
                <w:lang w:eastAsia="lt-LT"/>
              </w:rPr>
            </w:pPr>
            <w:r w:rsidRPr="00C52020">
              <w:rPr>
                <w:szCs w:val="24"/>
                <w:lang w:eastAsia="lt-LT"/>
              </w:rPr>
              <w:t>200</w:t>
            </w:r>
          </w:p>
        </w:tc>
        <w:tc>
          <w:tcPr>
            <w:tcW w:w="1006" w:type="dxa"/>
            <w:shd w:val="clear" w:color="auto" w:fill="auto"/>
            <w:noWrap/>
            <w:vAlign w:val="center"/>
            <w:hideMark/>
          </w:tcPr>
          <w:p w14:paraId="2E382EDC" w14:textId="77777777" w:rsidR="004E1E3A" w:rsidRPr="00C52020" w:rsidRDefault="004E1E3A" w:rsidP="004E1E3A">
            <w:pPr>
              <w:rPr>
                <w:szCs w:val="24"/>
                <w:lang w:eastAsia="lt-LT"/>
              </w:rPr>
            </w:pPr>
          </w:p>
        </w:tc>
      </w:tr>
      <w:tr w:rsidR="007F4D99" w:rsidRPr="00C52020" w14:paraId="19322B21" w14:textId="77777777" w:rsidTr="008447EE">
        <w:trPr>
          <w:trHeight w:val="321"/>
        </w:trPr>
        <w:tc>
          <w:tcPr>
            <w:tcW w:w="1535" w:type="dxa"/>
            <w:shd w:val="clear" w:color="auto" w:fill="auto"/>
            <w:vAlign w:val="center"/>
            <w:hideMark/>
          </w:tcPr>
          <w:p w14:paraId="5DF574DD" w14:textId="77777777" w:rsidR="004E1E3A" w:rsidRPr="00C52020" w:rsidRDefault="004E1E3A" w:rsidP="004E1E3A">
            <w:pPr>
              <w:rPr>
                <w:szCs w:val="24"/>
                <w:lang w:eastAsia="lt-LT"/>
              </w:rPr>
            </w:pPr>
            <w:r w:rsidRPr="00C52020">
              <w:rPr>
                <w:szCs w:val="24"/>
              </w:rPr>
              <w:t>2.2.4.15</w:t>
            </w:r>
          </w:p>
        </w:tc>
        <w:tc>
          <w:tcPr>
            <w:tcW w:w="1819" w:type="dxa"/>
            <w:shd w:val="clear" w:color="auto" w:fill="auto"/>
            <w:vAlign w:val="center"/>
            <w:hideMark/>
          </w:tcPr>
          <w:p w14:paraId="2C912D6F" w14:textId="77777777" w:rsidR="004E1E3A" w:rsidRPr="00C52020" w:rsidRDefault="004E1E3A" w:rsidP="004E1E3A">
            <w:pPr>
              <w:rPr>
                <w:szCs w:val="24"/>
                <w:lang w:eastAsia="lt-LT"/>
              </w:rPr>
            </w:pPr>
            <w:r w:rsidRPr="00C52020">
              <w:rPr>
                <w:szCs w:val="24"/>
              </w:rPr>
              <w:t>1 Uždavinio  9 priemonė</w:t>
            </w:r>
          </w:p>
        </w:tc>
        <w:tc>
          <w:tcPr>
            <w:tcW w:w="3501" w:type="dxa"/>
            <w:shd w:val="clear" w:color="auto" w:fill="auto"/>
            <w:vAlign w:val="center"/>
            <w:hideMark/>
          </w:tcPr>
          <w:p w14:paraId="5888CB6C" w14:textId="77777777" w:rsidR="004E1E3A" w:rsidRPr="00C52020" w:rsidRDefault="004E1E3A" w:rsidP="004E1E3A">
            <w:pPr>
              <w:rPr>
                <w:szCs w:val="24"/>
                <w:lang w:eastAsia="lt-LT"/>
              </w:rPr>
            </w:pPr>
            <w:r w:rsidRPr="00C52020">
              <w:rPr>
                <w:szCs w:val="24"/>
              </w:rPr>
              <w:t>Saulės fotovoltinės elektrinės įrengimas ant Kelmės rajono savivaldybės administracijos pastato stogo</w:t>
            </w:r>
          </w:p>
        </w:tc>
        <w:tc>
          <w:tcPr>
            <w:tcW w:w="839" w:type="dxa"/>
            <w:shd w:val="clear" w:color="auto" w:fill="auto"/>
            <w:noWrap/>
            <w:vAlign w:val="center"/>
            <w:hideMark/>
          </w:tcPr>
          <w:p w14:paraId="12F0CEBF" w14:textId="77777777" w:rsidR="004E1E3A" w:rsidRPr="00C52020" w:rsidRDefault="004E1E3A" w:rsidP="004E1E3A">
            <w:pPr>
              <w:rPr>
                <w:szCs w:val="24"/>
                <w:lang w:eastAsia="lt-LT"/>
              </w:rPr>
            </w:pPr>
          </w:p>
        </w:tc>
        <w:tc>
          <w:tcPr>
            <w:tcW w:w="806" w:type="dxa"/>
            <w:shd w:val="clear" w:color="auto" w:fill="auto"/>
            <w:noWrap/>
            <w:vAlign w:val="center"/>
            <w:hideMark/>
          </w:tcPr>
          <w:p w14:paraId="3B382711" w14:textId="77777777" w:rsidR="004E1E3A" w:rsidRPr="00C52020" w:rsidRDefault="004E1E3A" w:rsidP="004E1E3A">
            <w:pPr>
              <w:jc w:val="right"/>
              <w:rPr>
                <w:szCs w:val="24"/>
                <w:lang w:eastAsia="lt-LT"/>
              </w:rPr>
            </w:pPr>
          </w:p>
        </w:tc>
        <w:tc>
          <w:tcPr>
            <w:tcW w:w="819" w:type="dxa"/>
            <w:shd w:val="clear" w:color="auto" w:fill="auto"/>
            <w:noWrap/>
            <w:vAlign w:val="center"/>
            <w:hideMark/>
          </w:tcPr>
          <w:p w14:paraId="743F7B0F" w14:textId="77777777" w:rsidR="004E1E3A" w:rsidRPr="00C52020" w:rsidRDefault="004E1E3A" w:rsidP="004E1E3A">
            <w:pPr>
              <w:jc w:val="right"/>
              <w:rPr>
                <w:szCs w:val="24"/>
                <w:lang w:eastAsia="lt-LT"/>
              </w:rPr>
            </w:pPr>
          </w:p>
        </w:tc>
        <w:tc>
          <w:tcPr>
            <w:tcW w:w="1006" w:type="dxa"/>
            <w:shd w:val="clear" w:color="auto" w:fill="auto"/>
            <w:noWrap/>
            <w:vAlign w:val="center"/>
            <w:hideMark/>
          </w:tcPr>
          <w:p w14:paraId="4260DE05" w14:textId="77777777" w:rsidR="004E1E3A" w:rsidRPr="00C52020" w:rsidRDefault="004E1E3A" w:rsidP="004E1E3A">
            <w:pPr>
              <w:jc w:val="right"/>
              <w:rPr>
                <w:szCs w:val="24"/>
                <w:lang w:eastAsia="lt-LT"/>
              </w:rPr>
            </w:pPr>
          </w:p>
        </w:tc>
      </w:tr>
      <w:tr w:rsidR="007F4D99" w:rsidRPr="00C52020" w14:paraId="1F964737" w14:textId="77777777" w:rsidTr="008447EE">
        <w:trPr>
          <w:trHeight w:val="321"/>
        </w:trPr>
        <w:tc>
          <w:tcPr>
            <w:tcW w:w="1535" w:type="dxa"/>
            <w:shd w:val="clear" w:color="auto" w:fill="auto"/>
            <w:vAlign w:val="center"/>
            <w:hideMark/>
          </w:tcPr>
          <w:p w14:paraId="34AD4524" w14:textId="77777777" w:rsidR="004E1E3A" w:rsidRPr="00C52020" w:rsidRDefault="004E1E3A" w:rsidP="004E1E3A">
            <w:pPr>
              <w:rPr>
                <w:szCs w:val="24"/>
                <w:lang w:eastAsia="lt-LT"/>
              </w:rPr>
            </w:pPr>
            <w:r w:rsidRPr="00C52020">
              <w:rPr>
                <w:szCs w:val="24"/>
              </w:rPr>
              <w:t>R-02-3.4-01-01-12</w:t>
            </w:r>
          </w:p>
        </w:tc>
        <w:tc>
          <w:tcPr>
            <w:tcW w:w="1819" w:type="dxa"/>
            <w:shd w:val="clear" w:color="auto" w:fill="auto"/>
            <w:vAlign w:val="center"/>
            <w:hideMark/>
          </w:tcPr>
          <w:p w14:paraId="764239BC" w14:textId="77777777" w:rsidR="004E1E3A" w:rsidRPr="00C52020" w:rsidRDefault="004E1E3A" w:rsidP="004E1E3A">
            <w:pPr>
              <w:rPr>
                <w:szCs w:val="24"/>
                <w:lang w:eastAsia="lt-LT"/>
              </w:rPr>
            </w:pPr>
          </w:p>
        </w:tc>
        <w:tc>
          <w:tcPr>
            <w:tcW w:w="3501" w:type="dxa"/>
            <w:shd w:val="clear" w:color="auto" w:fill="auto"/>
            <w:vAlign w:val="center"/>
            <w:hideMark/>
          </w:tcPr>
          <w:p w14:paraId="65ADE252" w14:textId="77777777" w:rsidR="004E1E3A" w:rsidRPr="00C52020" w:rsidRDefault="004E1E3A" w:rsidP="004E1E3A">
            <w:pPr>
              <w:rPr>
                <w:szCs w:val="24"/>
                <w:lang w:eastAsia="lt-LT"/>
              </w:rPr>
            </w:pPr>
            <w:r w:rsidRPr="00C52020">
              <w:rPr>
                <w:szCs w:val="24"/>
              </w:rPr>
              <w:t>Įrengtų saulės elektrinių galingumai, kW</w:t>
            </w:r>
          </w:p>
        </w:tc>
        <w:tc>
          <w:tcPr>
            <w:tcW w:w="839" w:type="dxa"/>
            <w:shd w:val="clear" w:color="auto" w:fill="auto"/>
            <w:noWrap/>
            <w:vAlign w:val="center"/>
            <w:hideMark/>
          </w:tcPr>
          <w:p w14:paraId="5AD05BE6" w14:textId="77777777" w:rsidR="004E1E3A" w:rsidRPr="00C52020" w:rsidRDefault="004E1E3A" w:rsidP="004E1E3A">
            <w:pPr>
              <w:rPr>
                <w:szCs w:val="24"/>
                <w:lang w:eastAsia="lt-LT"/>
              </w:rPr>
            </w:pPr>
            <w:r w:rsidRPr="00C52020">
              <w:rPr>
                <w:szCs w:val="24"/>
              </w:rPr>
              <w:t>80</w:t>
            </w:r>
          </w:p>
        </w:tc>
        <w:tc>
          <w:tcPr>
            <w:tcW w:w="806" w:type="dxa"/>
            <w:shd w:val="clear" w:color="auto" w:fill="auto"/>
            <w:noWrap/>
            <w:vAlign w:val="center"/>
            <w:hideMark/>
          </w:tcPr>
          <w:p w14:paraId="066266EB" w14:textId="77777777" w:rsidR="004E1E3A" w:rsidRPr="00C52020" w:rsidRDefault="00921399" w:rsidP="004E1E3A">
            <w:pPr>
              <w:rPr>
                <w:szCs w:val="24"/>
                <w:lang w:eastAsia="lt-LT"/>
              </w:rPr>
            </w:pPr>
            <w:r w:rsidRPr="00C52020">
              <w:rPr>
                <w:szCs w:val="24"/>
                <w:lang w:eastAsia="lt-LT"/>
              </w:rPr>
              <w:t>150</w:t>
            </w:r>
          </w:p>
        </w:tc>
        <w:tc>
          <w:tcPr>
            <w:tcW w:w="819" w:type="dxa"/>
            <w:shd w:val="clear" w:color="auto" w:fill="auto"/>
            <w:noWrap/>
            <w:vAlign w:val="center"/>
            <w:hideMark/>
          </w:tcPr>
          <w:p w14:paraId="0812E91E" w14:textId="77777777" w:rsidR="004E1E3A" w:rsidRPr="00C52020" w:rsidRDefault="00921399" w:rsidP="004E1E3A">
            <w:pPr>
              <w:rPr>
                <w:szCs w:val="24"/>
                <w:lang w:eastAsia="lt-LT"/>
              </w:rPr>
            </w:pPr>
            <w:r w:rsidRPr="00C52020">
              <w:rPr>
                <w:szCs w:val="24"/>
                <w:lang w:eastAsia="lt-LT"/>
              </w:rPr>
              <w:t>200</w:t>
            </w:r>
          </w:p>
        </w:tc>
        <w:tc>
          <w:tcPr>
            <w:tcW w:w="1006" w:type="dxa"/>
            <w:shd w:val="clear" w:color="auto" w:fill="auto"/>
            <w:noWrap/>
            <w:vAlign w:val="center"/>
            <w:hideMark/>
          </w:tcPr>
          <w:p w14:paraId="5885C9A9" w14:textId="77777777" w:rsidR="004E1E3A" w:rsidRPr="00C52020" w:rsidRDefault="004E1E3A" w:rsidP="004E1E3A">
            <w:pPr>
              <w:rPr>
                <w:szCs w:val="24"/>
                <w:lang w:eastAsia="lt-LT"/>
              </w:rPr>
            </w:pPr>
          </w:p>
        </w:tc>
      </w:tr>
      <w:tr w:rsidR="007F4D99" w:rsidRPr="00C52020" w14:paraId="665D336B" w14:textId="77777777" w:rsidTr="008447EE">
        <w:trPr>
          <w:trHeight w:val="321"/>
        </w:trPr>
        <w:tc>
          <w:tcPr>
            <w:tcW w:w="1535" w:type="dxa"/>
            <w:shd w:val="clear" w:color="auto" w:fill="auto"/>
            <w:vAlign w:val="center"/>
            <w:hideMark/>
          </w:tcPr>
          <w:p w14:paraId="6336D541" w14:textId="77777777" w:rsidR="004E1E3A" w:rsidRPr="00C52020" w:rsidRDefault="004E1E3A" w:rsidP="004E1E3A">
            <w:pPr>
              <w:rPr>
                <w:szCs w:val="24"/>
                <w:lang w:eastAsia="lt-LT"/>
              </w:rPr>
            </w:pPr>
            <w:r w:rsidRPr="00C52020">
              <w:rPr>
                <w:szCs w:val="24"/>
              </w:rPr>
              <w:t>2.2.4.18</w:t>
            </w:r>
          </w:p>
        </w:tc>
        <w:tc>
          <w:tcPr>
            <w:tcW w:w="1819" w:type="dxa"/>
            <w:shd w:val="clear" w:color="auto" w:fill="auto"/>
            <w:vAlign w:val="center"/>
            <w:hideMark/>
          </w:tcPr>
          <w:p w14:paraId="49A01B5E" w14:textId="77777777" w:rsidR="004E1E3A" w:rsidRPr="00C52020" w:rsidRDefault="004E1E3A" w:rsidP="004E1E3A">
            <w:pPr>
              <w:rPr>
                <w:szCs w:val="24"/>
                <w:lang w:eastAsia="lt-LT"/>
              </w:rPr>
            </w:pPr>
            <w:r w:rsidRPr="00C52020">
              <w:rPr>
                <w:szCs w:val="24"/>
              </w:rPr>
              <w:t>1 Uždavinio  10 priemonė</w:t>
            </w:r>
          </w:p>
        </w:tc>
        <w:tc>
          <w:tcPr>
            <w:tcW w:w="3501" w:type="dxa"/>
            <w:shd w:val="clear" w:color="auto" w:fill="auto"/>
            <w:vAlign w:val="center"/>
            <w:hideMark/>
          </w:tcPr>
          <w:p w14:paraId="1E46CF8D" w14:textId="77777777" w:rsidR="004E1E3A" w:rsidRPr="00C52020" w:rsidRDefault="004E1E3A" w:rsidP="004E1E3A">
            <w:pPr>
              <w:rPr>
                <w:szCs w:val="24"/>
                <w:lang w:eastAsia="lt-LT"/>
              </w:rPr>
            </w:pPr>
            <w:r w:rsidRPr="00C52020">
              <w:rPr>
                <w:szCs w:val="24"/>
              </w:rPr>
              <w:t>Saulės fotovoltinės elektrinės įrengimas Liolių socialinės globos namų teritorijoje</w:t>
            </w:r>
          </w:p>
        </w:tc>
        <w:tc>
          <w:tcPr>
            <w:tcW w:w="839" w:type="dxa"/>
            <w:shd w:val="clear" w:color="auto" w:fill="auto"/>
            <w:noWrap/>
            <w:vAlign w:val="center"/>
            <w:hideMark/>
          </w:tcPr>
          <w:p w14:paraId="1D950501"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78EDB45A" w14:textId="77777777" w:rsidR="004E1E3A" w:rsidRPr="00C52020" w:rsidRDefault="004E1E3A" w:rsidP="004E1E3A">
            <w:pPr>
              <w:jc w:val="right"/>
              <w:rPr>
                <w:szCs w:val="24"/>
                <w:lang w:eastAsia="lt-LT"/>
              </w:rPr>
            </w:pPr>
          </w:p>
        </w:tc>
        <w:tc>
          <w:tcPr>
            <w:tcW w:w="819" w:type="dxa"/>
            <w:shd w:val="clear" w:color="auto" w:fill="auto"/>
            <w:noWrap/>
            <w:vAlign w:val="center"/>
            <w:hideMark/>
          </w:tcPr>
          <w:p w14:paraId="522CDB5A" w14:textId="77777777" w:rsidR="004E1E3A" w:rsidRPr="00C52020" w:rsidRDefault="004E1E3A" w:rsidP="004E1E3A">
            <w:pPr>
              <w:rPr>
                <w:szCs w:val="24"/>
                <w:lang w:eastAsia="lt-LT"/>
              </w:rPr>
            </w:pPr>
          </w:p>
        </w:tc>
        <w:tc>
          <w:tcPr>
            <w:tcW w:w="1006" w:type="dxa"/>
            <w:shd w:val="clear" w:color="auto" w:fill="auto"/>
            <w:noWrap/>
            <w:vAlign w:val="center"/>
            <w:hideMark/>
          </w:tcPr>
          <w:p w14:paraId="1DE7F2E0" w14:textId="77777777" w:rsidR="004E1E3A" w:rsidRPr="00C52020" w:rsidRDefault="004E1E3A" w:rsidP="004E1E3A">
            <w:pPr>
              <w:rPr>
                <w:szCs w:val="24"/>
                <w:lang w:eastAsia="lt-LT"/>
              </w:rPr>
            </w:pPr>
          </w:p>
        </w:tc>
      </w:tr>
      <w:tr w:rsidR="007F4D99" w:rsidRPr="00C52020" w14:paraId="72BADB90" w14:textId="77777777" w:rsidTr="008447EE">
        <w:trPr>
          <w:trHeight w:val="321"/>
        </w:trPr>
        <w:tc>
          <w:tcPr>
            <w:tcW w:w="1535" w:type="dxa"/>
            <w:shd w:val="clear" w:color="auto" w:fill="auto"/>
            <w:vAlign w:val="center"/>
            <w:hideMark/>
          </w:tcPr>
          <w:p w14:paraId="208A8AFB" w14:textId="77777777" w:rsidR="004E1E3A" w:rsidRPr="00C52020" w:rsidRDefault="004E1E3A" w:rsidP="004E1E3A">
            <w:pPr>
              <w:rPr>
                <w:szCs w:val="24"/>
                <w:lang w:eastAsia="lt-LT"/>
              </w:rPr>
            </w:pPr>
            <w:r w:rsidRPr="00C52020">
              <w:rPr>
                <w:szCs w:val="24"/>
              </w:rPr>
              <w:t>R-02-3.4-01-01-13</w:t>
            </w:r>
          </w:p>
        </w:tc>
        <w:tc>
          <w:tcPr>
            <w:tcW w:w="1819" w:type="dxa"/>
            <w:shd w:val="clear" w:color="auto" w:fill="auto"/>
            <w:vAlign w:val="center"/>
            <w:hideMark/>
          </w:tcPr>
          <w:p w14:paraId="7E02835D" w14:textId="77777777" w:rsidR="004E1E3A" w:rsidRPr="00C52020" w:rsidRDefault="004E1E3A" w:rsidP="004E1E3A">
            <w:pPr>
              <w:rPr>
                <w:szCs w:val="24"/>
                <w:lang w:eastAsia="lt-LT"/>
              </w:rPr>
            </w:pPr>
          </w:p>
        </w:tc>
        <w:tc>
          <w:tcPr>
            <w:tcW w:w="3501" w:type="dxa"/>
            <w:shd w:val="clear" w:color="auto" w:fill="auto"/>
            <w:vAlign w:val="center"/>
            <w:hideMark/>
          </w:tcPr>
          <w:p w14:paraId="4176923A" w14:textId="77777777" w:rsidR="004E1E3A" w:rsidRPr="00C52020" w:rsidRDefault="004E1E3A" w:rsidP="004E1E3A">
            <w:pPr>
              <w:rPr>
                <w:szCs w:val="24"/>
                <w:lang w:eastAsia="lt-LT"/>
              </w:rPr>
            </w:pPr>
            <w:r w:rsidRPr="00C52020">
              <w:rPr>
                <w:szCs w:val="24"/>
              </w:rPr>
              <w:t>Įrengtų saulės elektrinių galingumai, kW</w:t>
            </w:r>
          </w:p>
        </w:tc>
        <w:tc>
          <w:tcPr>
            <w:tcW w:w="839" w:type="dxa"/>
            <w:shd w:val="clear" w:color="auto" w:fill="auto"/>
            <w:noWrap/>
            <w:vAlign w:val="center"/>
            <w:hideMark/>
          </w:tcPr>
          <w:p w14:paraId="7CD49641" w14:textId="77777777" w:rsidR="004E1E3A" w:rsidRPr="00C52020" w:rsidRDefault="004E1E3A" w:rsidP="004E1E3A">
            <w:pPr>
              <w:rPr>
                <w:szCs w:val="24"/>
                <w:lang w:eastAsia="lt-LT"/>
              </w:rPr>
            </w:pPr>
            <w:r w:rsidRPr="00C52020">
              <w:rPr>
                <w:szCs w:val="24"/>
              </w:rPr>
              <w:t>135</w:t>
            </w:r>
          </w:p>
        </w:tc>
        <w:tc>
          <w:tcPr>
            <w:tcW w:w="806" w:type="dxa"/>
            <w:shd w:val="clear" w:color="auto" w:fill="auto"/>
            <w:noWrap/>
            <w:vAlign w:val="center"/>
            <w:hideMark/>
          </w:tcPr>
          <w:p w14:paraId="02953DFE" w14:textId="77777777" w:rsidR="004E1E3A" w:rsidRPr="00C52020" w:rsidRDefault="00921399" w:rsidP="004E1E3A">
            <w:pPr>
              <w:rPr>
                <w:szCs w:val="24"/>
                <w:lang w:eastAsia="lt-LT"/>
              </w:rPr>
            </w:pPr>
            <w:r w:rsidRPr="00C52020">
              <w:rPr>
                <w:szCs w:val="24"/>
                <w:lang w:eastAsia="lt-LT"/>
              </w:rPr>
              <w:t>0</w:t>
            </w:r>
          </w:p>
        </w:tc>
        <w:tc>
          <w:tcPr>
            <w:tcW w:w="819" w:type="dxa"/>
            <w:shd w:val="clear" w:color="auto" w:fill="auto"/>
            <w:noWrap/>
            <w:vAlign w:val="center"/>
            <w:hideMark/>
          </w:tcPr>
          <w:p w14:paraId="3277EED9" w14:textId="77777777" w:rsidR="004E1E3A" w:rsidRPr="00C52020" w:rsidRDefault="00921399" w:rsidP="004E1E3A">
            <w:pPr>
              <w:rPr>
                <w:szCs w:val="24"/>
                <w:lang w:eastAsia="lt-LT"/>
              </w:rPr>
            </w:pPr>
            <w:r w:rsidRPr="00C52020">
              <w:rPr>
                <w:szCs w:val="24"/>
                <w:lang w:eastAsia="lt-LT"/>
              </w:rPr>
              <w:t>0</w:t>
            </w:r>
          </w:p>
        </w:tc>
        <w:tc>
          <w:tcPr>
            <w:tcW w:w="1006" w:type="dxa"/>
            <w:shd w:val="clear" w:color="auto" w:fill="auto"/>
            <w:noWrap/>
            <w:vAlign w:val="center"/>
            <w:hideMark/>
          </w:tcPr>
          <w:p w14:paraId="3E12CFCE" w14:textId="77777777" w:rsidR="004E1E3A" w:rsidRPr="00C52020" w:rsidRDefault="004E1E3A" w:rsidP="004E1E3A">
            <w:pPr>
              <w:rPr>
                <w:szCs w:val="24"/>
                <w:lang w:eastAsia="lt-LT"/>
              </w:rPr>
            </w:pPr>
          </w:p>
        </w:tc>
      </w:tr>
      <w:tr w:rsidR="00950D30" w:rsidRPr="00C52020" w14:paraId="33A7B5D9" w14:textId="77777777" w:rsidTr="008447EE">
        <w:trPr>
          <w:trHeight w:val="321"/>
        </w:trPr>
        <w:tc>
          <w:tcPr>
            <w:tcW w:w="1535" w:type="dxa"/>
            <w:shd w:val="clear" w:color="auto" w:fill="auto"/>
            <w:vAlign w:val="center"/>
            <w:hideMark/>
          </w:tcPr>
          <w:p w14:paraId="05861954" w14:textId="77777777" w:rsidR="00950D30" w:rsidRPr="00C52020" w:rsidRDefault="00950D30" w:rsidP="00950D30">
            <w:pPr>
              <w:rPr>
                <w:szCs w:val="24"/>
                <w:lang w:eastAsia="lt-LT"/>
              </w:rPr>
            </w:pPr>
            <w:r w:rsidRPr="00C52020">
              <w:rPr>
                <w:szCs w:val="24"/>
              </w:rPr>
              <w:t>2.2.2.22</w:t>
            </w:r>
          </w:p>
        </w:tc>
        <w:tc>
          <w:tcPr>
            <w:tcW w:w="1819" w:type="dxa"/>
            <w:shd w:val="clear" w:color="auto" w:fill="auto"/>
            <w:vAlign w:val="center"/>
            <w:hideMark/>
          </w:tcPr>
          <w:p w14:paraId="0486624B" w14:textId="77777777" w:rsidR="00950D30" w:rsidRPr="00C52020" w:rsidRDefault="00950D30" w:rsidP="00950D30">
            <w:pPr>
              <w:rPr>
                <w:szCs w:val="24"/>
                <w:lang w:eastAsia="lt-LT"/>
              </w:rPr>
            </w:pPr>
            <w:r w:rsidRPr="00C52020">
              <w:rPr>
                <w:szCs w:val="24"/>
              </w:rPr>
              <w:t>1 Uždavinio  11 priemonė</w:t>
            </w:r>
          </w:p>
        </w:tc>
        <w:tc>
          <w:tcPr>
            <w:tcW w:w="3501" w:type="dxa"/>
            <w:shd w:val="clear" w:color="auto" w:fill="auto"/>
            <w:vAlign w:val="center"/>
            <w:hideMark/>
          </w:tcPr>
          <w:p w14:paraId="32758242" w14:textId="77777777" w:rsidR="00950D30" w:rsidRPr="00C52020" w:rsidRDefault="00950D30" w:rsidP="00950D30">
            <w:pPr>
              <w:rPr>
                <w:szCs w:val="24"/>
                <w:lang w:eastAsia="lt-LT"/>
              </w:rPr>
            </w:pPr>
            <w:r w:rsidRPr="00C52020">
              <w:rPr>
                <w:szCs w:val="24"/>
              </w:rPr>
              <w:t>Geriamojo vandens tiekimo ir nuotekų tvarkymo infrastruktūros atnaujinimas ir plėtra Kelmės rajono savivaldybėje</w:t>
            </w:r>
          </w:p>
        </w:tc>
        <w:tc>
          <w:tcPr>
            <w:tcW w:w="839" w:type="dxa"/>
            <w:shd w:val="clear" w:color="auto" w:fill="auto"/>
            <w:noWrap/>
            <w:vAlign w:val="center"/>
            <w:hideMark/>
          </w:tcPr>
          <w:p w14:paraId="6112DB7E" w14:textId="77777777" w:rsidR="00950D30" w:rsidRPr="00C52020" w:rsidRDefault="00950D30" w:rsidP="00950D30">
            <w:pPr>
              <w:jc w:val="right"/>
              <w:rPr>
                <w:szCs w:val="24"/>
                <w:lang w:eastAsia="lt-LT"/>
              </w:rPr>
            </w:pPr>
          </w:p>
        </w:tc>
        <w:tc>
          <w:tcPr>
            <w:tcW w:w="806" w:type="dxa"/>
            <w:shd w:val="clear" w:color="auto" w:fill="auto"/>
            <w:noWrap/>
            <w:vAlign w:val="center"/>
            <w:hideMark/>
          </w:tcPr>
          <w:p w14:paraId="2B7B4F7C" w14:textId="77777777" w:rsidR="00950D30" w:rsidRPr="00C52020" w:rsidRDefault="00950D30" w:rsidP="00950D30">
            <w:pPr>
              <w:jc w:val="right"/>
              <w:rPr>
                <w:szCs w:val="24"/>
                <w:lang w:eastAsia="lt-LT"/>
              </w:rPr>
            </w:pPr>
          </w:p>
        </w:tc>
        <w:tc>
          <w:tcPr>
            <w:tcW w:w="819" w:type="dxa"/>
            <w:shd w:val="clear" w:color="auto" w:fill="auto"/>
            <w:noWrap/>
            <w:vAlign w:val="center"/>
            <w:hideMark/>
          </w:tcPr>
          <w:p w14:paraId="34A5124D" w14:textId="77777777" w:rsidR="00950D30" w:rsidRPr="00C52020" w:rsidRDefault="00950D30" w:rsidP="00950D30">
            <w:pPr>
              <w:rPr>
                <w:szCs w:val="24"/>
                <w:lang w:eastAsia="lt-LT"/>
              </w:rPr>
            </w:pPr>
          </w:p>
        </w:tc>
        <w:tc>
          <w:tcPr>
            <w:tcW w:w="1006" w:type="dxa"/>
            <w:shd w:val="clear" w:color="auto" w:fill="auto"/>
            <w:noWrap/>
            <w:vAlign w:val="center"/>
            <w:hideMark/>
          </w:tcPr>
          <w:p w14:paraId="3BBBEE09" w14:textId="77777777" w:rsidR="00950D30" w:rsidRPr="00C52020" w:rsidRDefault="00950D30" w:rsidP="00950D30">
            <w:pPr>
              <w:rPr>
                <w:szCs w:val="24"/>
                <w:lang w:eastAsia="lt-LT"/>
              </w:rPr>
            </w:pPr>
          </w:p>
        </w:tc>
      </w:tr>
      <w:tr w:rsidR="00950D30" w:rsidRPr="00C52020" w14:paraId="3D9B3889" w14:textId="77777777" w:rsidTr="008447EE">
        <w:trPr>
          <w:trHeight w:val="573"/>
        </w:trPr>
        <w:tc>
          <w:tcPr>
            <w:tcW w:w="1535" w:type="dxa"/>
            <w:shd w:val="clear" w:color="auto" w:fill="auto"/>
            <w:vAlign w:val="center"/>
            <w:hideMark/>
          </w:tcPr>
          <w:p w14:paraId="43F812DC" w14:textId="77777777" w:rsidR="00950D30" w:rsidRPr="00C52020" w:rsidRDefault="00950D30" w:rsidP="00950D30">
            <w:pPr>
              <w:rPr>
                <w:szCs w:val="24"/>
                <w:lang w:eastAsia="lt-LT"/>
              </w:rPr>
            </w:pPr>
            <w:r w:rsidRPr="00C52020">
              <w:rPr>
                <w:szCs w:val="24"/>
              </w:rPr>
              <w:t>R-02-3.4-01-01-14</w:t>
            </w:r>
          </w:p>
        </w:tc>
        <w:tc>
          <w:tcPr>
            <w:tcW w:w="1819" w:type="dxa"/>
            <w:shd w:val="clear" w:color="auto" w:fill="auto"/>
            <w:vAlign w:val="center"/>
            <w:hideMark/>
          </w:tcPr>
          <w:p w14:paraId="1EF85146" w14:textId="77777777" w:rsidR="00950D30" w:rsidRPr="00C52020" w:rsidRDefault="00950D30" w:rsidP="00950D30">
            <w:pPr>
              <w:rPr>
                <w:szCs w:val="24"/>
                <w:lang w:eastAsia="lt-LT"/>
              </w:rPr>
            </w:pPr>
          </w:p>
        </w:tc>
        <w:tc>
          <w:tcPr>
            <w:tcW w:w="3501" w:type="dxa"/>
            <w:shd w:val="clear" w:color="auto" w:fill="auto"/>
            <w:vAlign w:val="center"/>
            <w:hideMark/>
          </w:tcPr>
          <w:p w14:paraId="3752AB9E" w14:textId="77777777" w:rsidR="00950D30" w:rsidRPr="00C52020" w:rsidRDefault="00950D30" w:rsidP="00950D30">
            <w:pPr>
              <w:rPr>
                <w:szCs w:val="24"/>
                <w:lang w:eastAsia="lt-LT"/>
              </w:rPr>
            </w:pPr>
            <w:r w:rsidRPr="00C52020">
              <w:rPr>
                <w:szCs w:val="24"/>
              </w:rPr>
              <w:t>Rekonstruota/pastatyta vandentiekio/nuotekų tinklų (km)</w:t>
            </w:r>
          </w:p>
        </w:tc>
        <w:tc>
          <w:tcPr>
            <w:tcW w:w="839" w:type="dxa"/>
            <w:shd w:val="clear" w:color="auto" w:fill="auto"/>
            <w:noWrap/>
            <w:vAlign w:val="center"/>
            <w:hideMark/>
          </w:tcPr>
          <w:p w14:paraId="798EA749" w14:textId="77777777" w:rsidR="00950D30" w:rsidRPr="00C52020" w:rsidRDefault="00950D30" w:rsidP="00950D30">
            <w:pPr>
              <w:jc w:val="center"/>
              <w:rPr>
                <w:szCs w:val="24"/>
                <w:lang w:eastAsia="lt-LT"/>
              </w:rPr>
            </w:pPr>
            <w:r w:rsidRPr="00C52020">
              <w:rPr>
                <w:szCs w:val="24"/>
              </w:rPr>
              <w:t>3</w:t>
            </w:r>
          </w:p>
        </w:tc>
        <w:tc>
          <w:tcPr>
            <w:tcW w:w="806" w:type="dxa"/>
            <w:shd w:val="clear" w:color="auto" w:fill="auto"/>
            <w:noWrap/>
            <w:vAlign w:val="center"/>
            <w:hideMark/>
          </w:tcPr>
          <w:p w14:paraId="70B48205" w14:textId="77777777" w:rsidR="00950D30" w:rsidRPr="00C52020" w:rsidRDefault="00950D30" w:rsidP="00950D30">
            <w:pPr>
              <w:jc w:val="center"/>
              <w:rPr>
                <w:szCs w:val="24"/>
                <w:lang w:eastAsia="lt-LT"/>
              </w:rPr>
            </w:pPr>
            <w:r w:rsidRPr="00C52020">
              <w:rPr>
                <w:szCs w:val="24"/>
                <w:lang w:eastAsia="lt-LT"/>
              </w:rPr>
              <w:t>3</w:t>
            </w:r>
          </w:p>
        </w:tc>
        <w:tc>
          <w:tcPr>
            <w:tcW w:w="819" w:type="dxa"/>
            <w:shd w:val="clear" w:color="auto" w:fill="auto"/>
            <w:noWrap/>
            <w:vAlign w:val="center"/>
            <w:hideMark/>
          </w:tcPr>
          <w:p w14:paraId="57ECE63D" w14:textId="77777777" w:rsidR="00950D30" w:rsidRPr="00C52020" w:rsidRDefault="00950D30" w:rsidP="00950D30">
            <w:pPr>
              <w:jc w:val="center"/>
              <w:rPr>
                <w:szCs w:val="24"/>
                <w:lang w:eastAsia="lt-LT"/>
              </w:rPr>
            </w:pPr>
            <w:r w:rsidRPr="00C52020">
              <w:rPr>
                <w:szCs w:val="24"/>
                <w:lang w:eastAsia="lt-LT"/>
              </w:rPr>
              <w:t>3</w:t>
            </w:r>
          </w:p>
        </w:tc>
        <w:tc>
          <w:tcPr>
            <w:tcW w:w="1006" w:type="dxa"/>
            <w:shd w:val="clear" w:color="auto" w:fill="auto"/>
            <w:noWrap/>
            <w:vAlign w:val="center"/>
            <w:hideMark/>
          </w:tcPr>
          <w:p w14:paraId="364985B5" w14:textId="77777777" w:rsidR="00950D30" w:rsidRPr="00C52020" w:rsidRDefault="00950D30" w:rsidP="00950D30">
            <w:pPr>
              <w:jc w:val="center"/>
              <w:rPr>
                <w:szCs w:val="24"/>
                <w:lang w:eastAsia="lt-LT"/>
              </w:rPr>
            </w:pPr>
          </w:p>
        </w:tc>
      </w:tr>
      <w:tr w:rsidR="00950D30" w:rsidRPr="00C52020" w14:paraId="1B0898BE" w14:textId="77777777" w:rsidTr="008447EE">
        <w:trPr>
          <w:trHeight w:val="357"/>
        </w:trPr>
        <w:tc>
          <w:tcPr>
            <w:tcW w:w="1535" w:type="dxa"/>
            <w:shd w:val="clear" w:color="auto" w:fill="auto"/>
            <w:vAlign w:val="center"/>
            <w:hideMark/>
          </w:tcPr>
          <w:p w14:paraId="06D4BA10" w14:textId="77777777" w:rsidR="00950D30" w:rsidRPr="00C52020" w:rsidRDefault="00950D30" w:rsidP="00950D30">
            <w:pPr>
              <w:rPr>
                <w:szCs w:val="24"/>
                <w:lang w:eastAsia="lt-LT"/>
              </w:rPr>
            </w:pPr>
            <w:r w:rsidRPr="00C52020">
              <w:rPr>
                <w:szCs w:val="24"/>
              </w:rPr>
              <w:t>R-02-3.4-01-01-15</w:t>
            </w:r>
          </w:p>
        </w:tc>
        <w:tc>
          <w:tcPr>
            <w:tcW w:w="1819" w:type="dxa"/>
            <w:shd w:val="clear" w:color="auto" w:fill="auto"/>
            <w:vAlign w:val="center"/>
            <w:hideMark/>
          </w:tcPr>
          <w:p w14:paraId="29F2A692" w14:textId="77777777" w:rsidR="00950D30" w:rsidRPr="00C52020" w:rsidRDefault="00950D30" w:rsidP="00950D30">
            <w:pPr>
              <w:rPr>
                <w:szCs w:val="24"/>
                <w:lang w:eastAsia="lt-LT"/>
              </w:rPr>
            </w:pPr>
          </w:p>
        </w:tc>
        <w:tc>
          <w:tcPr>
            <w:tcW w:w="3501" w:type="dxa"/>
            <w:shd w:val="clear" w:color="000000" w:fill="FFFFFF"/>
            <w:vAlign w:val="center"/>
            <w:hideMark/>
          </w:tcPr>
          <w:p w14:paraId="5CECEFB3" w14:textId="77777777" w:rsidR="00950D30" w:rsidRPr="00C52020" w:rsidRDefault="00950D30" w:rsidP="00950D30">
            <w:pPr>
              <w:rPr>
                <w:szCs w:val="24"/>
                <w:lang w:eastAsia="lt-LT"/>
              </w:rPr>
            </w:pPr>
            <w:r w:rsidRPr="00C52020">
              <w:rPr>
                <w:szCs w:val="24"/>
              </w:rPr>
              <w:t>Pastatytų vandens gerinimo įrenginių kiekis</w:t>
            </w:r>
          </w:p>
        </w:tc>
        <w:tc>
          <w:tcPr>
            <w:tcW w:w="839" w:type="dxa"/>
            <w:shd w:val="clear" w:color="000000" w:fill="FFFFFF"/>
            <w:vAlign w:val="center"/>
            <w:hideMark/>
          </w:tcPr>
          <w:p w14:paraId="08B49CDE" w14:textId="77777777" w:rsidR="00950D30" w:rsidRPr="00C52020" w:rsidRDefault="00950D30" w:rsidP="00950D30">
            <w:pPr>
              <w:jc w:val="center"/>
              <w:rPr>
                <w:szCs w:val="24"/>
                <w:lang w:eastAsia="lt-LT"/>
              </w:rPr>
            </w:pPr>
            <w:r w:rsidRPr="00C52020">
              <w:rPr>
                <w:szCs w:val="24"/>
              </w:rPr>
              <w:t>2</w:t>
            </w:r>
          </w:p>
        </w:tc>
        <w:tc>
          <w:tcPr>
            <w:tcW w:w="806" w:type="dxa"/>
            <w:shd w:val="clear" w:color="000000" w:fill="FFFFFF"/>
            <w:vAlign w:val="center"/>
            <w:hideMark/>
          </w:tcPr>
          <w:p w14:paraId="13F2A746" w14:textId="77777777" w:rsidR="00950D30" w:rsidRPr="00C52020" w:rsidRDefault="00950D30" w:rsidP="00950D30">
            <w:pPr>
              <w:jc w:val="center"/>
              <w:rPr>
                <w:szCs w:val="24"/>
                <w:lang w:eastAsia="lt-LT"/>
              </w:rPr>
            </w:pPr>
            <w:r w:rsidRPr="00C52020">
              <w:rPr>
                <w:szCs w:val="24"/>
                <w:lang w:eastAsia="lt-LT"/>
              </w:rPr>
              <w:t>2</w:t>
            </w:r>
          </w:p>
        </w:tc>
        <w:tc>
          <w:tcPr>
            <w:tcW w:w="819" w:type="dxa"/>
            <w:shd w:val="clear" w:color="000000" w:fill="FFFFFF"/>
            <w:noWrap/>
            <w:vAlign w:val="center"/>
            <w:hideMark/>
          </w:tcPr>
          <w:p w14:paraId="5F07EBDD" w14:textId="77777777" w:rsidR="00950D30" w:rsidRPr="00C52020" w:rsidRDefault="00950D30" w:rsidP="00950D30">
            <w:pPr>
              <w:jc w:val="center"/>
              <w:rPr>
                <w:szCs w:val="24"/>
                <w:lang w:eastAsia="lt-LT"/>
              </w:rPr>
            </w:pPr>
            <w:r w:rsidRPr="00C52020">
              <w:rPr>
                <w:szCs w:val="24"/>
                <w:lang w:eastAsia="lt-LT"/>
              </w:rPr>
              <w:t>2</w:t>
            </w:r>
          </w:p>
        </w:tc>
        <w:tc>
          <w:tcPr>
            <w:tcW w:w="1006" w:type="dxa"/>
            <w:shd w:val="clear" w:color="auto" w:fill="auto"/>
            <w:noWrap/>
            <w:vAlign w:val="center"/>
            <w:hideMark/>
          </w:tcPr>
          <w:p w14:paraId="4DF06968" w14:textId="77777777" w:rsidR="00950D30" w:rsidRPr="00C52020" w:rsidRDefault="00950D30" w:rsidP="00950D30">
            <w:pPr>
              <w:rPr>
                <w:szCs w:val="24"/>
                <w:lang w:eastAsia="lt-LT"/>
              </w:rPr>
            </w:pPr>
          </w:p>
        </w:tc>
      </w:tr>
      <w:tr w:rsidR="00950D30" w:rsidRPr="00C52020" w14:paraId="5412C34D" w14:textId="77777777" w:rsidTr="008447EE">
        <w:trPr>
          <w:trHeight w:val="122"/>
        </w:trPr>
        <w:tc>
          <w:tcPr>
            <w:tcW w:w="1535" w:type="dxa"/>
            <w:shd w:val="clear" w:color="auto" w:fill="auto"/>
            <w:vAlign w:val="center"/>
            <w:hideMark/>
          </w:tcPr>
          <w:p w14:paraId="33D88252" w14:textId="77777777" w:rsidR="00950D30" w:rsidRPr="00C52020" w:rsidRDefault="00950D30" w:rsidP="00950D30">
            <w:pPr>
              <w:rPr>
                <w:szCs w:val="24"/>
                <w:lang w:eastAsia="lt-LT"/>
              </w:rPr>
            </w:pPr>
            <w:r w:rsidRPr="00C52020">
              <w:rPr>
                <w:szCs w:val="24"/>
              </w:rPr>
              <w:t>R-02-3.4-01-01-16</w:t>
            </w:r>
          </w:p>
        </w:tc>
        <w:tc>
          <w:tcPr>
            <w:tcW w:w="1819" w:type="dxa"/>
            <w:shd w:val="clear" w:color="auto" w:fill="auto"/>
            <w:vAlign w:val="center"/>
            <w:hideMark/>
          </w:tcPr>
          <w:p w14:paraId="140C60B4" w14:textId="77777777" w:rsidR="00950D30" w:rsidRPr="00C52020" w:rsidRDefault="00950D30" w:rsidP="00950D30">
            <w:pPr>
              <w:rPr>
                <w:szCs w:val="24"/>
                <w:lang w:eastAsia="lt-LT"/>
              </w:rPr>
            </w:pPr>
          </w:p>
        </w:tc>
        <w:tc>
          <w:tcPr>
            <w:tcW w:w="3501" w:type="dxa"/>
            <w:shd w:val="clear" w:color="000000" w:fill="FFFFFF"/>
            <w:vAlign w:val="center"/>
            <w:hideMark/>
          </w:tcPr>
          <w:p w14:paraId="39E695DC" w14:textId="77777777" w:rsidR="00950D30" w:rsidRPr="00C52020" w:rsidRDefault="00950D30" w:rsidP="00950D30">
            <w:pPr>
              <w:rPr>
                <w:szCs w:val="24"/>
                <w:lang w:eastAsia="lt-LT"/>
              </w:rPr>
            </w:pPr>
            <w:r w:rsidRPr="00C52020">
              <w:rPr>
                <w:szCs w:val="24"/>
              </w:rPr>
              <w:t>Įrengtų  vandens gręžinių skaičius</w:t>
            </w:r>
          </w:p>
        </w:tc>
        <w:tc>
          <w:tcPr>
            <w:tcW w:w="839" w:type="dxa"/>
            <w:shd w:val="clear" w:color="000000" w:fill="FFFFFF"/>
            <w:vAlign w:val="center"/>
            <w:hideMark/>
          </w:tcPr>
          <w:p w14:paraId="5E0FE2CD" w14:textId="77777777" w:rsidR="00950D30" w:rsidRPr="00C52020" w:rsidRDefault="00950D30" w:rsidP="00950D30">
            <w:pPr>
              <w:jc w:val="center"/>
              <w:rPr>
                <w:szCs w:val="24"/>
                <w:lang w:eastAsia="lt-LT"/>
              </w:rPr>
            </w:pPr>
            <w:r w:rsidRPr="00C52020">
              <w:rPr>
                <w:szCs w:val="24"/>
              </w:rPr>
              <w:t>6</w:t>
            </w:r>
          </w:p>
        </w:tc>
        <w:tc>
          <w:tcPr>
            <w:tcW w:w="806" w:type="dxa"/>
            <w:shd w:val="clear" w:color="000000" w:fill="FFFFFF"/>
            <w:vAlign w:val="center"/>
            <w:hideMark/>
          </w:tcPr>
          <w:p w14:paraId="227CB00F" w14:textId="77777777" w:rsidR="00950D30" w:rsidRPr="00C52020" w:rsidRDefault="00950D30" w:rsidP="00950D30">
            <w:pPr>
              <w:jc w:val="center"/>
              <w:rPr>
                <w:szCs w:val="24"/>
                <w:lang w:eastAsia="lt-LT"/>
              </w:rPr>
            </w:pPr>
            <w:r w:rsidRPr="00C52020">
              <w:rPr>
                <w:szCs w:val="24"/>
                <w:lang w:eastAsia="lt-LT"/>
              </w:rPr>
              <w:t>6</w:t>
            </w:r>
          </w:p>
        </w:tc>
        <w:tc>
          <w:tcPr>
            <w:tcW w:w="819" w:type="dxa"/>
            <w:shd w:val="clear" w:color="000000" w:fill="FFFFFF"/>
            <w:noWrap/>
            <w:vAlign w:val="center"/>
            <w:hideMark/>
          </w:tcPr>
          <w:p w14:paraId="247B0445" w14:textId="77777777" w:rsidR="00950D30" w:rsidRPr="00C52020" w:rsidRDefault="00950D30" w:rsidP="00950D30">
            <w:pPr>
              <w:jc w:val="center"/>
              <w:rPr>
                <w:szCs w:val="24"/>
                <w:lang w:eastAsia="lt-LT"/>
              </w:rPr>
            </w:pPr>
            <w:r w:rsidRPr="00C52020">
              <w:rPr>
                <w:szCs w:val="24"/>
                <w:lang w:eastAsia="lt-LT"/>
              </w:rPr>
              <w:t>4</w:t>
            </w:r>
          </w:p>
        </w:tc>
        <w:tc>
          <w:tcPr>
            <w:tcW w:w="1006" w:type="dxa"/>
            <w:shd w:val="clear" w:color="auto" w:fill="auto"/>
            <w:noWrap/>
            <w:vAlign w:val="center"/>
            <w:hideMark/>
          </w:tcPr>
          <w:p w14:paraId="1E5F9639" w14:textId="77777777" w:rsidR="00950D30" w:rsidRPr="00C52020" w:rsidRDefault="00950D30" w:rsidP="00950D30">
            <w:pPr>
              <w:jc w:val="center"/>
              <w:rPr>
                <w:szCs w:val="24"/>
                <w:lang w:eastAsia="lt-LT"/>
              </w:rPr>
            </w:pPr>
          </w:p>
        </w:tc>
      </w:tr>
      <w:tr w:rsidR="00950D30" w:rsidRPr="00C52020" w14:paraId="4B0BE425" w14:textId="77777777" w:rsidTr="008447EE">
        <w:trPr>
          <w:trHeight w:val="389"/>
        </w:trPr>
        <w:tc>
          <w:tcPr>
            <w:tcW w:w="1535" w:type="dxa"/>
            <w:shd w:val="clear" w:color="auto" w:fill="auto"/>
            <w:vAlign w:val="center"/>
          </w:tcPr>
          <w:p w14:paraId="6EDB3C75" w14:textId="77777777" w:rsidR="00950D30" w:rsidRPr="00C52020" w:rsidRDefault="00950D30" w:rsidP="00950D30">
            <w:pPr>
              <w:rPr>
                <w:szCs w:val="24"/>
              </w:rPr>
            </w:pPr>
            <w:r w:rsidRPr="00C52020">
              <w:rPr>
                <w:szCs w:val="24"/>
              </w:rPr>
              <w:t>2.2.2.32</w:t>
            </w:r>
          </w:p>
        </w:tc>
        <w:tc>
          <w:tcPr>
            <w:tcW w:w="1819" w:type="dxa"/>
            <w:shd w:val="clear" w:color="auto" w:fill="auto"/>
            <w:vAlign w:val="center"/>
          </w:tcPr>
          <w:p w14:paraId="6BAB4C63" w14:textId="77777777" w:rsidR="00950D30" w:rsidRPr="00C52020" w:rsidRDefault="00950D30" w:rsidP="00950D30">
            <w:pPr>
              <w:rPr>
                <w:szCs w:val="24"/>
              </w:rPr>
            </w:pPr>
            <w:r w:rsidRPr="00C52020">
              <w:rPr>
                <w:szCs w:val="24"/>
              </w:rPr>
              <w:t>1 Uždavinio  12 priemonė</w:t>
            </w:r>
          </w:p>
        </w:tc>
        <w:tc>
          <w:tcPr>
            <w:tcW w:w="3501" w:type="dxa"/>
            <w:shd w:val="clear" w:color="000000" w:fill="FFFFFF"/>
            <w:vAlign w:val="center"/>
          </w:tcPr>
          <w:p w14:paraId="259E63C8" w14:textId="77777777" w:rsidR="00950D30" w:rsidRPr="00C52020" w:rsidRDefault="00950D30" w:rsidP="00950D30">
            <w:pPr>
              <w:rPr>
                <w:szCs w:val="24"/>
              </w:rPr>
            </w:pPr>
            <w:r w:rsidRPr="00C52020">
              <w:rPr>
                <w:szCs w:val="24"/>
              </w:rPr>
              <w:t>Kelmės rajono nuotekų valyklų atnaujinimas</w:t>
            </w:r>
          </w:p>
        </w:tc>
        <w:tc>
          <w:tcPr>
            <w:tcW w:w="839" w:type="dxa"/>
            <w:shd w:val="clear" w:color="000000" w:fill="FFFFFF"/>
            <w:vAlign w:val="center"/>
          </w:tcPr>
          <w:p w14:paraId="4866C633" w14:textId="77777777" w:rsidR="00950D30" w:rsidRPr="00C52020" w:rsidRDefault="00950D30" w:rsidP="00950D30">
            <w:pPr>
              <w:jc w:val="center"/>
              <w:rPr>
                <w:szCs w:val="24"/>
                <w:lang w:eastAsia="lt-LT"/>
              </w:rPr>
            </w:pPr>
          </w:p>
        </w:tc>
        <w:tc>
          <w:tcPr>
            <w:tcW w:w="806" w:type="dxa"/>
            <w:shd w:val="clear" w:color="000000" w:fill="FFFFFF"/>
            <w:vAlign w:val="center"/>
          </w:tcPr>
          <w:p w14:paraId="29CE6480" w14:textId="77777777" w:rsidR="00950D30" w:rsidRPr="00C52020" w:rsidRDefault="00950D30" w:rsidP="00950D30">
            <w:pPr>
              <w:jc w:val="center"/>
              <w:rPr>
                <w:szCs w:val="24"/>
                <w:lang w:eastAsia="lt-LT"/>
              </w:rPr>
            </w:pPr>
          </w:p>
        </w:tc>
        <w:tc>
          <w:tcPr>
            <w:tcW w:w="819" w:type="dxa"/>
            <w:shd w:val="clear" w:color="000000" w:fill="FFFFFF"/>
            <w:noWrap/>
            <w:vAlign w:val="center"/>
          </w:tcPr>
          <w:p w14:paraId="6DF25166" w14:textId="77777777" w:rsidR="00950D30" w:rsidRPr="00C52020" w:rsidRDefault="00950D30" w:rsidP="00950D30">
            <w:pPr>
              <w:jc w:val="center"/>
              <w:rPr>
                <w:szCs w:val="24"/>
                <w:lang w:eastAsia="lt-LT"/>
              </w:rPr>
            </w:pPr>
          </w:p>
        </w:tc>
        <w:tc>
          <w:tcPr>
            <w:tcW w:w="1006" w:type="dxa"/>
            <w:shd w:val="clear" w:color="auto" w:fill="auto"/>
            <w:noWrap/>
            <w:vAlign w:val="center"/>
          </w:tcPr>
          <w:p w14:paraId="04299A2A" w14:textId="77777777" w:rsidR="00950D30" w:rsidRPr="00C52020" w:rsidRDefault="00950D30" w:rsidP="00950D30">
            <w:pPr>
              <w:jc w:val="center"/>
              <w:rPr>
                <w:szCs w:val="24"/>
                <w:lang w:eastAsia="lt-LT"/>
              </w:rPr>
            </w:pPr>
          </w:p>
        </w:tc>
      </w:tr>
      <w:tr w:rsidR="00950D30" w:rsidRPr="00C52020" w14:paraId="08A0B047" w14:textId="77777777" w:rsidTr="008447EE">
        <w:trPr>
          <w:trHeight w:val="389"/>
        </w:trPr>
        <w:tc>
          <w:tcPr>
            <w:tcW w:w="1535" w:type="dxa"/>
            <w:shd w:val="clear" w:color="auto" w:fill="auto"/>
            <w:vAlign w:val="center"/>
          </w:tcPr>
          <w:p w14:paraId="223C43B3" w14:textId="77777777" w:rsidR="00950D30" w:rsidRPr="00C52020" w:rsidRDefault="00950D30" w:rsidP="00950D30">
            <w:pPr>
              <w:rPr>
                <w:szCs w:val="24"/>
              </w:rPr>
            </w:pPr>
            <w:r w:rsidRPr="00C52020">
              <w:rPr>
                <w:szCs w:val="24"/>
              </w:rPr>
              <w:t>R-02-3.4-01-01-17</w:t>
            </w:r>
          </w:p>
        </w:tc>
        <w:tc>
          <w:tcPr>
            <w:tcW w:w="1819" w:type="dxa"/>
            <w:shd w:val="clear" w:color="auto" w:fill="auto"/>
            <w:vAlign w:val="center"/>
          </w:tcPr>
          <w:p w14:paraId="7CFDDED9" w14:textId="77777777" w:rsidR="00950D30" w:rsidRPr="00C52020" w:rsidRDefault="00950D30" w:rsidP="00950D30">
            <w:pPr>
              <w:rPr>
                <w:szCs w:val="24"/>
              </w:rPr>
            </w:pPr>
          </w:p>
        </w:tc>
        <w:tc>
          <w:tcPr>
            <w:tcW w:w="3501" w:type="dxa"/>
            <w:shd w:val="clear" w:color="000000" w:fill="FFFFFF"/>
            <w:vAlign w:val="center"/>
          </w:tcPr>
          <w:p w14:paraId="325B2D35" w14:textId="77777777" w:rsidR="00950D30" w:rsidRPr="00C52020" w:rsidRDefault="00950D30" w:rsidP="00950D30">
            <w:pPr>
              <w:rPr>
                <w:szCs w:val="24"/>
              </w:rPr>
            </w:pPr>
            <w:r w:rsidRPr="00C52020">
              <w:rPr>
                <w:szCs w:val="24"/>
              </w:rPr>
              <w:t>Rekonstruotų valyklų skaičius, siekiant įgyventi aplinkos ministro įsakymu patvirtintas nuostatas</w:t>
            </w:r>
          </w:p>
        </w:tc>
        <w:tc>
          <w:tcPr>
            <w:tcW w:w="839" w:type="dxa"/>
            <w:shd w:val="clear" w:color="000000" w:fill="FFFFFF"/>
            <w:vAlign w:val="center"/>
          </w:tcPr>
          <w:p w14:paraId="6EE22630" w14:textId="77777777" w:rsidR="00950D30" w:rsidRPr="00C52020" w:rsidRDefault="00950D30" w:rsidP="00950D30">
            <w:pPr>
              <w:jc w:val="center"/>
              <w:rPr>
                <w:szCs w:val="24"/>
                <w:lang w:eastAsia="lt-LT"/>
              </w:rPr>
            </w:pPr>
            <w:r w:rsidRPr="00C52020">
              <w:rPr>
                <w:szCs w:val="24"/>
                <w:lang w:eastAsia="lt-LT"/>
              </w:rPr>
              <w:t>3</w:t>
            </w:r>
          </w:p>
        </w:tc>
        <w:tc>
          <w:tcPr>
            <w:tcW w:w="806" w:type="dxa"/>
            <w:shd w:val="clear" w:color="000000" w:fill="FFFFFF"/>
            <w:vAlign w:val="center"/>
          </w:tcPr>
          <w:p w14:paraId="74DFFAC4" w14:textId="77777777" w:rsidR="00950D30" w:rsidRPr="00C52020" w:rsidRDefault="00950D30" w:rsidP="00950D30">
            <w:pPr>
              <w:jc w:val="center"/>
              <w:rPr>
                <w:szCs w:val="24"/>
                <w:lang w:eastAsia="lt-LT"/>
              </w:rPr>
            </w:pPr>
            <w:r w:rsidRPr="00C52020">
              <w:rPr>
                <w:szCs w:val="24"/>
                <w:lang w:eastAsia="lt-LT"/>
              </w:rPr>
              <w:t>6</w:t>
            </w:r>
          </w:p>
        </w:tc>
        <w:tc>
          <w:tcPr>
            <w:tcW w:w="819" w:type="dxa"/>
            <w:shd w:val="clear" w:color="000000" w:fill="FFFFFF"/>
            <w:noWrap/>
            <w:vAlign w:val="center"/>
          </w:tcPr>
          <w:p w14:paraId="4FA430CE" w14:textId="77777777" w:rsidR="00950D30" w:rsidRPr="00C52020" w:rsidRDefault="00950D30" w:rsidP="00950D30">
            <w:pPr>
              <w:jc w:val="center"/>
              <w:rPr>
                <w:szCs w:val="24"/>
                <w:lang w:eastAsia="lt-LT"/>
              </w:rPr>
            </w:pPr>
            <w:r w:rsidRPr="00C52020">
              <w:rPr>
                <w:szCs w:val="24"/>
                <w:lang w:eastAsia="lt-LT"/>
              </w:rPr>
              <w:t>6</w:t>
            </w:r>
          </w:p>
        </w:tc>
        <w:tc>
          <w:tcPr>
            <w:tcW w:w="1006" w:type="dxa"/>
            <w:shd w:val="clear" w:color="auto" w:fill="auto"/>
            <w:noWrap/>
            <w:vAlign w:val="center"/>
          </w:tcPr>
          <w:p w14:paraId="68F1358F" w14:textId="77777777" w:rsidR="00950D30" w:rsidRPr="00C52020" w:rsidRDefault="00950D30" w:rsidP="00950D30">
            <w:pPr>
              <w:jc w:val="center"/>
              <w:rPr>
                <w:szCs w:val="24"/>
                <w:lang w:eastAsia="lt-LT"/>
              </w:rPr>
            </w:pPr>
          </w:p>
        </w:tc>
      </w:tr>
      <w:tr w:rsidR="00950D30" w:rsidRPr="00C52020" w14:paraId="007AEB54" w14:textId="77777777" w:rsidTr="008447EE">
        <w:trPr>
          <w:trHeight w:val="389"/>
        </w:trPr>
        <w:tc>
          <w:tcPr>
            <w:tcW w:w="1535" w:type="dxa"/>
            <w:shd w:val="clear" w:color="auto" w:fill="auto"/>
            <w:vAlign w:val="center"/>
          </w:tcPr>
          <w:p w14:paraId="17975AE7" w14:textId="77777777" w:rsidR="00950D30" w:rsidRPr="00C52020" w:rsidRDefault="00950D30" w:rsidP="00950D30">
            <w:pPr>
              <w:rPr>
                <w:szCs w:val="24"/>
              </w:rPr>
            </w:pPr>
            <w:r w:rsidRPr="00C52020">
              <w:rPr>
                <w:szCs w:val="24"/>
              </w:rPr>
              <w:t>2.2.2.22</w:t>
            </w:r>
          </w:p>
        </w:tc>
        <w:tc>
          <w:tcPr>
            <w:tcW w:w="1819" w:type="dxa"/>
            <w:shd w:val="clear" w:color="auto" w:fill="auto"/>
            <w:vAlign w:val="center"/>
          </w:tcPr>
          <w:p w14:paraId="248711DB" w14:textId="77777777" w:rsidR="00950D30" w:rsidRPr="00C52020" w:rsidRDefault="00950D30" w:rsidP="00950D30">
            <w:pPr>
              <w:rPr>
                <w:szCs w:val="24"/>
              </w:rPr>
            </w:pPr>
            <w:r w:rsidRPr="00C52020">
              <w:rPr>
                <w:szCs w:val="24"/>
              </w:rPr>
              <w:t>1 Uždavinio  13 priemonė</w:t>
            </w:r>
          </w:p>
        </w:tc>
        <w:tc>
          <w:tcPr>
            <w:tcW w:w="3501" w:type="dxa"/>
            <w:shd w:val="clear" w:color="000000" w:fill="FFFFFF"/>
            <w:vAlign w:val="center"/>
          </w:tcPr>
          <w:p w14:paraId="6CC4D267" w14:textId="77777777" w:rsidR="00950D30" w:rsidRPr="00C52020" w:rsidRDefault="00950D30" w:rsidP="00950D30">
            <w:pPr>
              <w:rPr>
                <w:szCs w:val="24"/>
              </w:rPr>
            </w:pPr>
            <w:r w:rsidRPr="00C52020">
              <w:rPr>
                <w:szCs w:val="24"/>
              </w:rPr>
              <w:t>Geriamojo vandens tiekimo ir nuotekų tvarkymo infrastruktūros atnaujinimas ir plėtra Kelmės rajono savivaldybėje</w:t>
            </w:r>
          </w:p>
        </w:tc>
        <w:tc>
          <w:tcPr>
            <w:tcW w:w="839" w:type="dxa"/>
            <w:shd w:val="clear" w:color="000000" w:fill="FFFFFF"/>
            <w:vAlign w:val="center"/>
          </w:tcPr>
          <w:p w14:paraId="55C89D12" w14:textId="77777777" w:rsidR="00950D30" w:rsidRPr="00C52020" w:rsidRDefault="00950D30" w:rsidP="00950D30">
            <w:pPr>
              <w:jc w:val="center"/>
              <w:rPr>
                <w:szCs w:val="24"/>
                <w:lang w:eastAsia="lt-LT"/>
              </w:rPr>
            </w:pPr>
          </w:p>
        </w:tc>
        <w:tc>
          <w:tcPr>
            <w:tcW w:w="806" w:type="dxa"/>
            <w:shd w:val="clear" w:color="000000" w:fill="FFFFFF"/>
            <w:vAlign w:val="center"/>
          </w:tcPr>
          <w:p w14:paraId="0C3EABDC" w14:textId="77777777" w:rsidR="00950D30" w:rsidRPr="00C52020" w:rsidRDefault="00950D30" w:rsidP="00950D30">
            <w:pPr>
              <w:jc w:val="center"/>
              <w:rPr>
                <w:szCs w:val="24"/>
                <w:lang w:eastAsia="lt-LT"/>
              </w:rPr>
            </w:pPr>
          </w:p>
        </w:tc>
        <w:tc>
          <w:tcPr>
            <w:tcW w:w="819" w:type="dxa"/>
            <w:shd w:val="clear" w:color="000000" w:fill="FFFFFF"/>
            <w:noWrap/>
            <w:vAlign w:val="center"/>
          </w:tcPr>
          <w:p w14:paraId="5B53D51C" w14:textId="77777777" w:rsidR="00950D30" w:rsidRPr="00C52020" w:rsidRDefault="00950D30" w:rsidP="00950D30">
            <w:pPr>
              <w:jc w:val="center"/>
              <w:rPr>
                <w:szCs w:val="24"/>
                <w:lang w:eastAsia="lt-LT"/>
              </w:rPr>
            </w:pPr>
          </w:p>
        </w:tc>
        <w:tc>
          <w:tcPr>
            <w:tcW w:w="1006" w:type="dxa"/>
            <w:shd w:val="clear" w:color="auto" w:fill="auto"/>
            <w:noWrap/>
            <w:vAlign w:val="center"/>
          </w:tcPr>
          <w:p w14:paraId="3A238A3C" w14:textId="77777777" w:rsidR="00950D30" w:rsidRPr="00C52020" w:rsidRDefault="00950D30" w:rsidP="00950D30">
            <w:pPr>
              <w:jc w:val="center"/>
              <w:rPr>
                <w:szCs w:val="24"/>
                <w:lang w:eastAsia="lt-LT"/>
              </w:rPr>
            </w:pPr>
          </w:p>
        </w:tc>
      </w:tr>
      <w:tr w:rsidR="00950D30" w:rsidRPr="00C52020" w14:paraId="19454207" w14:textId="77777777" w:rsidTr="008447EE">
        <w:trPr>
          <w:trHeight w:val="389"/>
        </w:trPr>
        <w:tc>
          <w:tcPr>
            <w:tcW w:w="1535" w:type="dxa"/>
            <w:shd w:val="clear" w:color="auto" w:fill="auto"/>
            <w:vAlign w:val="center"/>
            <w:hideMark/>
          </w:tcPr>
          <w:p w14:paraId="06A2AC97" w14:textId="77777777" w:rsidR="00950D30" w:rsidRPr="00C52020" w:rsidRDefault="00950D30" w:rsidP="00950D30">
            <w:pPr>
              <w:rPr>
                <w:szCs w:val="24"/>
                <w:lang w:eastAsia="lt-LT"/>
              </w:rPr>
            </w:pPr>
            <w:r w:rsidRPr="00C52020">
              <w:rPr>
                <w:szCs w:val="24"/>
              </w:rPr>
              <w:t>R-02-3.4-01-01-14</w:t>
            </w:r>
          </w:p>
        </w:tc>
        <w:tc>
          <w:tcPr>
            <w:tcW w:w="1819" w:type="dxa"/>
            <w:shd w:val="clear" w:color="auto" w:fill="auto"/>
            <w:vAlign w:val="center"/>
            <w:hideMark/>
          </w:tcPr>
          <w:p w14:paraId="29C3E3BE" w14:textId="77777777" w:rsidR="00950D30" w:rsidRPr="00C52020" w:rsidRDefault="00950D30" w:rsidP="00950D30">
            <w:pPr>
              <w:rPr>
                <w:szCs w:val="24"/>
                <w:lang w:eastAsia="lt-LT"/>
              </w:rPr>
            </w:pPr>
          </w:p>
        </w:tc>
        <w:tc>
          <w:tcPr>
            <w:tcW w:w="3501" w:type="dxa"/>
            <w:shd w:val="clear" w:color="000000" w:fill="FFFFFF"/>
            <w:vAlign w:val="center"/>
            <w:hideMark/>
          </w:tcPr>
          <w:p w14:paraId="5B04A88D" w14:textId="77777777" w:rsidR="00950D30" w:rsidRPr="00C52020" w:rsidRDefault="00950D30" w:rsidP="00950D30">
            <w:pPr>
              <w:rPr>
                <w:szCs w:val="24"/>
                <w:lang w:eastAsia="lt-LT"/>
              </w:rPr>
            </w:pPr>
            <w:r w:rsidRPr="00C52020">
              <w:rPr>
                <w:szCs w:val="24"/>
              </w:rPr>
              <w:t>Rekonstruota/pastatyta vandentiekio/nuotekų tinklų (km)</w:t>
            </w:r>
          </w:p>
        </w:tc>
        <w:tc>
          <w:tcPr>
            <w:tcW w:w="839" w:type="dxa"/>
            <w:shd w:val="clear" w:color="000000" w:fill="FFFFFF"/>
            <w:vAlign w:val="center"/>
            <w:hideMark/>
          </w:tcPr>
          <w:p w14:paraId="5CC3106F" w14:textId="77777777" w:rsidR="00950D30" w:rsidRPr="00C52020" w:rsidRDefault="00950D30" w:rsidP="00950D30">
            <w:pPr>
              <w:jc w:val="center"/>
              <w:rPr>
                <w:szCs w:val="24"/>
                <w:lang w:eastAsia="lt-LT"/>
              </w:rPr>
            </w:pPr>
            <w:r w:rsidRPr="00C52020">
              <w:rPr>
                <w:szCs w:val="24"/>
              </w:rPr>
              <w:t>3</w:t>
            </w:r>
          </w:p>
        </w:tc>
        <w:tc>
          <w:tcPr>
            <w:tcW w:w="806" w:type="dxa"/>
            <w:shd w:val="clear" w:color="000000" w:fill="FFFFFF"/>
            <w:vAlign w:val="center"/>
          </w:tcPr>
          <w:p w14:paraId="425A675D" w14:textId="77777777" w:rsidR="00950D30" w:rsidRPr="00C52020" w:rsidRDefault="00950D30" w:rsidP="00950D30">
            <w:pPr>
              <w:jc w:val="center"/>
              <w:rPr>
                <w:szCs w:val="24"/>
                <w:lang w:eastAsia="lt-LT"/>
              </w:rPr>
            </w:pPr>
            <w:r w:rsidRPr="00C52020">
              <w:rPr>
                <w:szCs w:val="24"/>
                <w:lang w:eastAsia="lt-LT"/>
              </w:rPr>
              <w:t>3</w:t>
            </w:r>
          </w:p>
        </w:tc>
        <w:tc>
          <w:tcPr>
            <w:tcW w:w="819" w:type="dxa"/>
            <w:shd w:val="clear" w:color="000000" w:fill="FFFFFF"/>
            <w:noWrap/>
            <w:vAlign w:val="center"/>
          </w:tcPr>
          <w:p w14:paraId="213C29FD" w14:textId="77777777" w:rsidR="00950D30" w:rsidRPr="00C52020" w:rsidRDefault="00950D30" w:rsidP="00950D30">
            <w:pPr>
              <w:jc w:val="center"/>
              <w:rPr>
                <w:szCs w:val="24"/>
                <w:lang w:eastAsia="lt-LT"/>
              </w:rPr>
            </w:pPr>
            <w:r w:rsidRPr="00C52020">
              <w:rPr>
                <w:szCs w:val="24"/>
                <w:lang w:eastAsia="lt-LT"/>
              </w:rPr>
              <w:t>3</w:t>
            </w:r>
          </w:p>
        </w:tc>
        <w:tc>
          <w:tcPr>
            <w:tcW w:w="1006" w:type="dxa"/>
            <w:shd w:val="clear" w:color="auto" w:fill="auto"/>
            <w:noWrap/>
            <w:vAlign w:val="center"/>
            <w:hideMark/>
          </w:tcPr>
          <w:p w14:paraId="1C23822A" w14:textId="77777777" w:rsidR="00950D30" w:rsidRPr="00C52020" w:rsidRDefault="00950D30" w:rsidP="00950D30">
            <w:pPr>
              <w:jc w:val="center"/>
              <w:rPr>
                <w:szCs w:val="24"/>
                <w:lang w:eastAsia="lt-LT"/>
              </w:rPr>
            </w:pPr>
          </w:p>
        </w:tc>
      </w:tr>
      <w:tr w:rsidR="00950D30" w:rsidRPr="00C52020" w14:paraId="04D04177" w14:textId="77777777" w:rsidTr="008447EE">
        <w:trPr>
          <w:trHeight w:val="321"/>
        </w:trPr>
        <w:tc>
          <w:tcPr>
            <w:tcW w:w="1535" w:type="dxa"/>
            <w:shd w:val="clear" w:color="auto" w:fill="auto"/>
            <w:vAlign w:val="center"/>
            <w:hideMark/>
          </w:tcPr>
          <w:p w14:paraId="1102C5EF" w14:textId="77777777" w:rsidR="00950D30" w:rsidRPr="00C52020" w:rsidRDefault="00950D30" w:rsidP="00950D30">
            <w:pPr>
              <w:rPr>
                <w:szCs w:val="24"/>
                <w:lang w:eastAsia="lt-LT"/>
              </w:rPr>
            </w:pPr>
            <w:r w:rsidRPr="00C52020">
              <w:rPr>
                <w:szCs w:val="24"/>
              </w:rPr>
              <w:t>R-02-3.4-01-01-15</w:t>
            </w:r>
          </w:p>
        </w:tc>
        <w:tc>
          <w:tcPr>
            <w:tcW w:w="1819" w:type="dxa"/>
            <w:shd w:val="clear" w:color="auto" w:fill="auto"/>
            <w:vAlign w:val="center"/>
            <w:hideMark/>
          </w:tcPr>
          <w:p w14:paraId="32702EED" w14:textId="77777777" w:rsidR="00950D30" w:rsidRPr="00C52020" w:rsidRDefault="00950D30" w:rsidP="00950D30">
            <w:pPr>
              <w:rPr>
                <w:szCs w:val="24"/>
                <w:lang w:eastAsia="lt-LT"/>
              </w:rPr>
            </w:pPr>
          </w:p>
        </w:tc>
        <w:tc>
          <w:tcPr>
            <w:tcW w:w="3501" w:type="dxa"/>
            <w:shd w:val="clear" w:color="auto" w:fill="auto"/>
            <w:vAlign w:val="center"/>
            <w:hideMark/>
          </w:tcPr>
          <w:p w14:paraId="14C5106B" w14:textId="77777777" w:rsidR="00950D30" w:rsidRPr="00C52020" w:rsidRDefault="00950D30" w:rsidP="00950D30">
            <w:pPr>
              <w:rPr>
                <w:szCs w:val="24"/>
                <w:lang w:eastAsia="lt-LT"/>
              </w:rPr>
            </w:pPr>
            <w:r w:rsidRPr="00C52020">
              <w:rPr>
                <w:szCs w:val="24"/>
              </w:rPr>
              <w:t>Pastatytų vandens gerinimo įrenginių kiekis</w:t>
            </w:r>
          </w:p>
        </w:tc>
        <w:tc>
          <w:tcPr>
            <w:tcW w:w="839" w:type="dxa"/>
            <w:shd w:val="clear" w:color="auto" w:fill="auto"/>
            <w:noWrap/>
            <w:vAlign w:val="center"/>
            <w:hideMark/>
          </w:tcPr>
          <w:p w14:paraId="671395F0" w14:textId="77777777" w:rsidR="00950D30" w:rsidRPr="00C52020" w:rsidRDefault="00950D30" w:rsidP="00950D30">
            <w:pPr>
              <w:jc w:val="center"/>
              <w:rPr>
                <w:szCs w:val="24"/>
                <w:lang w:eastAsia="lt-LT"/>
              </w:rPr>
            </w:pPr>
            <w:r w:rsidRPr="00C52020">
              <w:rPr>
                <w:szCs w:val="24"/>
              </w:rPr>
              <w:t>2</w:t>
            </w:r>
          </w:p>
        </w:tc>
        <w:tc>
          <w:tcPr>
            <w:tcW w:w="806" w:type="dxa"/>
            <w:shd w:val="clear" w:color="auto" w:fill="auto"/>
            <w:noWrap/>
            <w:vAlign w:val="center"/>
            <w:hideMark/>
          </w:tcPr>
          <w:p w14:paraId="756BF372" w14:textId="77777777" w:rsidR="00950D30" w:rsidRPr="00C52020" w:rsidRDefault="00950D30" w:rsidP="00950D30">
            <w:pPr>
              <w:jc w:val="center"/>
              <w:rPr>
                <w:szCs w:val="24"/>
                <w:lang w:eastAsia="lt-LT"/>
              </w:rPr>
            </w:pPr>
            <w:r w:rsidRPr="00C52020">
              <w:rPr>
                <w:szCs w:val="24"/>
                <w:lang w:eastAsia="lt-LT"/>
              </w:rPr>
              <w:t>2</w:t>
            </w:r>
          </w:p>
        </w:tc>
        <w:tc>
          <w:tcPr>
            <w:tcW w:w="819" w:type="dxa"/>
            <w:shd w:val="clear" w:color="auto" w:fill="auto"/>
            <w:noWrap/>
            <w:vAlign w:val="center"/>
            <w:hideMark/>
          </w:tcPr>
          <w:p w14:paraId="496765C2" w14:textId="77777777" w:rsidR="00950D30" w:rsidRPr="00C52020" w:rsidRDefault="00950D30" w:rsidP="00950D30">
            <w:pPr>
              <w:jc w:val="center"/>
              <w:rPr>
                <w:szCs w:val="24"/>
                <w:lang w:eastAsia="lt-LT"/>
              </w:rPr>
            </w:pPr>
            <w:r w:rsidRPr="00C52020">
              <w:rPr>
                <w:szCs w:val="24"/>
                <w:lang w:eastAsia="lt-LT"/>
              </w:rPr>
              <w:t>2</w:t>
            </w:r>
          </w:p>
        </w:tc>
        <w:tc>
          <w:tcPr>
            <w:tcW w:w="1006" w:type="dxa"/>
            <w:shd w:val="clear" w:color="auto" w:fill="auto"/>
            <w:noWrap/>
            <w:vAlign w:val="center"/>
            <w:hideMark/>
          </w:tcPr>
          <w:p w14:paraId="1EB79B5F" w14:textId="77777777" w:rsidR="00950D30" w:rsidRPr="00C52020" w:rsidRDefault="00950D30" w:rsidP="00950D30">
            <w:pPr>
              <w:rPr>
                <w:szCs w:val="24"/>
                <w:lang w:eastAsia="lt-LT"/>
              </w:rPr>
            </w:pPr>
          </w:p>
        </w:tc>
      </w:tr>
      <w:tr w:rsidR="007F4D99" w:rsidRPr="00C52020" w14:paraId="4B9AA71D" w14:textId="77777777" w:rsidTr="008447EE">
        <w:trPr>
          <w:trHeight w:val="321"/>
        </w:trPr>
        <w:tc>
          <w:tcPr>
            <w:tcW w:w="1535" w:type="dxa"/>
            <w:shd w:val="clear" w:color="auto" w:fill="auto"/>
            <w:vAlign w:val="center"/>
            <w:hideMark/>
          </w:tcPr>
          <w:p w14:paraId="446C1D50" w14:textId="77777777" w:rsidR="004E1E3A" w:rsidRPr="00C52020" w:rsidRDefault="004E1E3A" w:rsidP="004E1E3A">
            <w:pPr>
              <w:rPr>
                <w:szCs w:val="24"/>
                <w:lang w:eastAsia="lt-LT"/>
              </w:rPr>
            </w:pPr>
            <w:r w:rsidRPr="00C52020">
              <w:rPr>
                <w:szCs w:val="24"/>
              </w:rPr>
              <w:t>2.2.2.34</w:t>
            </w:r>
          </w:p>
        </w:tc>
        <w:tc>
          <w:tcPr>
            <w:tcW w:w="1819" w:type="dxa"/>
            <w:shd w:val="clear" w:color="auto" w:fill="auto"/>
            <w:vAlign w:val="center"/>
            <w:hideMark/>
          </w:tcPr>
          <w:p w14:paraId="02AD70EA" w14:textId="77777777" w:rsidR="004E1E3A" w:rsidRPr="00C52020" w:rsidRDefault="004E1E3A" w:rsidP="004E1E3A">
            <w:pPr>
              <w:rPr>
                <w:szCs w:val="24"/>
                <w:lang w:eastAsia="lt-LT"/>
              </w:rPr>
            </w:pPr>
            <w:r w:rsidRPr="00C52020">
              <w:rPr>
                <w:szCs w:val="24"/>
              </w:rPr>
              <w:t>1 Uždavinio  1</w:t>
            </w:r>
            <w:r w:rsidR="00950D30" w:rsidRPr="00C52020">
              <w:rPr>
                <w:szCs w:val="24"/>
              </w:rPr>
              <w:t>4</w:t>
            </w:r>
            <w:r w:rsidRPr="00C52020">
              <w:rPr>
                <w:szCs w:val="24"/>
              </w:rPr>
              <w:t xml:space="preserve"> priemonė</w:t>
            </w:r>
          </w:p>
        </w:tc>
        <w:tc>
          <w:tcPr>
            <w:tcW w:w="3501" w:type="dxa"/>
            <w:shd w:val="clear" w:color="auto" w:fill="auto"/>
            <w:vAlign w:val="center"/>
            <w:hideMark/>
          </w:tcPr>
          <w:p w14:paraId="52D1753B" w14:textId="77777777" w:rsidR="004E1E3A" w:rsidRPr="00C52020" w:rsidRDefault="004E1E3A" w:rsidP="004E1E3A">
            <w:pPr>
              <w:rPr>
                <w:szCs w:val="24"/>
                <w:lang w:eastAsia="lt-LT"/>
              </w:rPr>
            </w:pPr>
            <w:r w:rsidRPr="00C52020">
              <w:rPr>
                <w:szCs w:val="24"/>
              </w:rPr>
              <w:t>Kompensacijų skyrimas pastatų savininkams už prisijungimą prie geriamojo vandens tiekimo ir nuotekų tvarkymo infrastruktūros</w:t>
            </w:r>
          </w:p>
        </w:tc>
        <w:tc>
          <w:tcPr>
            <w:tcW w:w="839" w:type="dxa"/>
            <w:shd w:val="clear" w:color="auto" w:fill="auto"/>
            <w:noWrap/>
            <w:vAlign w:val="center"/>
          </w:tcPr>
          <w:p w14:paraId="488B496D" w14:textId="77777777" w:rsidR="004E1E3A" w:rsidRPr="00C52020" w:rsidRDefault="004E1E3A" w:rsidP="00215633">
            <w:pPr>
              <w:jc w:val="center"/>
              <w:rPr>
                <w:szCs w:val="24"/>
                <w:lang w:eastAsia="lt-LT"/>
              </w:rPr>
            </w:pPr>
          </w:p>
        </w:tc>
        <w:tc>
          <w:tcPr>
            <w:tcW w:w="806" w:type="dxa"/>
            <w:shd w:val="clear" w:color="auto" w:fill="auto"/>
            <w:noWrap/>
            <w:vAlign w:val="center"/>
          </w:tcPr>
          <w:p w14:paraId="228CC825" w14:textId="77777777" w:rsidR="004E1E3A" w:rsidRPr="00C52020" w:rsidRDefault="004E1E3A" w:rsidP="00215633">
            <w:pPr>
              <w:jc w:val="center"/>
              <w:rPr>
                <w:szCs w:val="24"/>
                <w:lang w:eastAsia="lt-LT"/>
              </w:rPr>
            </w:pPr>
          </w:p>
        </w:tc>
        <w:tc>
          <w:tcPr>
            <w:tcW w:w="819" w:type="dxa"/>
            <w:shd w:val="clear" w:color="auto" w:fill="auto"/>
            <w:noWrap/>
            <w:vAlign w:val="center"/>
          </w:tcPr>
          <w:p w14:paraId="0DE6FC5A" w14:textId="77777777" w:rsidR="004E1E3A" w:rsidRPr="00C52020" w:rsidRDefault="004E1E3A" w:rsidP="00215633">
            <w:pPr>
              <w:jc w:val="center"/>
              <w:rPr>
                <w:szCs w:val="24"/>
                <w:lang w:eastAsia="lt-LT"/>
              </w:rPr>
            </w:pPr>
          </w:p>
        </w:tc>
        <w:tc>
          <w:tcPr>
            <w:tcW w:w="1006" w:type="dxa"/>
            <w:shd w:val="clear" w:color="auto" w:fill="auto"/>
            <w:noWrap/>
            <w:vAlign w:val="center"/>
            <w:hideMark/>
          </w:tcPr>
          <w:p w14:paraId="716BB20E" w14:textId="77777777" w:rsidR="004E1E3A" w:rsidRPr="00C52020" w:rsidRDefault="004E1E3A" w:rsidP="004E1E3A">
            <w:pPr>
              <w:jc w:val="right"/>
              <w:rPr>
                <w:szCs w:val="24"/>
                <w:lang w:eastAsia="lt-LT"/>
              </w:rPr>
            </w:pPr>
          </w:p>
        </w:tc>
      </w:tr>
      <w:tr w:rsidR="007F4D99" w:rsidRPr="00C52020" w14:paraId="30DDB46E" w14:textId="77777777" w:rsidTr="008447EE">
        <w:trPr>
          <w:trHeight w:val="387"/>
        </w:trPr>
        <w:tc>
          <w:tcPr>
            <w:tcW w:w="1535" w:type="dxa"/>
            <w:shd w:val="clear" w:color="auto" w:fill="auto"/>
            <w:vAlign w:val="center"/>
            <w:hideMark/>
          </w:tcPr>
          <w:p w14:paraId="0709F043" w14:textId="77777777" w:rsidR="004E1E3A" w:rsidRPr="00C52020" w:rsidRDefault="004E1E3A" w:rsidP="004E1E3A">
            <w:pPr>
              <w:rPr>
                <w:szCs w:val="24"/>
                <w:lang w:eastAsia="lt-LT"/>
              </w:rPr>
            </w:pPr>
            <w:r w:rsidRPr="00C52020">
              <w:rPr>
                <w:szCs w:val="24"/>
              </w:rPr>
              <w:lastRenderedPageBreak/>
              <w:t>R-02-3.4-01-01-1</w:t>
            </w:r>
            <w:r w:rsidR="00950D30" w:rsidRPr="00C52020">
              <w:rPr>
                <w:szCs w:val="24"/>
              </w:rPr>
              <w:t>6</w:t>
            </w:r>
          </w:p>
        </w:tc>
        <w:tc>
          <w:tcPr>
            <w:tcW w:w="1819" w:type="dxa"/>
            <w:shd w:val="clear" w:color="auto" w:fill="auto"/>
            <w:vAlign w:val="center"/>
            <w:hideMark/>
          </w:tcPr>
          <w:p w14:paraId="2352DCF5" w14:textId="77777777" w:rsidR="004E1E3A" w:rsidRPr="00C52020" w:rsidRDefault="004E1E3A" w:rsidP="004E1E3A">
            <w:pPr>
              <w:rPr>
                <w:szCs w:val="24"/>
                <w:lang w:eastAsia="lt-LT"/>
              </w:rPr>
            </w:pPr>
          </w:p>
        </w:tc>
        <w:tc>
          <w:tcPr>
            <w:tcW w:w="3501" w:type="dxa"/>
            <w:shd w:val="clear" w:color="auto" w:fill="auto"/>
            <w:vAlign w:val="center"/>
            <w:hideMark/>
          </w:tcPr>
          <w:p w14:paraId="3CF379B2" w14:textId="77777777" w:rsidR="004E1E3A" w:rsidRPr="00C52020" w:rsidRDefault="004E1E3A" w:rsidP="004E1E3A">
            <w:pPr>
              <w:rPr>
                <w:szCs w:val="24"/>
                <w:lang w:eastAsia="lt-LT"/>
              </w:rPr>
            </w:pPr>
            <w:r w:rsidRPr="00C52020">
              <w:rPr>
                <w:szCs w:val="24"/>
              </w:rPr>
              <w:t>Prijungtų prie vandentiekio ir nuotekų šalinimo tinklų būstų skaičius</w:t>
            </w:r>
          </w:p>
        </w:tc>
        <w:tc>
          <w:tcPr>
            <w:tcW w:w="839" w:type="dxa"/>
            <w:shd w:val="clear" w:color="auto" w:fill="auto"/>
            <w:noWrap/>
            <w:vAlign w:val="center"/>
            <w:hideMark/>
          </w:tcPr>
          <w:p w14:paraId="63908192" w14:textId="77777777" w:rsidR="00AC6CBC" w:rsidRPr="00C52020" w:rsidRDefault="00AC6CBC" w:rsidP="00AC6CBC">
            <w:pPr>
              <w:jc w:val="center"/>
              <w:rPr>
                <w:szCs w:val="24"/>
              </w:rPr>
            </w:pPr>
          </w:p>
          <w:p w14:paraId="39C7AB0F" w14:textId="77777777" w:rsidR="004E1E3A" w:rsidRPr="00C52020" w:rsidRDefault="00AC6CBC" w:rsidP="00AC6CBC">
            <w:pPr>
              <w:jc w:val="center"/>
              <w:rPr>
                <w:szCs w:val="24"/>
              </w:rPr>
            </w:pPr>
            <w:r w:rsidRPr="00C52020">
              <w:rPr>
                <w:szCs w:val="24"/>
              </w:rPr>
              <w:t>150</w:t>
            </w:r>
          </w:p>
          <w:p w14:paraId="3BFA434E" w14:textId="77777777" w:rsidR="00AC6CBC" w:rsidRPr="00C52020" w:rsidRDefault="00AC6CBC" w:rsidP="00AC6CBC">
            <w:pPr>
              <w:rPr>
                <w:szCs w:val="24"/>
                <w:lang w:eastAsia="lt-LT"/>
              </w:rPr>
            </w:pPr>
          </w:p>
        </w:tc>
        <w:tc>
          <w:tcPr>
            <w:tcW w:w="806" w:type="dxa"/>
            <w:shd w:val="clear" w:color="auto" w:fill="auto"/>
            <w:noWrap/>
            <w:vAlign w:val="center"/>
            <w:hideMark/>
          </w:tcPr>
          <w:p w14:paraId="0AF4CD8C" w14:textId="77777777" w:rsidR="004E1E3A" w:rsidRPr="00C52020" w:rsidRDefault="00AC6CBC" w:rsidP="004E1E3A">
            <w:pPr>
              <w:rPr>
                <w:szCs w:val="24"/>
                <w:lang w:eastAsia="lt-LT"/>
              </w:rPr>
            </w:pPr>
            <w:r w:rsidRPr="00C52020">
              <w:rPr>
                <w:szCs w:val="24"/>
                <w:lang w:eastAsia="lt-LT"/>
              </w:rPr>
              <w:t>150</w:t>
            </w:r>
          </w:p>
        </w:tc>
        <w:tc>
          <w:tcPr>
            <w:tcW w:w="819" w:type="dxa"/>
            <w:shd w:val="clear" w:color="auto" w:fill="auto"/>
            <w:noWrap/>
            <w:vAlign w:val="center"/>
            <w:hideMark/>
          </w:tcPr>
          <w:p w14:paraId="6C7E2EE7" w14:textId="77777777" w:rsidR="004E1E3A" w:rsidRPr="00C52020" w:rsidRDefault="00AC6CBC" w:rsidP="004E1E3A">
            <w:pPr>
              <w:rPr>
                <w:szCs w:val="24"/>
                <w:lang w:eastAsia="lt-LT"/>
              </w:rPr>
            </w:pPr>
            <w:r w:rsidRPr="00C52020">
              <w:rPr>
                <w:szCs w:val="24"/>
                <w:lang w:eastAsia="lt-LT"/>
              </w:rPr>
              <w:t>150</w:t>
            </w:r>
          </w:p>
        </w:tc>
        <w:tc>
          <w:tcPr>
            <w:tcW w:w="1006" w:type="dxa"/>
            <w:shd w:val="clear" w:color="auto" w:fill="auto"/>
            <w:noWrap/>
            <w:vAlign w:val="center"/>
            <w:hideMark/>
          </w:tcPr>
          <w:p w14:paraId="3FDA32DA" w14:textId="77777777" w:rsidR="004E1E3A" w:rsidRPr="00C52020" w:rsidRDefault="004E1E3A" w:rsidP="004E1E3A">
            <w:pPr>
              <w:rPr>
                <w:szCs w:val="24"/>
                <w:lang w:eastAsia="lt-LT"/>
              </w:rPr>
            </w:pPr>
          </w:p>
        </w:tc>
      </w:tr>
      <w:tr w:rsidR="007F4D99" w:rsidRPr="00C52020" w14:paraId="00671288" w14:textId="77777777" w:rsidTr="008447EE">
        <w:trPr>
          <w:trHeight w:val="372"/>
        </w:trPr>
        <w:tc>
          <w:tcPr>
            <w:tcW w:w="1535" w:type="dxa"/>
            <w:shd w:val="clear" w:color="auto" w:fill="auto"/>
            <w:vAlign w:val="center"/>
            <w:hideMark/>
          </w:tcPr>
          <w:p w14:paraId="445FB4A1" w14:textId="77777777" w:rsidR="004E1E3A" w:rsidRPr="00C52020" w:rsidRDefault="004E1E3A" w:rsidP="004E1E3A">
            <w:pPr>
              <w:rPr>
                <w:szCs w:val="24"/>
                <w:lang w:eastAsia="lt-LT"/>
              </w:rPr>
            </w:pPr>
            <w:r w:rsidRPr="00C52020">
              <w:rPr>
                <w:szCs w:val="24"/>
              </w:rPr>
              <w:t>02-3.4-01-02</w:t>
            </w:r>
          </w:p>
        </w:tc>
        <w:tc>
          <w:tcPr>
            <w:tcW w:w="1819" w:type="dxa"/>
            <w:shd w:val="clear" w:color="auto" w:fill="auto"/>
            <w:vAlign w:val="center"/>
            <w:hideMark/>
          </w:tcPr>
          <w:p w14:paraId="26A16812" w14:textId="77777777" w:rsidR="004E1E3A" w:rsidRPr="00C52020" w:rsidRDefault="004E1E3A" w:rsidP="004E1E3A">
            <w:pPr>
              <w:rPr>
                <w:szCs w:val="24"/>
                <w:lang w:eastAsia="lt-LT"/>
              </w:rPr>
            </w:pPr>
            <w:r w:rsidRPr="00C52020">
              <w:rPr>
                <w:szCs w:val="24"/>
              </w:rPr>
              <w:t>1 Uždavinio  1</w:t>
            </w:r>
            <w:r w:rsidR="00950D30" w:rsidRPr="00C52020">
              <w:rPr>
                <w:szCs w:val="24"/>
              </w:rPr>
              <w:t xml:space="preserve">5 </w:t>
            </w:r>
            <w:r w:rsidRPr="00C52020">
              <w:rPr>
                <w:szCs w:val="24"/>
              </w:rPr>
              <w:t>priemonė</w:t>
            </w:r>
          </w:p>
        </w:tc>
        <w:tc>
          <w:tcPr>
            <w:tcW w:w="3501" w:type="dxa"/>
            <w:shd w:val="clear" w:color="auto" w:fill="auto"/>
            <w:vAlign w:val="center"/>
            <w:hideMark/>
          </w:tcPr>
          <w:p w14:paraId="19223D61" w14:textId="77777777" w:rsidR="004E1E3A" w:rsidRPr="00C52020" w:rsidRDefault="004E1E3A" w:rsidP="004E1E3A">
            <w:pPr>
              <w:rPr>
                <w:szCs w:val="24"/>
                <w:lang w:eastAsia="lt-LT"/>
              </w:rPr>
            </w:pPr>
            <w:r w:rsidRPr="00C52020">
              <w:rPr>
                <w:szCs w:val="24"/>
              </w:rPr>
              <w:t>Kompensacijos skyrimas vandens gręžinių įteisinimui ir priežiūrai</w:t>
            </w:r>
          </w:p>
        </w:tc>
        <w:tc>
          <w:tcPr>
            <w:tcW w:w="839" w:type="dxa"/>
            <w:shd w:val="clear" w:color="auto" w:fill="auto"/>
            <w:noWrap/>
            <w:vAlign w:val="center"/>
          </w:tcPr>
          <w:p w14:paraId="5199669D" w14:textId="77777777" w:rsidR="004E1E3A" w:rsidRPr="00C52020" w:rsidRDefault="004E1E3A" w:rsidP="002B516D">
            <w:pPr>
              <w:jc w:val="center"/>
              <w:rPr>
                <w:szCs w:val="24"/>
                <w:lang w:eastAsia="lt-LT"/>
              </w:rPr>
            </w:pPr>
          </w:p>
        </w:tc>
        <w:tc>
          <w:tcPr>
            <w:tcW w:w="806" w:type="dxa"/>
            <w:shd w:val="clear" w:color="auto" w:fill="auto"/>
            <w:noWrap/>
            <w:vAlign w:val="center"/>
          </w:tcPr>
          <w:p w14:paraId="05026D9B" w14:textId="77777777" w:rsidR="004E1E3A" w:rsidRPr="00C52020" w:rsidRDefault="004E1E3A" w:rsidP="002B516D">
            <w:pPr>
              <w:jc w:val="center"/>
              <w:rPr>
                <w:szCs w:val="24"/>
                <w:lang w:eastAsia="lt-LT"/>
              </w:rPr>
            </w:pPr>
          </w:p>
        </w:tc>
        <w:tc>
          <w:tcPr>
            <w:tcW w:w="819" w:type="dxa"/>
            <w:shd w:val="clear" w:color="auto" w:fill="auto"/>
            <w:noWrap/>
            <w:vAlign w:val="center"/>
          </w:tcPr>
          <w:p w14:paraId="49337B3F" w14:textId="77777777" w:rsidR="004E1E3A" w:rsidRPr="00C52020" w:rsidRDefault="004E1E3A" w:rsidP="002B516D">
            <w:pPr>
              <w:jc w:val="center"/>
              <w:rPr>
                <w:szCs w:val="24"/>
                <w:lang w:eastAsia="lt-LT"/>
              </w:rPr>
            </w:pPr>
          </w:p>
        </w:tc>
        <w:tc>
          <w:tcPr>
            <w:tcW w:w="1006" w:type="dxa"/>
            <w:shd w:val="clear" w:color="auto" w:fill="auto"/>
            <w:noWrap/>
            <w:vAlign w:val="center"/>
            <w:hideMark/>
          </w:tcPr>
          <w:p w14:paraId="570BF29B" w14:textId="77777777" w:rsidR="004E1E3A" w:rsidRPr="00C52020" w:rsidRDefault="004E1E3A" w:rsidP="002B516D">
            <w:pPr>
              <w:jc w:val="center"/>
              <w:rPr>
                <w:szCs w:val="24"/>
                <w:lang w:eastAsia="lt-LT"/>
              </w:rPr>
            </w:pPr>
          </w:p>
        </w:tc>
      </w:tr>
      <w:tr w:rsidR="007F4D99" w:rsidRPr="00C52020" w14:paraId="6E53E83D" w14:textId="77777777" w:rsidTr="008447EE">
        <w:trPr>
          <w:trHeight w:val="121"/>
        </w:trPr>
        <w:tc>
          <w:tcPr>
            <w:tcW w:w="1535" w:type="dxa"/>
            <w:shd w:val="clear" w:color="auto" w:fill="auto"/>
            <w:vAlign w:val="center"/>
            <w:hideMark/>
          </w:tcPr>
          <w:p w14:paraId="0D3EA64E" w14:textId="77777777" w:rsidR="004E1E3A" w:rsidRPr="00C52020" w:rsidRDefault="004E1E3A" w:rsidP="004E1E3A">
            <w:pPr>
              <w:rPr>
                <w:szCs w:val="24"/>
                <w:lang w:eastAsia="lt-LT"/>
              </w:rPr>
            </w:pPr>
            <w:r w:rsidRPr="00C52020">
              <w:rPr>
                <w:szCs w:val="24"/>
              </w:rPr>
              <w:t>R-02-3.4-01-01-19</w:t>
            </w:r>
          </w:p>
        </w:tc>
        <w:tc>
          <w:tcPr>
            <w:tcW w:w="1819" w:type="dxa"/>
            <w:shd w:val="clear" w:color="auto" w:fill="auto"/>
            <w:vAlign w:val="center"/>
            <w:hideMark/>
          </w:tcPr>
          <w:p w14:paraId="377EA8F9" w14:textId="77777777" w:rsidR="004E1E3A" w:rsidRPr="00C52020" w:rsidRDefault="004E1E3A" w:rsidP="004E1E3A">
            <w:pPr>
              <w:rPr>
                <w:szCs w:val="24"/>
                <w:lang w:eastAsia="lt-LT"/>
              </w:rPr>
            </w:pPr>
          </w:p>
        </w:tc>
        <w:tc>
          <w:tcPr>
            <w:tcW w:w="3501" w:type="dxa"/>
            <w:shd w:val="clear" w:color="auto" w:fill="auto"/>
            <w:vAlign w:val="center"/>
            <w:hideMark/>
          </w:tcPr>
          <w:p w14:paraId="112527E0" w14:textId="77777777" w:rsidR="004E1E3A" w:rsidRPr="00C52020" w:rsidRDefault="004E1E3A" w:rsidP="004E1E3A">
            <w:pPr>
              <w:rPr>
                <w:szCs w:val="24"/>
                <w:lang w:eastAsia="lt-LT"/>
              </w:rPr>
            </w:pPr>
            <w:r w:rsidRPr="00C52020">
              <w:rPr>
                <w:szCs w:val="24"/>
              </w:rPr>
              <w:t>Įteisin</w:t>
            </w:r>
            <w:r w:rsidR="007F1691" w:rsidRPr="00C52020">
              <w:rPr>
                <w:szCs w:val="24"/>
              </w:rPr>
              <w:t>t</w:t>
            </w:r>
            <w:r w:rsidRPr="00C52020">
              <w:rPr>
                <w:szCs w:val="24"/>
              </w:rPr>
              <w:t xml:space="preserve">ų gręžinių kiekis, </w:t>
            </w:r>
            <w:proofErr w:type="spellStart"/>
            <w:r w:rsidRPr="00C52020">
              <w:rPr>
                <w:szCs w:val="24"/>
              </w:rPr>
              <w:t>vnt</w:t>
            </w:r>
            <w:proofErr w:type="spellEnd"/>
          </w:p>
        </w:tc>
        <w:tc>
          <w:tcPr>
            <w:tcW w:w="839" w:type="dxa"/>
            <w:shd w:val="clear" w:color="auto" w:fill="auto"/>
            <w:noWrap/>
            <w:vAlign w:val="center"/>
            <w:hideMark/>
          </w:tcPr>
          <w:p w14:paraId="5977753F" w14:textId="77777777" w:rsidR="004E1E3A" w:rsidRPr="00C52020" w:rsidRDefault="00DA7EE0" w:rsidP="00DA7EE0">
            <w:pPr>
              <w:rPr>
                <w:szCs w:val="24"/>
                <w:lang w:eastAsia="lt-LT"/>
              </w:rPr>
            </w:pPr>
            <w:r w:rsidRPr="00C52020">
              <w:rPr>
                <w:szCs w:val="24"/>
              </w:rPr>
              <w:t>3</w:t>
            </w:r>
          </w:p>
        </w:tc>
        <w:tc>
          <w:tcPr>
            <w:tcW w:w="806" w:type="dxa"/>
            <w:shd w:val="clear" w:color="auto" w:fill="auto"/>
            <w:noWrap/>
            <w:vAlign w:val="center"/>
            <w:hideMark/>
          </w:tcPr>
          <w:p w14:paraId="56D9C68E" w14:textId="77777777" w:rsidR="004E1E3A" w:rsidRPr="00C52020" w:rsidRDefault="00DA7EE0" w:rsidP="00780845">
            <w:pPr>
              <w:jc w:val="center"/>
              <w:rPr>
                <w:szCs w:val="24"/>
                <w:lang w:eastAsia="lt-LT"/>
              </w:rPr>
            </w:pPr>
            <w:r w:rsidRPr="00C52020">
              <w:rPr>
                <w:szCs w:val="24"/>
                <w:lang w:eastAsia="lt-LT"/>
              </w:rPr>
              <w:t>3</w:t>
            </w:r>
          </w:p>
        </w:tc>
        <w:tc>
          <w:tcPr>
            <w:tcW w:w="819" w:type="dxa"/>
            <w:shd w:val="clear" w:color="auto" w:fill="auto"/>
            <w:noWrap/>
            <w:vAlign w:val="center"/>
            <w:hideMark/>
          </w:tcPr>
          <w:p w14:paraId="7BA3192A" w14:textId="77777777" w:rsidR="004E1E3A" w:rsidRPr="00C52020" w:rsidRDefault="00DA7EE0" w:rsidP="00780845">
            <w:pPr>
              <w:jc w:val="center"/>
              <w:rPr>
                <w:szCs w:val="24"/>
                <w:lang w:eastAsia="lt-LT"/>
              </w:rPr>
            </w:pPr>
            <w:r w:rsidRPr="00C52020">
              <w:rPr>
                <w:szCs w:val="24"/>
                <w:lang w:eastAsia="lt-LT"/>
              </w:rPr>
              <w:t>3</w:t>
            </w:r>
          </w:p>
        </w:tc>
        <w:tc>
          <w:tcPr>
            <w:tcW w:w="1006" w:type="dxa"/>
            <w:shd w:val="clear" w:color="auto" w:fill="auto"/>
            <w:noWrap/>
            <w:vAlign w:val="center"/>
            <w:hideMark/>
          </w:tcPr>
          <w:p w14:paraId="3B094975" w14:textId="77777777" w:rsidR="004E1E3A" w:rsidRPr="00C52020" w:rsidRDefault="004E1E3A" w:rsidP="004E1E3A">
            <w:pPr>
              <w:rPr>
                <w:szCs w:val="24"/>
                <w:lang w:eastAsia="lt-LT"/>
              </w:rPr>
            </w:pPr>
          </w:p>
        </w:tc>
      </w:tr>
      <w:tr w:rsidR="007F4D99" w:rsidRPr="00C52020" w14:paraId="3DB082BF" w14:textId="77777777" w:rsidTr="008447EE">
        <w:trPr>
          <w:trHeight w:val="225"/>
        </w:trPr>
        <w:tc>
          <w:tcPr>
            <w:tcW w:w="1535" w:type="dxa"/>
            <w:shd w:val="clear" w:color="auto" w:fill="auto"/>
            <w:vAlign w:val="center"/>
            <w:hideMark/>
          </w:tcPr>
          <w:p w14:paraId="24016B17" w14:textId="77777777" w:rsidR="004E1E3A" w:rsidRPr="00C52020" w:rsidRDefault="004E1E3A" w:rsidP="004E1E3A">
            <w:pPr>
              <w:rPr>
                <w:szCs w:val="24"/>
                <w:lang w:eastAsia="lt-LT"/>
              </w:rPr>
            </w:pPr>
            <w:r w:rsidRPr="00C52020">
              <w:rPr>
                <w:szCs w:val="24"/>
              </w:rPr>
              <w:t>R-02-3.4-01-01-20</w:t>
            </w:r>
          </w:p>
        </w:tc>
        <w:tc>
          <w:tcPr>
            <w:tcW w:w="1819" w:type="dxa"/>
            <w:shd w:val="clear" w:color="auto" w:fill="auto"/>
            <w:vAlign w:val="center"/>
            <w:hideMark/>
          </w:tcPr>
          <w:p w14:paraId="65761FCE" w14:textId="77777777" w:rsidR="004E1E3A" w:rsidRPr="00C52020" w:rsidRDefault="004E1E3A" w:rsidP="004E1E3A">
            <w:pPr>
              <w:rPr>
                <w:szCs w:val="24"/>
                <w:lang w:eastAsia="lt-LT"/>
              </w:rPr>
            </w:pPr>
          </w:p>
        </w:tc>
        <w:tc>
          <w:tcPr>
            <w:tcW w:w="3501" w:type="dxa"/>
            <w:shd w:val="clear" w:color="auto" w:fill="auto"/>
            <w:vAlign w:val="center"/>
            <w:hideMark/>
          </w:tcPr>
          <w:p w14:paraId="7FAF027D" w14:textId="77777777" w:rsidR="004E1E3A" w:rsidRPr="00C52020" w:rsidRDefault="004E1E3A" w:rsidP="004E1E3A">
            <w:pPr>
              <w:rPr>
                <w:szCs w:val="24"/>
                <w:lang w:eastAsia="lt-LT"/>
              </w:rPr>
            </w:pPr>
            <w:r w:rsidRPr="00C52020">
              <w:rPr>
                <w:szCs w:val="24"/>
              </w:rPr>
              <w:t xml:space="preserve">Prižiūrėtų gręžinių kiekis, </w:t>
            </w:r>
            <w:proofErr w:type="spellStart"/>
            <w:r w:rsidRPr="00C52020">
              <w:rPr>
                <w:szCs w:val="24"/>
              </w:rPr>
              <w:t>vnt</w:t>
            </w:r>
            <w:proofErr w:type="spellEnd"/>
          </w:p>
        </w:tc>
        <w:tc>
          <w:tcPr>
            <w:tcW w:w="839" w:type="dxa"/>
            <w:shd w:val="clear" w:color="auto" w:fill="auto"/>
            <w:noWrap/>
            <w:vAlign w:val="center"/>
            <w:hideMark/>
          </w:tcPr>
          <w:p w14:paraId="77FF81BF" w14:textId="77777777" w:rsidR="004E1E3A" w:rsidRPr="00C52020" w:rsidRDefault="00DA7EE0" w:rsidP="00DA7EE0">
            <w:pPr>
              <w:rPr>
                <w:szCs w:val="24"/>
                <w:lang w:eastAsia="lt-LT"/>
              </w:rPr>
            </w:pPr>
            <w:r w:rsidRPr="00C52020">
              <w:rPr>
                <w:szCs w:val="24"/>
                <w:lang w:eastAsia="lt-LT"/>
              </w:rPr>
              <w:t>2</w:t>
            </w:r>
          </w:p>
        </w:tc>
        <w:tc>
          <w:tcPr>
            <w:tcW w:w="806" w:type="dxa"/>
            <w:shd w:val="clear" w:color="auto" w:fill="auto"/>
            <w:noWrap/>
            <w:vAlign w:val="center"/>
            <w:hideMark/>
          </w:tcPr>
          <w:p w14:paraId="202184D5" w14:textId="77777777" w:rsidR="004E1E3A" w:rsidRPr="00C52020" w:rsidRDefault="00DA7EE0" w:rsidP="00780845">
            <w:pPr>
              <w:jc w:val="center"/>
              <w:rPr>
                <w:szCs w:val="24"/>
                <w:lang w:eastAsia="lt-LT"/>
              </w:rPr>
            </w:pPr>
            <w:r w:rsidRPr="00C52020">
              <w:rPr>
                <w:szCs w:val="24"/>
                <w:lang w:eastAsia="lt-LT"/>
              </w:rPr>
              <w:t>2</w:t>
            </w:r>
          </w:p>
        </w:tc>
        <w:tc>
          <w:tcPr>
            <w:tcW w:w="819" w:type="dxa"/>
            <w:shd w:val="clear" w:color="auto" w:fill="auto"/>
            <w:noWrap/>
            <w:vAlign w:val="center"/>
            <w:hideMark/>
          </w:tcPr>
          <w:p w14:paraId="40F1B060" w14:textId="77777777" w:rsidR="004E1E3A" w:rsidRPr="00C52020" w:rsidRDefault="00DA7EE0" w:rsidP="00780845">
            <w:pPr>
              <w:jc w:val="center"/>
              <w:rPr>
                <w:szCs w:val="24"/>
                <w:lang w:eastAsia="lt-LT"/>
              </w:rPr>
            </w:pPr>
            <w:r w:rsidRPr="00C52020">
              <w:rPr>
                <w:szCs w:val="24"/>
                <w:lang w:eastAsia="lt-LT"/>
              </w:rPr>
              <w:t>2</w:t>
            </w:r>
          </w:p>
        </w:tc>
        <w:tc>
          <w:tcPr>
            <w:tcW w:w="1006" w:type="dxa"/>
            <w:shd w:val="clear" w:color="auto" w:fill="auto"/>
            <w:noWrap/>
            <w:vAlign w:val="center"/>
            <w:hideMark/>
          </w:tcPr>
          <w:p w14:paraId="13083A47" w14:textId="77777777" w:rsidR="004E1E3A" w:rsidRPr="00C52020" w:rsidRDefault="004E1E3A" w:rsidP="004E1E3A">
            <w:pPr>
              <w:rPr>
                <w:szCs w:val="24"/>
                <w:lang w:eastAsia="lt-LT"/>
              </w:rPr>
            </w:pPr>
          </w:p>
        </w:tc>
      </w:tr>
      <w:tr w:rsidR="007F4D99" w:rsidRPr="00C52020" w14:paraId="622D6414" w14:textId="77777777" w:rsidTr="008447EE">
        <w:trPr>
          <w:trHeight w:val="255"/>
        </w:trPr>
        <w:tc>
          <w:tcPr>
            <w:tcW w:w="1535" w:type="dxa"/>
            <w:shd w:val="clear" w:color="auto" w:fill="auto"/>
            <w:vAlign w:val="center"/>
            <w:hideMark/>
          </w:tcPr>
          <w:p w14:paraId="3794A1C5" w14:textId="77777777" w:rsidR="004E1E3A" w:rsidRPr="00C52020" w:rsidRDefault="004E1E3A" w:rsidP="004E1E3A">
            <w:pPr>
              <w:rPr>
                <w:szCs w:val="24"/>
                <w:lang w:eastAsia="lt-LT"/>
              </w:rPr>
            </w:pPr>
            <w:r w:rsidRPr="00C52020">
              <w:rPr>
                <w:szCs w:val="24"/>
              </w:rPr>
              <w:t>2.2.2.41</w:t>
            </w:r>
          </w:p>
        </w:tc>
        <w:tc>
          <w:tcPr>
            <w:tcW w:w="1819" w:type="dxa"/>
            <w:shd w:val="clear" w:color="auto" w:fill="auto"/>
            <w:vAlign w:val="center"/>
            <w:hideMark/>
          </w:tcPr>
          <w:p w14:paraId="5C0EC7E0" w14:textId="77777777" w:rsidR="004E1E3A" w:rsidRPr="00C52020" w:rsidRDefault="004E1E3A" w:rsidP="004E1E3A">
            <w:pPr>
              <w:rPr>
                <w:szCs w:val="24"/>
                <w:lang w:eastAsia="lt-LT"/>
              </w:rPr>
            </w:pPr>
            <w:r w:rsidRPr="00C52020">
              <w:rPr>
                <w:szCs w:val="24"/>
              </w:rPr>
              <w:t>1 Uždavinio  1</w:t>
            </w:r>
            <w:r w:rsidR="00950D30" w:rsidRPr="00C52020">
              <w:rPr>
                <w:szCs w:val="24"/>
              </w:rPr>
              <w:t xml:space="preserve">6 </w:t>
            </w:r>
            <w:r w:rsidRPr="00C52020">
              <w:rPr>
                <w:szCs w:val="24"/>
              </w:rPr>
              <w:t>priemonė</w:t>
            </w:r>
          </w:p>
        </w:tc>
        <w:tc>
          <w:tcPr>
            <w:tcW w:w="3501" w:type="dxa"/>
            <w:shd w:val="clear" w:color="auto" w:fill="auto"/>
            <w:vAlign w:val="center"/>
            <w:hideMark/>
          </w:tcPr>
          <w:p w14:paraId="3E16B6E4" w14:textId="77777777" w:rsidR="004E1E3A" w:rsidRPr="00C52020" w:rsidRDefault="004E1E3A" w:rsidP="004E1E3A">
            <w:pPr>
              <w:rPr>
                <w:szCs w:val="24"/>
                <w:lang w:eastAsia="lt-LT"/>
              </w:rPr>
            </w:pPr>
            <w:r w:rsidRPr="00C52020">
              <w:rPr>
                <w:szCs w:val="24"/>
              </w:rPr>
              <w:t xml:space="preserve">Vandentiekio tinklų tiesimas </w:t>
            </w:r>
            <w:proofErr w:type="spellStart"/>
            <w:r w:rsidRPr="00C52020">
              <w:rPr>
                <w:szCs w:val="24"/>
              </w:rPr>
              <w:t>Kukečių</w:t>
            </w:r>
            <w:proofErr w:type="spellEnd"/>
            <w:r w:rsidRPr="00C52020">
              <w:rPr>
                <w:szCs w:val="24"/>
              </w:rPr>
              <w:t xml:space="preserve"> k. Kelmės r.</w:t>
            </w:r>
          </w:p>
        </w:tc>
        <w:tc>
          <w:tcPr>
            <w:tcW w:w="839" w:type="dxa"/>
            <w:shd w:val="clear" w:color="auto" w:fill="auto"/>
            <w:noWrap/>
            <w:vAlign w:val="center"/>
          </w:tcPr>
          <w:p w14:paraId="08730C7E" w14:textId="77777777" w:rsidR="004E1E3A" w:rsidRPr="00C52020" w:rsidRDefault="004E1E3A" w:rsidP="004E1E3A">
            <w:pPr>
              <w:jc w:val="right"/>
              <w:rPr>
                <w:szCs w:val="24"/>
                <w:lang w:eastAsia="lt-LT"/>
              </w:rPr>
            </w:pPr>
          </w:p>
        </w:tc>
        <w:tc>
          <w:tcPr>
            <w:tcW w:w="806" w:type="dxa"/>
            <w:shd w:val="clear" w:color="auto" w:fill="auto"/>
            <w:noWrap/>
            <w:vAlign w:val="center"/>
          </w:tcPr>
          <w:p w14:paraId="40B2F213" w14:textId="77777777" w:rsidR="004E1E3A" w:rsidRPr="00C52020" w:rsidRDefault="004E1E3A" w:rsidP="004E1E3A">
            <w:pPr>
              <w:jc w:val="right"/>
              <w:rPr>
                <w:szCs w:val="24"/>
                <w:lang w:eastAsia="lt-LT"/>
              </w:rPr>
            </w:pPr>
          </w:p>
        </w:tc>
        <w:tc>
          <w:tcPr>
            <w:tcW w:w="819" w:type="dxa"/>
            <w:shd w:val="clear" w:color="auto" w:fill="auto"/>
            <w:noWrap/>
            <w:vAlign w:val="center"/>
          </w:tcPr>
          <w:p w14:paraId="2BFD9480" w14:textId="77777777" w:rsidR="004E1E3A" w:rsidRPr="00C52020" w:rsidRDefault="004E1E3A" w:rsidP="004E1E3A">
            <w:pPr>
              <w:jc w:val="right"/>
              <w:rPr>
                <w:szCs w:val="24"/>
                <w:lang w:eastAsia="lt-LT"/>
              </w:rPr>
            </w:pPr>
          </w:p>
        </w:tc>
        <w:tc>
          <w:tcPr>
            <w:tcW w:w="1006" w:type="dxa"/>
            <w:shd w:val="clear" w:color="auto" w:fill="auto"/>
            <w:noWrap/>
            <w:vAlign w:val="center"/>
            <w:hideMark/>
          </w:tcPr>
          <w:p w14:paraId="3A36C4EC" w14:textId="77777777" w:rsidR="004E1E3A" w:rsidRPr="00C52020" w:rsidRDefault="004E1E3A" w:rsidP="004E1E3A">
            <w:pPr>
              <w:jc w:val="right"/>
              <w:rPr>
                <w:szCs w:val="24"/>
                <w:lang w:eastAsia="lt-LT"/>
              </w:rPr>
            </w:pPr>
          </w:p>
        </w:tc>
      </w:tr>
      <w:tr w:rsidR="007F4D99" w:rsidRPr="00C52020" w14:paraId="16C5CDC0" w14:textId="77777777" w:rsidTr="008447EE">
        <w:trPr>
          <w:trHeight w:val="334"/>
        </w:trPr>
        <w:tc>
          <w:tcPr>
            <w:tcW w:w="1535" w:type="dxa"/>
            <w:shd w:val="clear" w:color="auto" w:fill="auto"/>
            <w:vAlign w:val="center"/>
            <w:hideMark/>
          </w:tcPr>
          <w:p w14:paraId="02654503" w14:textId="77777777" w:rsidR="004E1E3A" w:rsidRPr="00C52020" w:rsidRDefault="004E1E3A" w:rsidP="004E1E3A">
            <w:pPr>
              <w:rPr>
                <w:szCs w:val="24"/>
                <w:lang w:eastAsia="lt-LT"/>
              </w:rPr>
            </w:pPr>
            <w:r w:rsidRPr="00C52020">
              <w:rPr>
                <w:szCs w:val="24"/>
              </w:rPr>
              <w:t>R-02-3.4-01-01-21</w:t>
            </w:r>
          </w:p>
        </w:tc>
        <w:tc>
          <w:tcPr>
            <w:tcW w:w="1819" w:type="dxa"/>
            <w:shd w:val="clear" w:color="auto" w:fill="auto"/>
            <w:vAlign w:val="center"/>
            <w:hideMark/>
          </w:tcPr>
          <w:p w14:paraId="02152D3B" w14:textId="77777777" w:rsidR="004E1E3A" w:rsidRPr="00C52020" w:rsidRDefault="004E1E3A" w:rsidP="004E1E3A">
            <w:pPr>
              <w:rPr>
                <w:szCs w:val="24"/>
                <w:lang w:eastAsia="lt-LT"/>
              </w:rPr>
            </w:pPr>
          </w:p>
        </w:tc>
        <w:tc>
          <w:tcPr>
            <w:tcW w:w="3501" w:type="dxa"/>
            <w:shd w:val="clear" w:color="auto" w:fill="auto"/>
            <w:vAlign w:val="center"/>
            <w:hideMark/>
          </w:tcPr>
          <w:p w14:paraId="0174D933" w14:textId="77777777" w:rsidR="004E1E3A" w:rsidRPr="00C52020" w:rsidRDefault="004E1E3A" w:rsidP="004E1E3A">
            <w:pPr>
              <w:rPr>
                <w:szCs w:val="24"/>
                <w:lang w:eastAsia="lt-LT"/>
              </w:rPr>
            </w:pPr>
            <w:r w:rsidRPr="00C52020">
              <w:rPr>
                <w:szCs w:val="24"/>
              </w:rPr>
              <w:t>Prisijungusių būstų skaičius</w:t>
            </w:r>
          </w:p>
        </w:tc>
        <w:tc>
          <w:tcPr>
            <w:tcW w:w="839" w:type="dxa"/>
            <w:shd w:val="clear" w:color="auto" w:fill="auto"/>
            <w:noWrap/>
            <w:vAlign w:val="center"/>
            <w:hideMark/>
          </w:tcPr>
          <w:p w14:paraId="7ABD3CCE" w14:textId="77777777" w:rsidR="004E1E3A" w:rsidRPr="00C52020" w:rsidRDefault="002200E3" w:rsidP="004E1E3A">
            <w:pPr>
              <w:rPr>
                <w:szCs w:val="24"/>
                <w:lang w:eastAsia="lt-LT"/>
              </w:rPr>
            </w:pPr>
            <w:r w:rsidRPr="00C52020">
              <w:rPr>
                <w:szCs w:val="24"/>
                <w:lang w:eastAsia="lt-LT"/>
              </w:rPr>
              <w:t>300</w:t>
            </w:r>
          </w:p>
        </w:tc>
        <w:tc>
          <w:tcPr>
            <w:tcW w:w="806" w:type="dxa"/>
            <w:shd w:val="clear" w:color="auto" w:fill="auto"/>
            <w:noWrap/>
            <w:vAlign w:val="center"/>
            <w:hideMark/>
          </w:tcPr>
          <w:p w14:paraId="48D2A7C2" w14:textId="77777777" w:rsidR="004E1E3A" w:rsidRPr="00C52020" w:rsidRDefault="002200E3" w:rsidP="004E1E3A">
            <w:pPr>
              <w:rPr>
                <w:szCs w:val="24"/>
                <w:lang w:eastAsia="lt-LT"/>
              </w:rPr>
            </w:pPr>
            <w:r w:rsidRPr="00C52020">
              <w:rPr>
                <w:szCs w:val="24"/>
                <w:lang w:eastAsia="lt-LT"/>
              </w:rPr>
              <w:t>0</w:t>
            </w:r>
          </w:p>
        </w:tc>
        <w:tc>
          <w:tcPr>
            <w:tcW w:w="819" w:type="dxa"/>
            <w:shd w:val="clear" w:color="auto" w:fill="auto"/>
            <w:noWrap/>
            <w:vAlign w:val="center"/>
            <w:hideMark/>
          </w:tcPr>
          <w:p w14:paraId="547A8B7A" w14:textId="77777777" w:rsidR="004E1E3A" w:rsidRPr="00C52020" w:rsidRDefault="002200E3" w:rsidP="004E1E3A">
            <w:pPr>
              <w:rPr>
                <w:szCs w:val="24"/>
                <w:lang w:eastAsia="lt-LT"/>
              </w:rPr>
            </w:pPr>
            <w:r w:rsidRPr="00C52020">
              <w:rPr>
                <w:szCs w:val="24"/>
                <w:lang w:eastAsia="lt-LT"/>
              </w:rPr>
              <w:t>0</w:t>
            </w:r>
          </w:p>
        </w:tc>
        <w:tc>
          <w:tcPr>
            <w:tcW w:w="1006" w:type="dxa"/>
            <w:shd w:val="clear" w:color="auto" w:fill="auto"/>
            <w:noWrap/>
            <w:vAlign w:val="center"/>
            <w:hideMark/>
          </w:tcPr>
          <w:p w14:paraId="7C45A487" w14:textId="77777777" w:rsidR="004E1E3A" w:rsidRPr="00C52020" w:rsidRDefault="004E1E3A" w:rsidP="004E1E3A">
            <w:pPr>
              <w:rPr>
                <w:szCs w:val="24"/>
                <w:lang w:eastAsia="lt-LT"/>
              </w:rPr>
            </w:pPr>
          </w:p>
        </w:tc>
      </w:tr>
      <w:tr w:rsidR="00950D30" w:rsidRPr="00C52020" w14:paraId="1F948787" w14:textId="77777777" w:rsidTr="008447EE">
        <w:trPr>
          <w:trHeight w:val="393"/>
        </w:trPr>
        <w:tc>
          <w:tcPr>
            <w:tcW w:w="1535" w:type="dxa"/>
            <w:shd w:val="clear" w:color="auto" w:fill="auto"/>
            <w:vAlign w:val="center"/>
            <w:hideMark/>
          </w:tcPr>
          <w:p w14:paraId="3D72F838" w14:textId="77777777" w:rsidR="00950D30" w:rsidRPr="00C52020" w:rsidRDefault="00950D30" w:rsidP="00950D30">
            <w:pPr>
              <w:rPr>
                <w:szCs w:val="24"/>
              </w:rPr>
            </w:pPr>
            <w:r w:rsidRPr="00C52020">
              <w:rPr>
                <w:szCs w:val="24"/>
              </w:rPr>
              <w:t>02-3.4-01-03</w:t>
            </w:r>
          </w:p>
          <w:p w14:paraId="7EA96265" w14:textId="77777777" w:rsidR="00950D30" w:rsidRPr="00C52020" w:rsidRDefault="00950D30" w:rsidP="00950D30">
            <w:pPr>
              <w:rPr>
                <w:szCs w:val="24"/>
                <w:lang w:eastAsia="lt-LT"/>
              </w:rPr>
            </w:pPr>
          </w:p>
        </w:tc>
        <w:tc>
          <w:tcPr>
            <w:tcW w:w="1819" w:type="dxa"/>
            <w:shd w:val="clear" w:color="auto" w:fill="auto"/>
            <w:vAlign w:val="center"/>
            <w:hideMark/>
          </w:tcPr>
          <w:p w14:paraId="4330A5AB" w14:textId="77777777" w:rsidR="00950D30" w:rsidRPr="00C52020" w:rsidRDefault="00950D30" w:rsidP="00950D30">
            <w:pPr>
              <w:rPr>
                <w:szCs w:val="24"/>
                <w:lang w:eastAsia="lt-LT"/>
              </w:rPr>
            </w:pPr>
            <w:r w:rsidRPr="00C52020">
              <w:rPr>
                <w:szCs w:val="24"/>
              </w:rPr>
              <w:t>1 Uždavinio  17 priemonė</w:t>
            </w:r>
          </w:p>
        </w:tc>
        <w:tc>
          <w:tcPr>
            <w:tcW w:w="3501" w:type="dxa"/>
            <w:shd w:val="clear" w:color="auto" w:fill="auto"/>
            <w:vAlign w:val="center"/>
            <w:hideMark/>
          </w:tcPr>
          <w:p w14:paraId="3C505708" w14:textId="77777777" w:rsidR="00950D30" w:rsidRPr="00C52020" w:rsidRDefault="00950D30" w:rsidP="00950D30">
            <w:pPr>
              <w:rPr>
                <w:szCs w:val="24"/>
                <w:lang w:eastAsia="lt-LT"/>
              </w:rPr>
            </w:pPr>
            <w:r w:rsidRPr="00C52020">
              <w:rPr>
                <w:szCs w:val="24"/>
              </w:rPr>
              <w:t>Geriamojo vandens tiekimo bei nuotekų tvarkymo paslaugų prieinamumo didinimas Kelmės rajone</w:t>
            </w:r>
          </w:p>
        </w:tc>
        <w:tc>
          <w:tcPr>
            <w:tcW w:w="839" w:type="dxa"/>
            <w:shd w:val="clear" w:color="auto" w:fill="auto"/>
            <w:noWrap/>
            <w:vAlign w:val="center"/>
            <w:hideMark/>
          </w:tcPr>
          <w:p w14:paraId="71279370" w14:textId="77777777" w:rsidR="00950D30" w:rsidRPr="00C52020" w:rsidRDefault="00950D30" w:rsidP="00950D30">
            <w:pPr>
              <w:rPr>
                <w:szCs w:val="24"/>
                <w:lang w:eastAsia="lt-LT"/>
              </w:rPr>
            </w:pPr>
          </w:p>
        </w:tc>
        <w:tc>
          <w:tcPr>
            <w:tcW w:w="806" w:type="dxa"/>
            <w:shd w:val="clear" w:color="auto" w:fill="auto"/>
            <w:noWrap/>
            <w:vAlign w:val="center"/>
            <w:hideMark/>
          </w:tcPr>
          <w:p w14:paraId="16501F1C" w14:textId="77777777" w:rsidR="00950D30" w:rsidRPr="00C52020" w:rsidRDefault="00950D30" w:rsidP="00950D30">
            <w:pPr>
              <w:rPr>
                <w:szCs w:val="24"/>
                <w:lang w:eastAsia="lt-LT"/>
              </w:rPr>
            </w:pPr>
          </w:p>
        </w:tc>
        <w:tc>
          <w:tcPr>
            <w:tcW w:w="819" w:type="dxa"/>
            <w:shd w:val="clear" w:color="auto" w:fill="auto"/>
            <w:noWrap/>
            <w:vAlign w:val="center"/>
            <w:hideMark/>
          </w:tcPr>
          <w:p w14:paraId="1AC62C8C" w14:textId="77777777" w:rsidR="00950D30" w:rsidRPr="00C52020" w:rsidRDefault="00950D30" w:rsidP="00950D30">
            <w:pPr>
              <w:rPr>
                <w:szCs w:val="24"/>
                <w:lang w:eastAsia="lt-LT"/>
              </w:rPr>
            </w:pPr>
          </w:p>
        </w:tc>
        <w:tc>
          <w:tcPr>
            <w:tcW w:w="1006" w:type="dxa"/>
            <w:shd w:val="clear" w:color="auto" w:fill="auto"/>
            <w:noWrap/>
            <w:vAlign w:val="center"/>
            <w:hideMark/>
          </w:tcPr>
          <w:p w14:paraId="3FA7B340" w14:textId="77777777" w:rsidR="00950D30" w:rsidRPr="00C52020" w:rsidRDefault="00950D30" w:rsidP="00950D30">
            <w:pPr>
              <w:rPr>
                <w:szCs w:val="24"/>
                <w:lang w:eastAsia="lt-LT"/>
              </w:rPr>
            </w:pPr>
          </w:p>
        </w:tc>
      </w:tr>
      <w:tr w:rsidR="00C02116" w:rsidRPr="00C52020" w14:paraId="337D9D3E" w14:textId="77777777" w:rsidTr="008447EE">
        <w:trPr>
          <w:trHeight w:val="272"/>
        </w:trPr>
        <w:tc>
          <w:tcPr>
            <w:tcW w:w="1535" w:type="dxa"/>
            <w:shd w:val="clear" w:color="auto" w:fill="auto"/>
            <w:vAlign w:val="center"/>
          </w:tcPr>
          <w:p w14:paraId="20200163" w14:textId="77777777" w:rsidR="00C02116" w:rsidRPr="00C52020" w:rsidRDefault="00C02116" w:rsidP="00C02116">
            <w:pPr>
              <w:rPr>
                <w:szCs w:val="24"/>
              </w:rPr>
            </w:pPr>
            <w:r w:rsidRPr="00C52020">
              <w:rPr>
                <w:szCs w:val="24"/>
              </w:rPr>
              <w:t>R-02-3.4-01-01-22</w:t>
            </w:r>
          </w:p>
        </w:tc>
        <w:tc>
          <w:tcPr>
            <w:tcW w:w="1819" w:type="dxa"/>
            <w:shd w:val="clear" w:color="auto" w:fill="auto"/>
            <w:vAlign w:val="center"/>
          </w:tcPr>
          <w:p w14:paraId="06E2076A" w14:textId="77777777" w:rsidR="00C02116" w:rsidRPr="00C52020" w:rsidRDefault="00C02116" w:rsidP="00C02116">
            <w:pPr>
              <w:rPr>
                <w:szCs w:val="24"/>
                <w:lang w:eastAsia="lt-LT"/>
              </w:rPr>
            </w:pPr>
          </w:p>
        </w:tc>
        <w:tc>
          <w:tcPr>
            <w:tcW w:w="3501" w:type="dxa"/>
            <w:shd w:val="clear" w:color="auto" w:fill="auto"/>
            <w:vAlign w:val="center"/>
          </w:tcPr>
          <w:p w14:paraId="284315D2" w14:textId="77777777" w:rsidR="00C02116" w:rsidRPr="00C52020" w:rsidRDefault="00C02116" w:rsidP="00C02116">
            <w:pPr>
              <w:rPr>
                <w:szCs w:val="24"/>
              </w:rPr>
            </w:pPr>
            <w:r w:rsidRPr="00C52020">
              <w:rPr>
                <w:szCs w:val="24"/>
                <w:lang w:eastAsia="lt-LT"/>
              </w:rPr>
              <w:t>Viešojo vandens tiekimo paskirstymo sistemų naujų arba atnaujintų vamzdynų ilgis (km)</w:t>
            </w:r>
          </w:p>
        </w:tc>
        <w:tc>
          <w:tcPr>
            <w:tcW w:w="839" w:type="dxa"/>
            <w:shd w:val="clear" w:color="auto" w:fill="auto"/>
            <w:noWrap/>
            <w:vAlign w:val="center"/>
          </w:tcPr>
          <w:p w14:paraId="30A8E87D"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5AEBDD06" w14:textId="77777777" w:rsidR="00C02116" w:rsidRPr="00C52020" w:rsidRDefault="00C02116" w:rsidP="00C02116">
            <w:pPr>
              <w:rPr>
                <w:szCs w:val="24"/>
                <w:lang w:eastAsia="lt-LT"/>
              </w:rPr>
            </w:pPr>
            <w:r w:rsidRPr="00C52020">
              <w:rPr>
                <w:szCs w:val="24"/>
              </w:rPr>
              <w:t>4</w:t>
            </w:r>
          </w:p>
        </w:tc>
        <w:tc>
          <w:tcPr>
            <w:tcW w:w="819" w:type="dxa"/>
            <w:shd w:val="clear" w:color="auto" w:fill="auto"/>
            <w:noWrap/>
            <w:vAlign w:val="center"/>
          </w:tcPr>
          <w:p w14:paraId="258B1250" w14:textId="77777777" w:rsidR="00C02116" w:rsidRPr="00C52020" w:rsidRDefault="00C02116" w:rsidP="00C02116">
            <w:pPr>
              <w:rPr>
                <w:szCs w:val="24"/>
                <w:lang w:eastAsia="lt-LT"/>
              </w:rPr>
            </w:pPr>
            <w:r w:rsidRPr="00C52020">
              <w:rPr>
                <w:szCs w:val="24"/>
              </w:rPr>
              <w:t>4,84</w:t>
            </w:r>
          </w:p>
        </w:tc>
        <w:tc>
          <w:tcPr>
            <w:tcW w:w="1006" w:type="dxa"/>
            <w:shd w:val="clear" w:color="auto" w:fill="auto"/>
            <w:noWrap/>
            <w:vAlign w:val="center"/>
          </w:tcPr>
          <w:p w14:paraId="634A4673" w14:textId="77777777" w:rsidR="00C02116" w:rsidRPr="00C52020" w:rsidRDefault="00C02116" w:rsidP="00C02116">
            <w:pPr>
              <w:rPr>
                <w:szCs w:val="24"/>
                <w:lang w:eastAsia="lt-LT"/>
              </w:rPr>
            </w:pPr>
          </w:p>
        </w:tc>
      </w:tr>
      <w:tr w:rsidR="00C02116" w:rsidRPr="00C52020" w14:paraId="6F771C8E" w14:textId="77777777" w:rsidTr="008447EE">
        <w:trPr>
          <w:trHeight w:val="272"/>
        </w:trPr>
        <w:tc>
          <w:tcPr>
            <w:tcW w:w="1535" w:type="dxa"/>
            <w:shd w:val="clear" w:color="auto" w:fill="auto"/>
            <w:vAlign w:val="center"/>
          </w:tcPr>
          <w:p w14:paraId="750629D7" w14:textId="77777777" w:rsidR="00C02116" w:rsidRPr="00C52020" w:rsidRDefault="00C02116" w:rsidP="00C02116">
            <w:pPr>
              <w:rPr>
                <w:szCs w:val="24"/>
              </w:rPr>
            </w:pPr>
            <w:r w:rsidRPr="00C52020">
              <w:rPr>
                <w:szCs w:val="24"/>
              </w:rPr>
              <w:t>R-02-3.4-01-01-23</w:t>
            </w:r>
          </w:p>
        </w:tc>
        <w:tc>
          <w:tcPr>
            <w:tcW w:w="1819" w:type="dxa"/>
            <w:shd w:val="clear" w:color="auto" w:fill="auto"/>
            <w:vAlign w:val="center"/>
          </w:tcPr>
          <w:p w14:paraId="0880008A" w14:textId="77777777" w:rsidR="00C02116" w:rsidRPr="00C52020" w:rsidRDefault="00C02116" w:rsidP="00C02116">
            <w:pPr>
              <w:rPr>
                <w:szCs w:val="24"/>
                <w:lang w:eastAsia="lt-LT"/>
              </w:rPr>
            </w:pPr>
          </w:p>
        </w:tc>
        <w:tc>
          <w:tcPr>
            <w:tcW w:w="3501" w:type="dxa"/>
            <w:shd w:val="clear" w:color="auto" w:fill="auto"/>
            <w:vAlign w:val="center"/>
          </w:tcPr>
          <w:p w14:paraId="31A1631C" w14:textId="77777777" w:rsidR="00C02116" w:rsidRPr="00C52020" w:rsidRDefault="00C02116" w:rsidP="00C02116">
            <w:pPr>
              <w:rPr>
                <w:szCs w:val="24"/>
              </w:rPr>
            </w:pPr>
            <w:r w:rsidRPr="00C52020">
              <w:rPr>
                <w:szCs w:val="24"/>
              </w:rPr>
              <w:t>Gyventojai, prisijungę prie patobulintų viešojo vandens tiekimo sistemų (asmenys)"</w:t>
            </w:r>
          </w:p>
        </w:tc>
        <w:tc>
          <w:tcPr>
            <w:tcW w:w="839" w:type="dxa"/>
            <w:shd w:val="clear" w:color="auto" w:fill="auto"/>
            <w:noWrap/>
            <w:vAlign w:val="center"/>
          </w:tcPr>
          <w:p w14:paraId="1763ECC3"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6F7EA22B" w14:textId="77777777" w:rsidR="00C02116" w:rsidRPr="00C52020" w:rsidRDefault="00C02116" w:rsidP="00C02116">
            <w:pPr>
              <w:rPr>
                <w:szCs w:val="24"/>
                <w:lang w:eastAsia="lt-LT"/>
              </w:rPr>
            </w:pPr>
            <w:r w:rsidRPr="00C52020">
              <w:rPr>
                <w:szCs w:val="24"/>
              </w:rPr>
              <w:t>500</w:t>
            </w:r>
          </w:p>
        </w:tc>
        <w:tc>
          <w:tcPr>
            <w:tcW w:w="819" w:type="dxa"/>
            <w:shd w:val="clear" w:color="auto" w:fill="auto"/>
            <w:noWrap/>
            <w:vAlign w:val="center"/>
          </w:tcPr>
          <w:p w14:paraId="682047B3" w14:textId="77777777" w:rsidR="00C02116" w:rsidRPr="00C52020" w:rsidRDefault="00C02116" w:rsidP="00C02116">
            <w:pPr>
              <w:rPr>
                <w:szCs w:val="24"/>
                <w:lang w:eastAsia="lt-LT"/>
              </w:rPr>
            </w:pPr>
            <w:r w:rsidRPr="00C52020">
              <w:rPr>
                <w:szCs w:val="24"/>
              </w:rPr>
              <w:t>540</w:t>
            </w:r>
          </w:p>
        </w:tc>
        <w:tc>
          <w:tcPr>
            <w:tcW w:w="1006" w:type="dxa"/>
            <w:shd w:val="clear" w:color="auto" w:fill="auto"/>
            <w:noWrap/>
            <w:vAlign w:val="center"/>
          </w:tcPr>
          <w:p w14:paraId="396B9670" w14:textId="77777777" w:rsidR="00C02116" w:rsidRPr="00C52020" w:rsidRDefault="00C02116" w:rsidP="00C02116">
            <w:pPr>
              <w:rPr>
                <w:szCs w:val="24"/>
                <w:lang w:eastAsia="lt-LT"/>
              </w:rPr>
            </w:pPr>
          </w:p>
        </w:tc>
      </w:tr>
      <w:tr w:rsidR="00C02116" w:rsidRPr="00C52020" w14:paraId="23332E12" w14:textId="77777777" w:rsidTr="008447EE">
        <w:trPr>
          <w:trHeight w:val="272"/>
        </w:trPr>
        <w:tc>
          <w:tcPr>
            <w:tcW w:w="1535" w:type="dxa"/>
            <w:shd w:val="clear" w:color="auto" w:fill="auto"/>
            <w:vAlign w:val="center"/>
          </w:tcPr>
          <w:p w14:paraId="478F5392" w14:textId="77777777" w:rsidR="00C02116" w:rsidRPr="00C52020" w:rsidRDefault="00C02116" w:rsidP="00C02116">
            <w:pPr>
              <w:rPr>
                <w:szCs w:val="24"/>
              </w:rPr>
            </w:pPr>
            <w:r w:rsidRPr="00C52020">
              <w:rPr>
                <w:szCs w:val="24"/>
              </w:rPr>
              <w:t>R-02-3.4-01-01-24</w:t>
            </w:r>
          </w:p>
        </w:tc>
        <w:tc>
          <w:tcPr>
            <w:tcW w:w="1819" w:type="dxa"/>
            <w:shd w:val="clear" w:color="auto" w:fill="auto"/>
            <w:vAlign w:val="center"/>
          </w:tcPr>
          <w:p w14:paraId="6085D5BD" w14:textId="77777777" w:rsidR="00C02116" w:rsidRPr="00C52020" w:rsidRDefault="00C02116" w:rsidP="00C02116">
            <w:pPr>
              <w:rPr>
                <w:szCs w:val="24"/>
                <w:lang w:eastAsia="lt-LT"/>
              </w:rPr>
            </w:pPr>
          </w:p>
        </w:tc>
        <w:tc>
          <w:tcPr>
            <w:tcW w:w="3501" w:type="dxa"/>
            <w:shd w:val="clear" w:color="auto" w:fill="auto"/>
            <w:vAlign w:val="center"/>
          </w:tcPr>
          <w:p w14:paraId="09659B5D" w14:textId="77777777" w:rsidR="00C02116" w:rsidRPr="00C52020" w:rsidRDefault="00C02116" w:rsidP="00C02116">
            <w:pPr>
              <w:rPr>
                <w:szCs w:val="24"/>
              </w:rPr>
            </w:pPr>
            <w:r w:rsidRPr="00C52020">
              <w:rPr>
                <w:szCs w:val="24"/>
              </w:rPr>
              <w:t>Viešojo nuotekų surinkimo tinklo naujų arba atnaujintų vamzdynų ilgis (km)</w:t>
            </w:r>
          </w:p>
        </w:tc>
        <w:tc>
          <w:tcPr>
            <w:tcW w:w="839" w:type="dxa"/>
            <w:shd w:val="clear" w:color="auto" w:fill="auto"/>
            <w:noWrap/>
            <w:vAlign w:val="center"/>
          </w:tcPr>
          <w:p w14:paraId="1A060140"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736AAC25" w14:textId="77777777" w:rsidR="00C02116" w:rsidRPr="00C52020" w:rsidRDefault="00C02116" w:rsidP="00C02116">
            <w:pPr>
              <w:rPr>
                <w:szCs w:val="24"/>
                <w:lang w:eastAsia="lt-LT"/>
              </w:rPr>
            </w:pPr>
            <w:r w:rsidRPr="00C52020">
              <w:rPr>
                <w:szCs w:val="24"/>
              </w:rPr>
              <w:t>13</w:t>
            </w:r>
          </w:p>
        </w:tc>
        <w:tc>
          <w:tcPr>
            <w:tcW w:w="819" w:type="dxa"/>
            <w:shd w:val="clear" w:color="auto" w:fill="auto"/>
            <w:noWrap/>
            <w:vAlign w:val="center"/>
          </w:tcPr>
          <w:p w14:paraId="5E5AF49C" w14:textId="77777777" w:rsidR="00C02116" w:rsidRPr="00C52020" w:rsidRDefault="00C02116" w:rsidP="00C02116">
            <w:pPr>
              <w:rPr>
                <w:szCs w:val="24"/>
                <w:lang w:eastAsia="lt-LT"/>
              </w:rPr>
            </w:pPr>
            <w:r w:rsidRPr="00C52020">
              <w:rPr>
                <w:szCs w:val="24"/>
              </w:rPr>
              <w:t>14,81</w:t>
            </w:r>
          </w:p>
        </w:tc>
        <w:tc>
          <w:tcPr>
            <w:tcW w:w="1006" w:type="dxa"/>
            <w:shd w:val="clear" w:color="auto" w:fill="auto"/>
            <w:noWrap/>
            <w:vAlign w:val="center"/>
          </w:tcPr>
          <w:p w14:paraId="6266F789" w14:textId="77777777" w:rsidR="00C02116" w:rsidRPr="00C52020" w:rsidRDefault="00C02116" w:rsidP="00C02116">
            <w:pPr>
              <w:rPr>
                <w:szCs w:val="24"/>
                <w:lang w:eastAsia="lt-LT"/>
              </w:rPr>
            </w:pPr>
          </w:p>
        </w:tc>
      </w:tr>
      <w:tr w:rsidR="00C02116" w:rsidRPr="00C52020" w14:paraId="2816BA65" w14:textId="77777777" w:rsidTr="008447EE">
        <w:trPr>
          <w:trHeight w:val="272"/>
        </w:trPr>
        <w:tc>
          <w:tcPr>
            <w:tcW w:w="1535" w:type="dxa"/>
            <w:shd w:val="clear" w:color="auto" w:fill="auto"/>
            <w:vAlign w:val="center"/>
          </w:tcPr>
          <w:p w14:paraId="7D7B2035" w14:textId="77777777" w:rsidR="00C02116" w:rsidRPr="00C52020" w:rsidRDefault="00C02116" w:rsidP="00C02116">
            <w:pPr>
              <w:rPr>
                <w:szCs w:val="24"/>
              </w:rPr>
            </w:pPr>
            <w:r w:rsidRPr="00C52020">
              <w:rPr>
                <w:szCs w:val="24"/>
              </w:rPr>
              <w:t>R-02-3.4-01-01-25</w:t>
            </w:r>
          </w:p>
        </w:tc>
        <w:tc>
          <w:tcPr>
            <w:tcW w:w="1819" w:type="dxa"/>
            <w:shd w:val="clear" w:color="auto" w:fill="auto"/>
            <w:vAlign w:val="center"/>
          </w:tcPr>
          <w:p w14:paraId="778F8FE1" w14:textId="77777777" w:rsidR="00C02116" w:rsidRPr="00C52020" w:rsidRDefault="00C02116" w:rsidP="00C02116">
            <w:pPr>
              <w:rPr>
                <w:szCs w:val="24"/>
                <w:lang w:eastAsia="lt-LT"/>
              </w:rPr>
            </w:pPr>
          </w:p>
        </w:tc>
        <w:tc>
          <w:tcPr>
            <w:tcW w:w="3501" w:type="dxa"/>
            <w:shd w:val="clear" w:color="auto" w:fill="auto"/>
            <w:vAlign w:val="center"/>
          </w:tcPr>
          <w:p w14:paraId="598FAA0A" w14:textId="77777777" w:rsidR="00C02116" w:rsidRPr="00C52020" w:rsidRDefault="00C02116" w:rsidP="00C02116">
            <w:pPr>
              <w:rPr>
                <w:szCs w:val="24"/>
              </w:rPr>
            </w:pPr>
            <w:r w:rsidRPr="00C52020">
              <w:rPr>
                <w:szCs w:val="24"/>
              </w:rPr>
              <w:t>Gyventojai, prisijungę bent prie antrinio viešojo nuotekų valymo įrenginių (asmenys)"</w:t>
            </w:r>
          </w:p>
        </w:tc>
        <w:tc>
          <w:tcPr>
            <w:tcW w:w="839" w:type="dxa"/>
            <w:shd w:val="clear" w:color="auto" w:fill="auto"/>
            <w:noWrap/>
            <w:vAlign w:val="center"/>
          </w:tcPr>
          <w:p w14:paraId="777B32D9"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4C5A9A47" w14:textId="77777777" w:rsidR="00C02116" w:rsidRPr="00C52020" w:rsidRDefault="00C02116" w:rsidP="00C02116">
            <w:pPr>
              <w:rPr>
                <w:szCs w:val="24"/>
                <w:lang w:eastAsia="lt-LT"/>
              </w:rPr>
            </w:pPr>
            <w:r w:rsidRPr="00C52020">
              <w:rPr>
                <w:szCs w:val="24"/>
              </w:rPr>
              <w:t>800</w:t>
            </w:r>
          </w:p>
        </w:tc>
        <w:tc>
          <w:tcPr>
            <w:tcW w:w="819" w:type="dxa"/>
            <w:shd w:val="clear" w:color="auto" w:fill="auto"/>
            <w:noWrap/>
            <w:vAlign w:val="center"/>
          </w:tcPr>
          <w:p w14:paraId="4ADD81EA" w14:textId="77777777" w:rsidR="00C02116" w:rsidRPr="00C52020" w:rsidRDefault="00C02116" w:rsidP="00C02116">
            <w:pPr>
              <w:rPr>
                <w:szCs w:val="24"/>
                <w:lang w:eastAsia="lt-LT"/>
              </w:rPr>
            </w:pPr>
            <w:r w:rsidRPr="00C52020">
              <w:rPr>
                <w:szCs w:val="24"/>
              </w:rPr>
              <w:t>802</w:t>
            </w:r>
          </w:p>
        </w:tc>
        <w:tc>
          <w:tcPr>
            <w:tcW w:w="1006" w:type="dxa"/>
            <w:shd w:val="clear" w:color="auto" w:fill="auto"/>
            <w:noWrap/>
            <w:vAlign w:val="center"/>
          </w:tcPr>
          <w:p w14:paraId="2ECDCBF8" w14:textId="77777777" w:rsidR="00C02116" w:rsidRPr="00C52020" w:rsidRDefault="00C02116" w:rsidP="00C02116">
            <w:pPr>
              <w:rPr>
                <w:szCs w:val="24"/>
                <w:lang w:eastAsia="lt-LT"/>
              </w:rPr>
            </w:pPr>
          </w:p>
        </w:tc>
      </w:tr>
      <w:tr w:rsidR="00C02116" w:rsidRPr="00C52020" w14:paraId="17A31CFF" w14:textId="77777777" w:rsidTr="008447EE">
        <w:trPr>
          <w:trHeight w:val="272"/>
        </w:trPr>
        <w:tc>
          <w:tcPr>
            <w:tcW w:w="1535" w:type="dxa"/>
            <w:shd w:val="clear" w:color="auto" w:fill="auto"/>
            <w:vAlign w:val="center"/>
          </w:tcPr>
          <w:p w14:paraId="0AF96B3E" w14:textId="77777777" w:rsidR="00C02116" w:rsidRPr="00C52020" w:rsidRDefault="00C02116" w:rsidP="00C02116">
            <w:pPr>
              <w:rPr>
                <w:szCs w:val="24"/>
              </w:rPr>
            </w:pPr>
            <w:r w:rsidRPr="00C52020">
              <w:rPr>
                <w:szCs w:val="24"/>
              </w:rPr>
              <w:t>R-02-3.4-01-01-26</w:t>
            </w:r>
          </w:p>
        </w:tc>
        <w:tc>
          <w:tcPr>
            <w:tcW w:w="1819" w:type="dxa"/>
            <w:shd w:val="clear" w:color="auto" w:fill="auto"/>
            <w:vAlign w:val="center"/>
          </w:tcPr>
          <w:p w14:paraId="1D93E5FE" w14:textId="77777777" w:rsidR="00C02116" w:rsidRPr="00C52020" w:rsidRDefault="00C02116" w:rsidP="00C02116">
            <w:pPr>
              <w:rPr>
                <w:szCs w:val="24"/>
                <w:lang w:eastAsia="lt-LT"/>
              </w:rPr>
            </w:pPr>
          </w:p>
        </w:tc>
        <w:tc>
          <w:tcPr>
            <w:tcW w:w="3501" w:type="dxa"/>
            <w:shd w:val="clear" w:color="auto" w:fill="auto"/>
            <w:vAlign w:val="center"/>
          </w:tcPr>
          <w:p w14:paraId="4DEB0B27" w14:textId="77777777" w:rsidR="00C02116" w:rsidRPr="00C52020" w:rsidRDefault="00C02116" w:rsidP="00C02116">
            <w:pPr>
              <w:rPr>
                <w:szCs w:val="24"/>
              </w:rPr>
            </w:pPr>
            <w:r w:rsidRPr="00C52020">
              <w:rPr>
                <w:szCs w:val="24"/>
              </w:rPr>
              <w:t>Nauji arba atnaujinti nuotekų valymo pajėgumai</w:t>
            </w:r>
          </w:p>
          <w:p w14:paraId="4D17B4C1" w14:textId="77777777" w:rsidR="00C02116" w:rsidRPr="00C52020" w:rsidRDefault="00C02116" w:rsidP="00C02116">
            <w:pPr>
              <w:rPr>
                <w:szCs w:val="24"/>
              </w:rPr>
            </w:pPr>
            <w:r w:rsidRPr="00C52020">
              <w:rPr>
                <w:szCs w:val="24"/>
              </w:rPr>
              <w:t>(gyventojų ekvivalentas)</w:t>
            </w:r>
          </w:p>
        </w:tc>
        <w:tc>
          <w:tcPr>
            <w:tcW w:w="839" w:type="dxa"/>
            <w:shd w:val="clear" w:color="auto" w:fill="auto"/>
            <w:noWrap/>
            <w:vAlign w:val="center"/>
          </w:tcPr>
          <w:p w14:paraId="217E24EF"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7F5BAFF9" w14:textId="77777777" w:rsidR="00C02116" w:rsidRPr="00C52020" w:rsidRDefault="00C02116" w:rsidP="00C02116">
            <w:pPr>
              <w:rPr>
                <w:szCs w:val="24"/>
                <w:lang w:eastAsia="lt-LT"/>
              </w:rPr>
            </w:pPr>
            <w:r w:rsidRPr="00C52020">
              <w:rPr>
                <w:szCs w:val="24"/>
              </w:rPr>
              <w:t>200</w:t>
            </w:r>
          </w:p>
        </w:tc>
        <w:tc>
          <w:tcPr>
            <w:tcW w:w="819" w:type="dxa"/>
            <w:shd w:val="clear" w:color="auto" w:fill="auto"/>
            <w:noWrap/>
            <w:vAlign w:val="center"/>
          </w:tcPr>
          <w:p w14:paraId="7B7AEAC6" w14:textId="77777777" w:rsidR="00C02116" w:rsidRPr="00C52020" w:rsidRDefault="00C02116" w:rsidP="00C02116">
            <w:pPr>
              <w:rPr>
                <w:szCs w:val="24"/>
                <w:lang w:eastAsia="lt-LT"/>
              </w:rPr>
            </w:pPr>
            <w:r w:rsidRPr="00C52020">
              <w:rPr>
                <w:szCs w:val="24"/>
              </w:rPr>
              <w:t>204</w:t>
            </w:r>
          </w:p>
        </w:tc>
        <w:tc>
          <w:tcPr>
            <w:tcW w:w="1006" w:type="dxa"/>
            <w:shd w:val="clear" w:color="auto" w:fill="auto"/>
            <w:noWrap/>
            <w:vAlign w:val="center"/>
          </w:tcPr>
          <w:p w14:paraId="358DAFEE" w14:textId="77777777" w:rsidR="00C02116" w:rsidRPr="00C52020" w:rsidRDefault="00C02116" w:rsidP="00C02116">
            <w:pPr>
              <w:rPr>
                <w:szCs w:val="24"/>
                <w:lang w:eastAsia="lt-LT"/>
              </w:rPr>
            </w:pPr>
          </w:p>
        </w:tc>
      </w:tr>
      <w:tr w:rsidR="00C02116" w:rsidRPr="00C52020" w14:paraId="476D2F86" w14:textId="77777777" w:rsidTr="008447EE">
        <w:trPr>
          <w:trHeight w:val="272"/>
        </w:trPr>
        <w:tc>
          <w:tcPr>
            <w:tcW w:w="1535" w:type="dxa"/>
            <w:shd w:val="clear" w:color="auto" w:fill="auto"/>
            <w:vAlign w:val="center"/>
          </w:tcPr>
          <w:p w14:paraId="679C2CD0" w14:textId="77777777" w:rsidR="00C02116" w:rsidRPr="00C52020" w:rsidRDefault="00C02116" w:rsidP="00C02116">
            <w:pPr>
              <w:rPr>
                <w:szCs w:val="24"/>
              </w:rPr>
            </w:pPr>
            <w:r w:rsidRPr="00C52020">
              <w:rPr>
                <w:szCs w:val="24"/>
              </w:rPr>
              <w:t>R-02-3.4-01-01-27</w:t>
            </w:r>
          </w:p>
        </w:tc>
        <w:tc>
          <w:tcPr>
            <w:tcW w:w="1819" w:type="dxa"/>
            <w:shd w:val="clear" w:color="auto" w:fill="auto"/>
            <w:vAlign w:val="center"/>
          </w:tcPr>
          <w:p w14:paraId="6D702105" w14:textId="77777777" w:rsidR="00C02116" w:rsidRPr="00C52020" w:rsidRDefault="00C02116" w:rsidP="00C02116">
            <w:pPr>
              <w:rPr>
                <w:szCs w:val="24"/>
                <w:lang w:eastAsia="lt-LT"/>
              </w:rPr>
            </w:pPr>
          </w:p>
        </w:tc>
        <w:tc>
          <w:tcPr>
            <w:tcW w:w="3501" w:type="dxa"/>
            <w:shd w:val="clear" w:color="auto" w:fill="auto"/>
            <w:vAlign w:val="center"/>
          </w:tcPr>
          <w:p w14:paraId="01AFA785" w14:textId="77777777" w:rsidR="00C02116" w:rsidRPr="00C52020" w:rsidRDefault="00C02116" w:rsidP="00C02116">
            <w:pPr>
              <w:rPr>
                <w:szCs w:val="24"/>
              </w:rPr>
            </w:pPr>
            <w:r w:rsidRPr="00C52020">
              <w:rPr>
                <w:szCs w:val="24"/>
              </w:rPr>
              <w:t>Nauji arba atnaujinti geriamojo vandens ruošimo</w:t>
            </w:r>
          </w:p>
          <w:p w14:paraId="4ABA3F9B" w14:textId="77777777" w:rsidR="00C02116" w:rsidRPr="00C52020" w:rsidRDefault="00C02116" w:rsidP="00C02116">
            <w:pPr>
              <w:rPr>
                <w:szCs w:val="24"/>
              </w:rPr>
            </w:pPr>
            <w:r w:rsidRPr="00C52020">
              <w:rPr>
                <w:szCs w:val="24"/>
              </w:rPr>
              <w:t>pajėgumai (m3/parą)"</w:t>
            </w:r>
          </w:p>
        </w:tc>
        <w:tc>
          <w:tcPr>
            <w:tcW w:w="839" w:type="dxa"/>
            <w:shd w:val="clear" w:color="auto" w:fill="auto"/>
            <w:noWrap/>
            <w:vAlign w:val="center"/>
          </w:tcPr>
          <w:p w14:paraId="6626F02E" w14:textId="77777777" w:rsidR="00C02116" w:rsidRPr="00C52020" w:rsidRDefault="00C02116" w:rsidP="00C02116">
            <w:pPr>
              <w:rPr>
                <w:szCs w:val="24"/>
                <w:lang w:eastAsia="lt-LT"/>
              </w:rPr>
            </w:pPr>
            <w:r w:rsidRPr="00C52020">
              <w:rPr>
                <w:szCs w:val="24"/>
              </w:rPr>
              <w:t>0</w:t>
            </w:r>
          </w:p>
        </w:tc>
        <w:tc>
          <w:tcPr>
            <w:tcW w:w="806" w:type="dxa"/>
            <w:shd w:val="clear" w:color="auto" w:fill="auto"/>
            <w:noWrap/>
            <w:vAlign w:val="center"/>
          </w:tcPr>
          <w:p w14:paraId="7ED90181" w14:textId="77777777" w:rsidR="00C02116" w:rsidRPr="00C52020" w:rsidRDefault="00C02116" w:rsidP="00C02116">
            <w:pPr>
              <w:rPr>
                <w:szCs w:val="24"/>
                <w:lang w:eastAsia="lt-LT"/>
              </w:rPr>
            </w:pPr>
            <w:r w:rsidRPr="00C52020">
              <w:rPr>
                <w:szCs w:val="24"/>
              </w:rPr>
              <w:t>40</w:t>
            </w:r>
          </w:p>
        </w:tc>
        <w:tc>
          <w:tcPr>
            <w:tcW w:w="819" w:type="dxa"/>
            <w:shd w:val="clear" w:color="auto" w:fill="auto"/>
            <w:noWrap/>
            <w:vAlign w:val="center"/>
          </w:tcPr>
          <w:p w14:paraId="661BA82C" w14:textId="77777777" w:rsidR="00C02116" w:rsidRPr="00C52020" w:rsidRDefault="00C02116" w:rsidP="00C02116">
            <w:pPr>
              <w:rPr>
                <w:szCs w:val="24"/>
                <w:lang w:eastAsia="lt-LT"/>
              </w:rPr>
            </w:pPr>
            <w:r w:rsidRPr="00C52020">
              <w:rPr>
                <w:szCs w:val="24"/>
              </w:rPr>
              <w:t>49,15</w:t>
            </w:r>
          </w:p>
        </w:tc>
        <w:tc>
          <w:tcPr>
            <w:tcW w:w="1006" w:type="dxa"/>
            <w:shd w:val="clear" w:color="auto" w:fill="auto"/>
            <w:noWrap/>
            <w:vAlign w:val="center"/>
          </w:tcPr>
          <w:p w14:paraId="4E0F98FE" w14:textId="77777777" w:rsidR="00C02116" w:rsidRPr="00C52020" w:rsidRDefault="00C02116" w:rsidP="00C02116">
            <w:pPr>
              <w:rPr>
                <w:szCs w:val="24"/>
                <w:lang w:eastAsia="lt-LT"/>
              </w:rPr>
            </w:pPr>
          </w:p>
        </w:tc>
      </w:tr>
      <w:tr w:rsidR="007F4D99" w:rsidRPr="00C52020" w14:paraId="567F5E79" w14:textId="77777777" w:rsidTr="008447EE">
        <w:trPr>
          <w:trHeight w:val="302"/>
        </w:trPr>
        <w:tc>
          <w:tcPr>
            <w:tcW w:w="1535" w:type="dxa"/>
            <w:shd w:val="clear" w:color="auto" w:fill="auto"/>
            <w:vAlign w:val="center"/>
            <w:hideMark/>
          </w:tcPr>
          <w:p w14:paraId="42C50D0F" w14:textId="77777777" w:rsidR="004E1E3A" w:rsidRPr="00C52020" w:rsidRDefault="004E1E3A" w:rsidP="004E1E3A">
            <w:pPr>
              <w:rPr>
                <w:szCs w:val="24"/>
                <w:lang w:eastAsia="lt-LT"/>
              </w:rPr>
            </w:pPr>
            <w:r w:rsidRPr="00C52020">
              <w:rPr>
                <w:szCs w:val="24"/>
              </w:rPr>
              <w:t>2.2.2.46</w:t>
            </w:r>
          </w:p>
        </w:tc>
        <w:tc>
          <w:tcPr>
            <w:tcW w:w="1819" w:type="dxa"/>
            <w:shd w:val="clear" w:color="auto" w:fill="auto"/>
            <w:vAlign w:val="center"/>
            <w:hideMark/>
          </w:tcPr>
          <w:p w14:paraId="1C92C913" w14:textId="77777777" w:rsidR="004E1E3A" w:rsidRPr="00C52020" w:rsidRDefault="004E1E3A" w:rsidP="004E1E3A">
            <w:pPr>
              <w:rPr>
                <w:szCs w:val="24"/>
                <w:lang w:eastAsia="lt-LT"/>
              </w:rPr>
            </w:pPr>
            <w:r w:rsidRPr="00C52020">
              <w:rPr>
                <w:szCs w:val="24"/>
              </w:rPr>
              <w:t>1 Uždavinio  1</w:t>
            </w:r>
            <w:r w:rsidR="00950D30" w:rsidRPr="00C52020">
              <w:rPr>
                <w:szCs w:val="24"/>
              </w:rPr>
              <w:t>8</w:t>
            </w:r>
            <w:r w:rsidRPr="00C52020">
              <w:rPr>
                <w:szCs w:val="24"/>
              </w:rPr>
              <w:t xml:space="preserve"> priemonė</w:t>
            </w:r>
          </w:p>
        </w:tc>
        <w:tc>
          <w:tcPr>
            <w:tcW w:w="3501" w:type="dxa"/>
            <w:shd w:val="clear" w:color="auto" w:fill="auto"/>
            <w:vAlign w:val="center"/>
            <w:hideMark/>
          </w:tcPr>
          <w:p w14:paraId="4638A276" w14:textId="77777777" w:rsidR="004E1E3A" w:rsidRPr="00C52020" w:rsidRDefault="004E1E3A" w:rsidP="004E1E3A">
            <w:pPr>
              <w:rPr>
                <w:szCs w:val="24"/>
                <w:lang w:eastAsia="lt-LT"/>
              </w:rPr>
            </w:pPr>
            <w:r w:rsidRPr="00C52020">
              <w:rPr>
                <w:szCs w:val="24"/>
              </w:rPr>
              <w:t>Vandens tiekimo ir nuotekų šalinimo tinklų plėtra Kražiuose</w:t>
            </w:r>
          </w:p>
        </w:tc>
        <w:tc>
          <w:tcPr>
            <w:tcW w:w="839" w:type="dxa"/>
            <w:shd w:val="clear" w:color="auto" w:fill="auto"/>
            <w:noWrap/>
            <w:vAlign w:val="center"/>
            <w:hideMark/>
          </w:tcPr>
          <w:p w14:paraId="05BD6A6D" w14:textId="77777777" w:rsidR="004E1E3A" w:rsidRPr="00C52020" w:rsidRDefault="004E1E3A" w:rsidP="004E1E3A">
            <w:pPr>
              <w:rPr>
                <w:szCs w:val="24"/>
                <w:lang w:eastAsia="lt-LT"/>
              </w:rPr>
            </w:pPr>
          </w:p>
        </w:tc>
        <w:tc>
          <w:tcPr>
            <w:tcW w:w="806" w:type="dxa"/>
            <w:shd w:val="clear" w:color="auto" w:fill="auto"/>
            <w:noWrap/>
            <w:vAlign w:val="center"/>
            <w:hideMark/>
          </w:tcPr>
          <w:p w14:paraId="4EA89E1B" w14:textId="77777777" w:rsidR="004E1E3A" w:rsidRPr="00C52020" w:rsidRDefault="004E1E3A" w:rsidP="004E1E3A">
            <w:pPr>
              <w:rPr>
                <w:szCs w:val="24"/>
                <w:lang w:eastAsia="lt-LT"/>
              </w:rPr>
            </w:pPr>
          </w:p>
        </w:tc>
        <w:tc>
          <w:tcPr>
            <w:tcW w:w="819" w:type="dxa"/>
            <w:shd w:val="clear" w:color="auto" w:fill="auto"/>
            <w:noWrap/>
            <w:vAlign w:val="center"/>
            <w:hideMark/>
          </w:tcPr>
          <w:p w14:paraId="35C648BA" w14:textId="77777777" w:rsidR="004E1E3A" w:rsidRPr="00C52020" w:rsidRDefault="004E1E3A" w:rsidP="004E1E3A">
            <w:pPr>
              <w:rPr>
                <w:szCs w:val="24"/>
                <w:lang w:eastAsia="lt-LT"/>
              </w:rPr>
            </w:pPr>
          </w:p>
        </w:tc>
        <w:tc>
          <w:tcPr>
            <w:tcW w:w="1006" w:type="dxa"/>
            <w:shd w:val="clear" w:color="auto" w:fill="auto"/>
            <w:noWrap/>
            <w:vAlign w:val="center"/>
            <w:hideMark/>
          </w:tcPr>
          <w:p w14:paraId="12E0D606" w14:textId="77777777" w:rsidR="004E1E3A" w:rsidRPr="00C52020" w:rsidRDefault="004E1E3A" w:rsidP="004E1E3A">
            <w:pPr>
              <w:rPr>
                <w:szCs w:val="24"/>
                <w:lang w:eastAsia="lt-LT"/>
              </w:rPr>
            </w:pPr>
          </w:p>
        </w:tc>
      </w:tr>
      <w:tr w:rsidR="007F4D99" w:rsidRPr="00C52020" w14:paraId="408454AF" w14:textId="77777777" w:rsidTr="008447EE">
        <w:trPr>
          <w:trHeight w:val="168"/>
        </w:trPr>
        <w:tc>
          <w:tcPr>
            <w:tcW w:w="1535" w:type="dxa"/>
            <w:shd w:val="clear" w:color="auto" w:fill="auto"/>
            <w:vAlign w:val="center"/>
            <w:hideMark/>
          </w:tcPr>
          <w:p w14:paraId="6F582DEF" w14:textId="77777777" w:rsidR="004E1E3A" w:rsidRPr="00C52020" w:rsidRDefault="004E1E3A" w:rsidP="004E1E3A">
            <w:pPr>
              <w:rPr>
                <w:szCs w:val="24"/>
                <w:lang w:eastAsia="lt-LT"/>
              </w:rPr>
            </w:pPr>
            <w:r w:rsidRPr="00C52020">
              <w:rPr>
                <w:szCs w:val="24"/>
              </w:rPr>
              <w:t>R-02-3.4-01-01-2</w:t>
            </w:r>
            <w:r w:rsidR="00396A23" w:rsidRPr="00C52020">
              <w:rPr>
                <w:szCs w:val="24"/>
              </w:rPr>
              <w:t>8</w:t>
            </w:r>
          </w:p>
        </w:tc>
        <w:tc>
          <w:tcPr>
            <w:tcW w:w="1819" w:type="dxa"/>
            <w:shd w:val="clear" w:color="auto" w:fill="auto"/>
            <w:vAlign w:val="center"/>
            <w:hideMark/>
          </w:tcPr>
          <w:p w14:paraId="24E70BD5" w14:textId="77777777" w:rsidR="004E1E3A" w:rsidRPr="00C52020" w:rsidRDefault="004E1E3A" w:rsidP="004E1E3A">
            <w:pPr>
              <w:rPr>
                <w:szCs w:val="24"/>
                <w:lang w:eastAsia="lt-LT"/>
              </w:rPr>
            </w:pPr>
          </w:p>
        </w:tc>
        <w:tc>
          <w:tcPr>
            <w:tcW w:w="3501" w:type="dxa"/>
            <w:shd w:val="clear" w:color="auto" w:fill="auto"/>
            <w:vAlign w:val="center"/>
            <w:hideMark/>
          </w:tcPr>
          <w:p w14:paraId="4EBDB455" w14:textId="77777777" w:rsidR="004E1E3A" w:rsidRPr="00C52020" w:rsidRDefault="004E1E3A" w:rsidP="004E1E3A">
            <w:pPr>
              <w:rPr>
                <w:szCs w:val="24"/>
                <w:lang w:eastAsia="lt-LT"/>
              </w:rPr>
            </w:pPr>
            <w:r w:rsidRPr="00C52020">
              <w:rPr>
                <w:szCs w:val="24"/>
              </w:rPr>
              <w:t>Prisijungusių būstų skaičius</w:t>
            </w:r>
          </w:p>
        </w:tc>
        <w:tc>
          <w:tcPr>
            <w:tcW w:w="839" w:type="dxa"/>
            <w:shd w:val="clear" w:color="auto" w:fill="auto"/>
            <w:noWrap/>
            <w:vAlign w:val="center"/>
            <w:hideMark/>
          </w:tcPr>
          <w:p w14:paraId="5EBC056E" w14:textId="77777777" w:rsidR="004E1E3A" w:rsidRPr="00C52020" w:rsidRDefault="00C02116" w:rsidP="004E1E3A">
            <w:pPr>
              <w:rPr>
                <w:szCs w:val="24"/>
                <w:lang w:eastAsia="lt-LT"/>
              </w:rPr>
            </w:pPr>
            <w:r w:rsidRPr="00C52020">
              <w:rPr>
                <w:szCs w:val="24"/>
                <w:lang w:eastAsia="lt-LT"/>
              </w:rPr>
              <w:t>0</w:t>
            </w:r>
          </w:p>
        </w:tc>
        <w:tc>
          <w:tcPr>
            <w:tcW w:w="806" w:type="dxa"/>
            <w:shd w:val="clear" w:color="auto" w:fill="auto"/>
            <w:noWrap/>
            <w:vAlign w:val="center"/>
            <w:hideMark/>
          </w:tcPr>
          <w:p w14:paraId="6E294405" w14:textId="77777777" w:rsidR="004E1E3A" w:rsidRPr="00C52020" w:rsidRDefault="004E1E3A" w:rsidP="004E1E3A">
            <w:pPr>
              <w:rPr>
                <w:szCs w:val="24"/>
                <w:lang w:eastAsia="lt-LT"/>
              </w:rPr>
            </w:pPr>
            <w:r w:rsidRPr="00C52020">
              <w:rPr>
                <w:szCs w:val="24"/>
                <w:lang w:eastAsia="lt-LT"/>
              </w:rPr>
              <w:t> </w:t>
            </w:r>
            <w:r w:rsidR="00C02116" w:rsidRPr="00C52020">
              <w:rPr>
                <w:szCs w:val="24"/>
                <w:lang w:eastAsia="lt-LT"/>
              </w:rPr>
              <w:t>0</w:t>
            </w:r>
          </w:p>
        </w:tc>
        <w:tc>
          <w:tcPr>
            <w:tcW w:w="819" w:type="dxa"/>
            <w:shd w:val="clear" w:color="auto" w:fill="auto"/>
            <w:noWrap/>
            <w:vAlign w:val="center"/>
            <w:hideMark/>
          </w:tcPr>
          <w:p w14:paraId="402365B5" w14:textId="77777777" w:rsidR="004E1E3A" w:rsidRPr="00C52020" w:rsidRDefault="004E1E3A" w:rsidP="004E1E3A">
            <w:pPr>
              <w:rPr>
                <w:szCs w:val="24"/>
                <w:lang w:eastAsia="lt-LT"/>
              </w:rPr>
            </w:pPr>
            <w:r w:rsidRPr="00C52020">
              <w:rPr>
                <w:szCs w:val="24"/>
                <w:lang w:eastAsia="lt-LT"/>
              </w:rPr>
              <w:t> </w:t>
            </w:r>
            <w:r w:rsidR="00C02116" w:rsidRPr="00C52020">
              <w:rPr>
                <w:szCs w:val="24"/>
                <w:lang w:eastAsia="lt-LT"/>
              </w:rPr>
              <w:t>34</w:t>
            </w:r>
          </w:p>
        </w:tc>
        <w:tc>
          <w:tcPr>
            <w:tcW w:w="1006" w:type="dxa"/>
            <w:shd w:val="clear" w:color="auto" w:fill="auto"/>
            <w:noWrap/>
            <w:vAlign w:val="center"/>
            <w:hideMark/>
          </w:tcPr>
          <w:p w14:paraId="2901AE31" w14:textId="77777777" w:rsidR="004E1E3A" w:rsidRPr="00C52020" w:rsidRDefault="004E1E3A" w:rsidP="004E1E3A">
            <w:pPr>
              <w:rPr>
                <w:szCs w:val="24"/>
                <w:lang w:eastAsia="lt-LT"/>
              </w:rPr>
            </w:pPr>
            <w:r w:rsidRPr="00C52020">
              <w:rPr>
                <w:szCs w:val="24"/>
                <w:lang w:eastAsia="lt-LT"/>
              </w:rPr>
              <w:t> </w:t>
            </w:r>
          </w:p>
        </w:tc>
      </w:tr>
      <w:tr w:rsidR="007F4D99" w:rsidRPr="00C52020" w14:paraId="08F737CB" w14:textId="77777777" w:rsidTr="008447EE">
        <w:trPr>
          <w:trHeight w:val="321"/>
        </w:trPr>
        <w:tc>
          <w:tcPr>
            <w:tcW w:w="1535" w:type="dxa"/>
            <w:shd w:val="clear" w:color="auto" w:fill="AEAAAA" w:themeFill="background2" w:themeFillShade="BF"/>
            <w:vAlign w:val="center"/>
            <w:hideMark/>
          </w:tcPr>
          <w:p w14:paraId="2FB190F9" w14:textId="77777777" w:rsidR="004E1E3A" w:rsidRPr="00C52020" w:rsidRDefault="004E1E3A" w:rsidP="004E1E3A">
            <w:pPr>
              <w:rPr>
                <w:szCs w:val="24"/>
                <w:lang w:eastAsia="lt-LT"/>
              </w:rPr>
            </w:pPr>
            <w:r w:rsidRPr="00C52020">
              <w:rPr>
                <w:szCs w:val="24"/>
              </w:rPr>
              <w:t>02-3.4-02</w:t>
            </w:r>
          </w:p>
        </w:tc>
        <w:tc>
          <w:tcPr>
            <w:tcW w:w="1819" w:type="dxa"/>
            <w:shd w:val="clear" w:color="auto" w:fill="AEAAAA" w:themeFill="background2" w:themeFillShade="BF"/>
            <w:vAlign w:val="center"/>
            <w:hideMark/>
          </w:tcPr>
          <w:p w14:paraId="4A135A4D" w14:textId="77777777" w:rsidR="004E1E3A" w:rsidRPr="00C52020" w:rsidRDefault="004E1E3A" w:rsidP="004E1E3A">
            <w:pPr>
              <w:rPr>
                <w:szCs w:val="24"/>
                <w:lang w:eastAsia="lt-LT"/>
              </w:rPr>
            </w:pPr>
            <w:r w:rsidRPr="00C52020">
              <w:rPr>
                <w:szCs w:val="24"/>
              </w:rPr>
              <w:t>2 Uždavinys</w:t>
            </w:r>
          </w:p>
        </w:tc>
        <w:tc>
          <w:tcPr>
            <w:tcW w:w="3501" w:type="dxa"/>
            <w:shd w:val="clear" w:color="auto" w:fill="AEAAAA" w:themeFill="background2" w:themeFillShade="BF"/>
            <w:vAlign w:val="center"/>
            <w:hideMark/>
          </w:tcPr>
          <w:p w14:paraId="637C1E80" w14:textId="1C83FAA9" w:rsidR="004E1E3A" w:rsidRPr="00C52020" w:rsidRDefault="003737C9" w:rsidP="004E1E3A">
            <w:pPr>
              <w:rPr>
                <w:szCs w:val="24"/>
                <w:lang w:eastAsia="lt-LT"/>
              </w:rPr>
            </w:pPr>
            <w:r w:rsidRPr="00C52020">
              <w:rPr>
                <w:szCs w:val="24"/>
              </w:rPr>
              <w:t>Patrauklios poilsio sąlygos gyventojams ir svečiams</w:t>
            </w:r>
          </w:p>
        </w:tc>
        <w:tc>
          <w:tcPr>
            <w:tcW w:w="839" w:type="dxa"/>
            <w:shd w:val="clear" w:color="auto" w:fill="AEAAAA" w:themeFill="background2" w:themeFillShade="BF"/>
            <w:noWrap/>
            <w:vAlign w:val="center"/>
            <w:hideMark/>
          </w:tcPr>
          <w:p w14:paraId="2BAB0F3C" w14:textId="77777777" w:rsidR="004E1E3A" w:rsidRPr="00C52020" w:rsidRDefault="004E1E3A" w:rsidP="004E1E3A">
            <w:pPr>
              <w:rPr>
                <w:szCs w:val="24"/>
                <w:lang w:eastAsia="lt-LT"/>
              </w:rPr>
            </w:pPr>
          </w:p>
        </w:tc>
        <w:tc>
          <w:tcPr>
            <w:tcW w:w="806" w:type="dxa"/>
            <w:shd w:val="clear" w:color="auto" w:fill="AEAAAA" w:themeFill="background2" w:themeFillShade="BF"/>
            <w:noWrap/>
            <w:vAlign w:val="center"/>
            <w:hideMark/>
          </w:tcPr>
          <w:p w14:paraId="5C743880" w14:textId="77777777" w:rsidR="004E1E3A" w:rsidRPr="00C52020" w:rsidRDefault="004E1E3A" w:rsidP="004E1E3A">
            <w:pPr>
              <w:rPr>
                <w:szCs w:val="24"/>
                <w:lang w:eastAsia="lt-LT"/>
              </w:rPr>
            </w:pPr>
            <w:r w:rsidRPr="00C52020">
              <w:rPr>
                <w:szCs w:val="24"/>
                <w:lang w:eastAsia="lt-LT"/>
              </w:rPr>
              <w:t> </w:t>
            </w:r>
          </w:p>
        </w:tc>
        <w:tc>
          <w:tcPr>
            <w:tcW w:w="819" w:type="dxa"/>
            <w:shd w:val="clear" w:color="auto" w:fill="AEAAAA" w:themeFill="background2" w:themeFillShade="BF"/>
            <w:noWrap/>
            <w:vAlign w:val="center"/>
            <w:hideMark/>
          </w:tcPr>
          <w:p w14:paraId="71A8802E" w14:textId="77777777" w:rsidR="004E1E3A" w:rsidRPr="00C52020" w:rsidRDefault="004E1E3A" w:rsidP="004E1E3A">
            <w:pPr>
              <w:rPr>
                <w:szCs w:val="24"/>
                <w:lang w:eastAsia="lt-LT"/>
              </w:rPr>
            </w:pPr>
            <w:r w:rsidRPr="00C52020">
              <w:rPr>
                <w:szCs w:val="24"/>
                <w:lang w:eastAsia="lt-LT"/>
              </w:rPr>
              <w:t> </w:t>
            </w:r>
          </w:p>
        </w:tc>
        <w:tc>
          <w:tcPr>
            <w:tcW w:w="1006" w:type="dxa"/>
            <w:shd w:val="clear" w:color="auto" w:fill="AEAAAA" w:themeFill="background2" w:themeFillShade="BF"/>
            <w:noWrap/>
            <w:vAlign w:val="center"/>
            <w:hideMark/>
          </w:tcPr>
          <w:p w14:paraId="684A6450" w14:textId="3B40CCB8" w:rsidR="004E1E3A" w:rsidRPr="00C52020" w:rsidRDefault="004E1E3A" w:rsidP="004E1E3A">
            <w:pPr>
              <w:rPr>
                <w:szCs w:val="24"/>
                <w:lang w:eastAsia="lt-LT"/>
              </w:rPr>
            </w:pPr>
            <w:r w:rsidRPr="00C52020">
              <w:rPr>
                <w:szCs w:val="24"/>
                <w:lang w:eastAsia="lt-LT"/>
              </w:rPr>
              <w:t> </w:t>
            </w:r>
            <w:r w:rsidR="003737C9" w:rsidRPr="00C52020">
              <w:rPr>
                <w:szCs w:val="24"/>
                <w:lang w:eastAsia="lt-LT"/>
              </w:rPr>
              <w:t>3.4.2</w:t>
            </w:r>
          </w:p>
        </w:tc>
      </w:tr>
      <w:tr w:rsidR="007F4D99" w:rsidRPr="00C52020" w14:paraId="5F690CED" w14:textId="77777777" w:rsidTr="008447EE">
        <w:trPr>
          <w:trHeight w:val="321"/>
        </w:trPr>
        <w:tc>
          <w:tcPr>
            <w:tcW w:w="1535" w:type="dxa"/>
            <w:shd w:val="clear" w:color="auto" w:fill="auto"/>
            <w:vAlign w:val="center"/>
            <w:hideMark/>
          </w:tcPr>
          <w:p w14:paraId="0F241B59" w14:textId="77777777" w:rsidR="004E1E3A" w:rsidRPr="00C52020" w:rsidRDefault="004E1E3A" w:rsidP="004E1E3A">
            <w:pPr>
              <w:rPr>
                <w:szCs w:val="24"/>
                <w:lang w:eastAsia="lt-LT"/>
              </w:rPr>
            </w:pPr>
            <w:r w:rsidRPr="00C52020">
              <w:rPr>
                <w:szCs w:val="24"/>
              </w:rPr>
              <w:t>E-02-3.4-02-01</w:t>
            </w:r>
          </w:p>
        </w:tc>
        <w:tc>
          <w:tcPr>
            <w:tcW w:w="1819" w:type="dxa"/>
            <w:shd w:val="clear" w:color="auto" w:fill="auto"/>
            <w:vAlign w:val="center"/>
            <w:hideMark/>
          </w:tcPr>
          <w:p w14:paraId="7739EC70" w14:textId="77777777" w:rsidR="004E1E3A" w:rsidRPr="00C52020" w:rsidRDefault="004E1E3A" w:rsidP="004E1E3A">
            <w:pPr>
              <w:rPr>
                <w:szCs w:val="24"/>
                <w:lang w:eastAsia="lt-LT"/>
              </w:rPr>
            </w:pPr>
          </w:p>
        </w:tc>
        <w:tc>
          <w:tcPr>
            <w:tcW w:w="3501" w:type="dxa"/>
            <w:shd w:val="clear" w:color="auto" w:fill="auto"/>
            <w:vAlign w:val="center"/>
            <w:hideMark/>
          </w:tcPr>
          <w:p w14:paraId="04306CFE" w14:textId="77777777" w:rsidR="004E1E3A" w:rsidRPr="00C52020" w:rsidRDefault="004E1E3A" w:rsidP="004E1E3A">
            <w:pPr>
              <w:rPr>
                <w:szCs w:val="24"/>
                <w:lang w:eastAsia="lt-LT"/>
              </w:rPr>
            </w:pPr>
            <w:r w:rsidRPr="00C52020">
              <w:rPr>
                <w:szCs w:val="24"/>
              </w:rPr>
              <w:t>Gyventojų, deklaravusių savo gyvenamąją vieta Kelmės rajono savivaldybėje, augimas, proc.</w:t>
            </w:r>
          </w:p>
        </w:tc>
        <w:tc>
          <w:tcPr>
            <w:tcW w:w="839" w:type="dxa"/>
            <w:shd w:val="clear" w:color="auto" w:fill="auto"/>
            <w:noWrap/>
            <w:vAlign w:val="center"/>
            <w:hideMark/>
          </w:tcPr>
          <w:p w14:paraId="50D1F9C1" w14:textId="77777777" w:rsidR="004E1E3A" w:rsidRPr="00C52020" w:rsidRDefault="004E1E3A" w:rsidP="004E1E3A">
            <w:pPr>
              <w:jc w:val="right"/>
              <w:rPr>
                <w:szCs w:val="24"/>
                <w:lang w:eastAsia="lt-LT"/>
              </w:rPr>
            </w:pPr>
            <w:r w:rsidRPr="00C52020">
              <w:rPr>
                <w:szCs w:val="24"/>
              </w:rPr>
              <w:t>2</w:t>
            </w:r>
          </w:p>
        </w:tc>
        <w:tc>
          <w:tcPr>
            <w:tcW w:w="806" w:type="dxa"/>
            <w:shd w:val="clear" w:color="auto" w:fill="auto"/>
            <w:noWrap/>
            <w:vAlign w:val="center"/>
            <w:hideMark/>
          </w:tcPr>
          <w:p w14:paraId="226744C5" w14:textId="77777777" w:rsidR="004E1E3A" w:rsidRPr="00C52020" w:rsidRDefault="004E1E3A" w:rsidP="004E1E3A">
            <w:pPr>
              <w:jc w:val="right"/>
              <w:rPr>
                <w:szCs w:val="24"/>
                <w:lang w:eastAsia="lt-LT"/>
              </w:rPr>
            </w:pPr>
            <w:r w:rsidRPr="00C52020">
              <w:rPr>
                <w:szCs w:val="24"/>
                <w:lang w:eastAsia="lt-LT"/>
              </w:rPr>
              <w:t>4</w:t>
            </w:r>
          </w:p>
        </w:tc>
        <w:tc>
          <w:tcPr>
            <w:tcW w:w="819" w:type="dxa"/>
            <w:shd w:val="clear" w:color="auto" w:fill="auto"/>
            <w:noWrap/>
            <w:vAlign w:val="center"/>
            <w:hideMark/>
          </w:tcPr>
          <w:p w14:paraId="6EC6035E" w14:textId="77777777" w:rsidR="004E1E3A" w:rsidRPr="00C52020" w:rsidRDefault="004E1E3A" w:rsidP="004E1E3A">
            <w:pPr>
              <w:rPr>
                <w:szCs w:val="24"/>
                <w:lang w:eastAsia="lt-LT"/>
              </w:rPr>
            </w:pPr>
            <w:r w:rsidRPr="00C52020">
              <w:rPr>
                <w:szCs w:val="24"/>
                <w:lang w:eastAsia="lt-LT"/>
              </w:rPr>
              <w:t> </w:t>
            </w:r>
            <w:r w:rsidR="009F00A6" w:rsidRPr="00C52020">
              <w:rPr>
                <w:szCs w:val="24"/>
                <w:lang w:eastAsia="lt-LT"/>
              </w:rPr>
              <w:t>4</w:t>
            </w:r>
          </w:p>
        </w:tc>
        <w:tc>
          <w:tcPr>
            <w:tcW w:w="1006" w:type="dxa"/>
            <w:shd w:val="clear" w:color="auto" w:fill="auto"/>
            <w:noWrap/>
            <w:vAlign w:val="center"/>
            <w:hideMark/>
          </w:tcPr>
          <w:p w14:paraId="3D7C2A21" w14:textId="77777777" w:rsidR="004E1E3A" w:rsidRPr="00C52020" w:rsidRDefault="004E1E3A" w:rsidP="004E1E3A">
            <w:pPr>
              <w:rPr>
                <w:szCs w:val="24"/>
                <w:lang w:eastAsia="lt-LT"/>
              </w:rPr>
            </w:pPr>
            <w:r w:rsidRPr="00C52020">
              <w:rPr>
                <w:szCs w:val="24"/>
                <w:lang w:eastAsia="lt-LT"/>
              </w:rPr>
              <w:t> </w:t>
            </w:r>
          </w:p>
        </w:tc>
      </w:tr>
      <w:tr w:rsidR="007F4D99" w:rsidRPr="00C52020" w14:paraId="5AB34B45" w14:textId="77777777" w:rsidTr="008447EE">
        <w:trPr>
          <w:trHeight w:val="321"/>
        </w:trPr>
        <w:tc>
          <w:tcPr>
            <w:tcW w:w="1535" w:type="dxa"/>
            <w:shd w:val="clear" w:color="auto" w:fill="auto"/>
            <w:vAlign w:val="center"/>
            <w:hideMark/>
          </w:tcPr>
          <w:p w14:paraId="5C21D13D" w14:textId="77777777" w:rsidR="004E1E3A" w:rsidRPr="00C52020" w:rsidRDefault="004E1E3A" w:rsidP="004E1E3A">
            <w:pPr>
              <w:rPr>
                <w:szCs w:val="24"/>
                <w:lang w:eastAsia="lt-LT"/>
              </w:rPr>
            </w:pPr>
            <w:r w:rsidRPr="00C52020">
              <w:rPr>
                <w:szCs w:val="24"/>
              </w:rPr>
              <w:t>2.1.4.3</w:t>
            </w:r>
          </w:p>
        </w:tc>
        <w:tc>
          <w:tcPr>
            <w:tcW w:w="1819" w:type="dxa"/>
            <w:shd w:val="clear" w:color="auto" w:fill="auto"/>
            <w:vAlign w:val="center"/>
            <w:hideMark/>
          </w:tcPr>
          <w:p w14:paraId="1864F5A4" w14:textId="77777777" w:rsidR="004E1E3A" w:rsidRPr="00C52020" w:rsidRDefault="004E1E3A" w:rsidP="004E1E3A">
            <w:pPr>
              <w:rPr>
                <w:szCs w:val="24"/>
                <w:lang w:eastAsia="lt-LT"/>
              </w:rPr>
            </w:pPr>
            <w:r w:rsidRPr="00C52020">
              <w:rPr>
                <w:szCs w:val="24"/>
              </w:rPr>
              <w:t>2 Uždavinio  1 priemonė</w:t>
            </w:r>
          </w:p>
        </w:tc>
        <w:tc>
          <w:tcPr>
            <w:tcW w:w="3501" w:type="dxa"/>
            <w:shd w:val="clear" w:color="auto" w:fill="auto"/>
            <w:vAlign w:val="center"/>
            <w:hideMark/>
          </w:tcPr>
          <w:p w14:paraId="74305E4E" w14:textId="77777777" w:rsidR="004E1E3A" w:rsidRPr="00C52020" w:rsidRDefault="004E1E3A" w:rsidP="004E1E3A">
            <w:pPr>
              <w:rPr>
                <w:szCs w:val="24"/>
                <w:lang w:eastAsia="lt-LT"/>
              </w:rPr>
            </w:pPr>
            <w:r w:rsidRPr="00C52020">
              <w:rPr>
                <w:szCs w:val="24"/>
              </w:rPr>
              <w:t>Komunalinio ūkio plėtra</w:t>
            </w:r>
          </w:p>
        </w:tc>
        <w:tc>
          <w:tcPr>
            <w:tcW w:w="839" w:type="dxa"/>
            <w:shd w:val="clear" w:color="auto" w:fill="auto"/>
            <w:noWrap/>
            <w:vAlign w:val="center"/>
            <w:hideMark/>
          </w:tcPr>
          <w:p w14:paraId="7E9ECC58" w14:textId="77777777" w:rsidR="004E1E3A" w:rsidRPr="00C52020" w:rsidRDefault="004E1E3A" w:rsidP="004E1E3A">
            <w:pPr>
              <w:rPr>
                <w:szCs w:val="24"/>
                <w:lang w:eastAsia="lt-LT"/>
              </w:rPr>
            </w:pPr>
          </w:p>
        </w:tc>
        <w:tc>
          <w:tcPr>
            <w:tcW w:w="806" w:type="dxa"/>
            <w:shd w:val="clear" w:color="auto" w:fill="auto"/>
            <w:noWrap/>
            <w:vAlign w:val="center"/>
            <w:hideMark/>
          </w:tcPr>
          <w:p w14:paraId="2D124F78" w14:textId="77777777" w:rsidR="004E1E3A" w:rsidRPr="00C52020" w:rsidRDefault="004E1E3A" w:rsidP="004E1E3A">
            <w:pPr>
              <w:rPr>
                <w:szCs w:val="24"/>
                <w:lang w:eastAsia="lt-LT"/>
              </w:rPr>
            </w:pPr>
          </w:p>
        </w:tc>
        <w:tc>
          <w:tcPr>
            <w:tcW w:w="819" w:type="dxa"/>
            <w:shd w:val="clear" w:color="auto" w:fill="auto"/>
            <w:noWrap/>
            <w:vAlign w:val="center"/>
            <w:hideMark/>
          </w:tcPr>
          <w:p w14:paraId="327F800B" w14:textId="77777777" w:rsidR="004E1E3A" w:rsidRPr="00C52020" w:rsidRDefault="004E1E3A" w:rsidP="004E1E3A">
            <w:pPr>
              <w:rPr>
                <w:szCs w:val="24"/>
                <w:lang w:eastAsia="lt-LT"/>
              </w:rPr>
            </w:pPr>
          </w:p>
        </w:tc>
        <w:tc>
          <w:tcPr>
            <w:tcW w:w="1006" w:type="dxa"/>
            <w:shd w:val="clear" w:color="auto" w:fill="auto"/>
            <w:noWrap/>
            <w:vAlign w:val="center"/>
            <w:hideMark/>
          </w:tcPr>
          <w:p w14:paraId="605FEA7B" w14:textId="77777777" w:rsidR="004E1E3A" w:rsidRPr="00C52020" w:rsidRDefault="004E1E3A" w:rsidP="004E1E3A">
            <w:pPr>
              <w:rPr>
                <w:szCs w:val="24"/>
                <w:lang w:eastAsia="lt-LT"/>
              </w:rPr>
            </w:pPr>
          </w:p>
        </w:tc>
      </w:tr>
      <w:tr w:rsidR="007F4D99" w:rsidRPr="00C52020" w14:paraId="21976350" w14:textId="77777777" w:rsidTr="008447EE">
        <w:trPr>
          <w:trHeight w:val="321"/>
        </w:trPr>
        <w:tc>
          <w:tcPr>
            <w:tcW w:w="1535" w:type="dxa"/>
            <w:shd w:val="clear" w:color="auto" w:fill="auto"/>
            <w:vAlign w:val="center"/>
            <w:hideMark/>
          </w:tcPr>
          <w:p w14:paraId="2B5B870F" w14:textId="77777777" w:rsidR="004E1E3A" w:rsidRPr="00C52020" w:rsidRDefault="004E1E3A" w:rsidP="004E1E3A">
            <w:pPr>
              <w:rPr>
                <w:szCs w:val="24"/>
                <w:lang w:eastAsia="lt-LT"/>
              </w:rPr>
            </w:pPr>
            <w:r w:rsidRPr="00C52020">
              <w:rPr>
                <w:szCs w:val="24"/>
              </w:rPr>
              <w:t>R-02-3.4-02-01-01</w:t>
            </w:r>
          </w:p>
        </w:tc>
        <w:tc>
          <w:tcPr>
            <w:tcW w:w="1819" w:type="dxa"/>
            <w:shd w:val="clear" w:color="auto" w:fill="auto"/>
            <w:vAlign w:val="center"/>
            <w:hideMark/>
          </w:tcPr>
          <w:p w14:paraId="715920FD" w14:textId="77777777" w:rsidR="004E1E3A" w:rsidRPr="00C52020" w:rsidRDefault="004E1E3A" w:rsidP="004E1E3A">
            <w:pPr>
              <w:rPr>
                <w:szCs w:val="24"/>
                <w:lang w:eastAsia="lt-LT"/>
              </w:rPr>
            </w:pPr>
          </w:p>
        </w:tc>
        <w:tc>
          <w:tcPr>
            <w:tcW w:w="3501" w:type="dxa"/>
            <w:shd w:val="clear" w:color="auto" w:fill="auto"/>
            <w:vAlign w:val="center"/>
            <w:hideMark/>
          </w:tcPr>
          <w:p w14:paraId="03538240" w14:textId="77777777" w:rsidR="004E1E3A" w:rsidRPr="00C52020" w:rsidRDefault="004E1E3A" w:rsidP="004E1E3A">
            <w:pPr>
              <w:rPr>
                <w:szCs w:val="24"/>
                <w:lang w:eastAsia="lt-LT"/>
              </w:rPr>
            </w:pPr>
            <w:r w:rsidRPr="00C52020">
              <w:rPr>
                <w:szCs w:val="24"/>
              </w:rPr>
              <w:t xml:space="preserve">Tvarkomų viešųjų erdvių plotas </w:t>
            </w:r>
          </w:p>
        </w:tc>
        <w:tc>
          <w:tcPr>
            <w:tcW w:w="839" w:type="dxa"/>
            <w:shd w:val="clear" w:color="auto" w:fill="auto"/>
            <w:noWrap/>
            <w:vAlign w:val="center"/>
            <w:hideMark/>
          </w:tcPr>
          <w:p w14:paraId="35B879F0" w14:textId="321C9B37" w:rsidR="004E1E3A" w:rsidRPr="00C52020" w:rsidRDefault="006E2901" w:rsidP="004E1E3A">
            <w:pPr>
              <w:rPr>
                <w:szCs w:val="24"/>
                <w:lang w:eastAsia="lt-LT"/>
              </w:rPr>
            </w:pPr>
            <w:r w:rsidRPr="00C52020">
              <w:rPr>
                <w:szCs w:val="24"/>
                <w:lang w:eastAsia="lt-LT"/>
              </w:rPr>
              <w:t>1418.26</w:t>
            </w:r>
          </w:p>
        </w:tc>
        <w:tc>
          <w:tcPr>
            <w:tcW w:w="806" w:type="dxa"/>
            <w:shd w:val="clear" w:color="auto" w:fill="auto"/>
            <w:noWrap/>
            <w:vAlign w:val="center"/>
            <w:hideMark/>
          </w:tcPr>
          <w:p w14:paraId="012AB7DF" w14:textId="5478AA00" w:rsidR="004E1E3A" w:rsidRPr="00C52020" w:rsidRDefault="006E2901" w:rsidP="004E1E3A">
            <w:pPr>
              <w:rPr>
                <w:szCs w:val="24"/>
                <w:lang w:eastAsia="lt-LT"/>
              </w:rPr>
            </w:pPr>
            <w:r w:rsidRPr="00C52020">
              <w:rPr>
                <w:szCs w:val="24"/>
                <w:lang w:eastAsia="lt-LT"/>
              </w:rPr>
              <w:t>1418.26</w:t>
            </w:r>
          </w:p>
        </w:tc>
        <w:tc>
          <w:tcPr>
            <w:tcW w:w="819" w:type="dxa"/>
            <w:shd w:val="clear" w:color="auto" w:fill="auto"/>
            <w:noWrap/>
            <w:vAlign w:val="center"/>
            <w:hideMark/>
          </w:tcPr>
          <w:p w14:paraId="5EDC9BA9" w14:textId="17D6FB8D" w:rsidR="004E1E3A" w:rsidRPr="00C52020" w:rsidRDefault="006E2901" w:rsidP="004E1E3A">
            <w:pPr>
              <w:rPr>
                <w:szCs w:val="24"/>
                <w:lang w:eastAsia="lt-LT"/>
              </w:rPr>
            </w:pPr>
            <w:r w:rsidRPr="00C52020">
              <w:rPr>
                <w:szCs w:val="24"/>
                <w:lang w:eastAsia="lt-LT"/>
              </w:rPr>
              <w:t>1418.26</w:t>
            </w:r>
          </w:p>
        </w:tc>
        <w:tc>
          <w:tcPr>
            <w:tcW w:w="1006" w:type="dxa"/>
            <w:shd w:val="clear" w:color="auto" w:fill="auto"/>
            <w:noWrap/>
            <w:vAlign w:val="center"/>
            <w:hideMark/>
          </w:tcPr>
          <w:p w14:paraId="504C7E55" w14:textId="77777777" w:rsidR="004E1E3A" w:rsidRPr="00C52020" w:rsidRDefault="004E1E3A" w:rsidP="004E1E3A">
            <w:pPr>
              <w:rPr>
                <w:szCs w:val="24"/>
                <w:lang w:eastAsia="lt-LT"/>
              </w:rPr>
            </w:pPr>
          </w:p>
        </w:tc>
      </w:tr>
      <w:tr w:rsidR="007F4D99" w:rsidRPr="00C52020" w14:paraId="18B7D47F" w14:textId="77777777" w:rsidTr="008447EE">
        <w:trPr>
          <w:trHeight w:val="321"/>
        </w:trPr>
        <w:tc>
          <w:tcPr>
            <w:tcW w:w="1535" w:type="dxa"/>
            <w:shd w:val="clear" w:color="auto" w:fill="auto"/>
            <w:vAlign w:val="center"/>
            <w:hideMark/>
          </w:tcPr>
          <w:p w14:paraId="736D047B" w14:textId="77777777" w:rsidR="004E1E3A" w:rsidRPr="00C52020" w:rsidRDefault="004E1E3A" w:rsidP="004E1E3A">
            <w:pPr>
              <w:rPr>
                <w:szCs w:val="24"/>
                <w:lang w:eastAsia="lt-LT"/>
              </w:rPr>
            </w:pPr>
            <w:r w:rsidRPr="00C52020">
              <w:rPr>
                <w:szCs w:val="24"/>
              </w:rPr>
              <w:t>2.1.4.22</w:t>
            </w:r>
          </w:p>
        </w:tc>
        <w:tc>
          <w:tcPr>
            <w:tcW w:w="1819" w:type="dxa"/>
            <w:shd w:val="clear" w:color="auto" w:fill="auto"/>
            <w:vAlign w:val="center"/>
            <w:hideMark/>
          </w:tcPr>
          <w:p w14:paraId="3851DBB2" w14:textId="77777777" w:rsidR="004E1E3A" w:rsidRPr="00C52020" w:rsidRDefault="004E1E3A" w:rsidP="004E1E3A">
            <w:pPr>
              <w:rPr>
                <w:szCs w:val="24"/>
                <w:lang w:eastAsia="lt-LT"/>
              </w:rPr>
            </w:pPr>
            <w:r w:rsidRPr="00C52020">
              <w:rPr>
                <w:szCs w:val="24"/>
              </w:rPr>
              <w:t>2 Uždavinio  3 priemonė</w:t>
            </w:r>
          </w:p>
        </w:tc>
        <w:tc>
          <w:tcPr>
            <w:tcW w:w="3501" w:type="dxa"/>
            <w:shd w:val="clear" w:color="auto" w:fill="auto"/>
            <w:vAlign w:val="center"/>
            <w:hideMark/>
          </w:tcPr>
          <w:p w14:paraId="3765FCA1" w14:textId="77777777" w:rsidR="004E1E3A" w:rsidRPr="00C52020" w:rsidRDefault="004E1E3A" w:rsidP="004E1E3A">
            <w:pPr>
              <w:rPr>
                <w:szCs w:val="24"/>
                <w:lang w:eastAsia="lt-LT"/>
              </w:rPr>
            </w:pPr>
            <w:r w:rsidRPr="00C52020">
              <w:rPr>
                <w:szCs w:val="24"/>
              </w:rPr>
              <w:t>Savivaldybės administracijai priklausančių pastatų atnaujinimas</w:t>
            </w:r>
          </w:p>
        </w:tc>
        <w:tc>
          <w:tcPr>
            <w:tcW w:w="839" w:type="dxa"/>
            <w:shd w:val="clear" w:color="auto" w:fill="auto"/>
            <w:noWrap/>
            <w:vAlign w:val="center"/>
            <w:hideMark/>
          </w:tcPr>
          <w:p w14:paraId="5E997278" w14:textId="77777777" w:rsidR="004E1E3A" w:rsidRPr="00C52020" w:rsidRDefault="004E1E3A" w:rsidP="004E1E3A">
            <w:pPr>
              <w:rPr>
                <w:szCs w:val="24"/>
                <w:lang w:eastAsia="lt-LT"/>
              </w:rPr>
            </w:pPr>
          </w:p>
        </w:tc>
        <w:tc>
          <w:tcPr>
            <w:tcW w:w="806" w:type="dxa"/>
            <w:shd w:val="clear" w:color="auto" w:fill="auto"/>
            <w:noWrap/>
            <w:vAlign w:val="center"/>
            <w:hideMark/>
          </w:tcPr>
          <w:p w14:paraId="3FC95876" w14:textId="77777777" w:rsidR="004E1E3A" w:rsidRPr="00C52020" w:rsidRDefault="004E1E3A" w:rsidP="004E1E3A">
            <w:pPr>
              <w:rPr>
                <w:szCs w:val="24"/>
                <w:lang w:eastAsia="lt-LT"/>
              </w:rPr>
            </w:pPr>
          </w:p>
        </w:tc>
        <w:tc>
          <w:tcPr>
            <w:tcW w:w="819" w:type="dxa"/>
            <w:shd w:val="clear" w:color="auto" w:fill="auto"/>
            <w:noWrap/>
            <w:vAlign w:val="center"/>
            <w:hideMark/>
          </w:tcPr>
          <w:p w14:paraId="2A536BCE" w14:textId="77777777" w:rsidR="004E1E3A" w:rsidRPr="00C52020" w:rsidRDefault="004E1E3A" w:rsidP="004E1E3A">
            <w:pPr>
              <w:rPr>
                <w:szCs w:val="24"/>
                <w:lang w:eastAsia="lt-LT"/>
              </w:rPr>
            </w:pPr>
          </w:p>
        </w:tc>
        <w:tc>
          <w:tcPr>
            <w:tcW w:w="1006" w:type="dxa"/>
            <w:shd w:val="clear" w:color="auto" w:fill="auto"/>
            <w:noWrap/>
            <w:vAlign w:val="center"/>
            <w:hideMark/>
          </w:tcPr>
          <w:p w14:paraId="5D5B7582" w14:textId="77777777" w:rsidR="004E1E3A" w:rsidRPr="00C52020" w:rsidRDefault="004E1E3A" w:rsidP="004E1E3A">
            <w:pPr>
              <w:rPr>
                <w:szCs w:val="24"/>
                <w:lang w:eastAsia="lt-LT"/>
              </w:rPr>
            </w:pPr>
          </w:p>
        </w:tc>
      </w:tr>
      <w:tr w:rsidR="007F4D99" w:rsidRPr="00C52020" w14:paraId="1831BABC" w14:textId="77777777" w:rsidTr="008447EE">
        <w:trPr>
          <w:trHeight w:val="180"/>
        </w:trPr>
        <w:tc>
          <w:tcPr>
            <w:tcW w:w="1535" w:type="dxa"/>
            <w:shd w:val="clear" w:color="auto" w:fill="auto"/>
            <w:vAlign w:val="center"/>
            <w:hideMark/>
          </w:tcPr>
          <w:p w14:paraId="5F5FBE90" w14:textId="77777777" w:rsidR="004E1E3A" w:rsidRPr="00C52020" w:rsidRDefault="004E1E3A" w:rsidP="004E1E3A">
            <w:pPr>
              <w:rPr>
                <w:szCs w:val="24"/>
                <w:lang w:eastAsia="lt-LT"/>
              </w:rPr>
            </w:pPr>
            <w:r w:rsidRPr="00C52020">
              <w:rPr>
                <w:szCs w:val="24"/>
              </w:rPr>
              <w:lastRenderedPageBreak/>
              <w:t>R-02-3.4-02-01-03</w:t>
            </w:r>
          </w:p>
        </w:tc>
        <w:tc>
          <w:tcPr>
            <w:tcW w:w="1819" w:type="dxa"/>
            <w:shd w:val="clear" w:color="auto" w:fill="auto"/>
            <w:vAlign w:val="center"/>
            <w:hideMark/>
          </w:tcPr>
          <w:p w14:paraId="771E7D84" w14:textId="77777777" w:rsidR="004E1E3A" w:rsidRPr="00C52020" w:rsidRDefault="004E1E3A" w:rsidP="004E1E3A">
            <w:pPr>
              <w:rPr>
                <w:szCs w:val="24"/>
                <w:lang w:eastAsia="lt-LT"/>
              </w:rPr>
            </w:pPr>
          </w:p>
        </w:tc>
        <w:tc>
          <w:tcPr>
            <w:tcW w:w="3501" w:type="dxa"/>
            <w:shd w:val="clear" w:color="auto" w:fill="auto"/>
            <w:vAlign w:val="center"/>
            <w:hideMark/>
          </w:tcPr>
          <w:p w14:paraId="67C21DAC" w14:textId="77777777" w:rsidR="004E1E3A" w:rsidRPr="00C52020" w:rsidRDefault="004E1E3A" w:rsidP="004E1E3A">
            <w:pPr>
              <w:rPr>
                <w:szCs w:val="24"/>
                <w:lang w:eastAsia="lt-LT"/>
              </w:rPr>
            </w:pPr>
            <w:r w:rsidRPr="00C52020">
              <w:rPr>
                <w:szCs w:val="24"/>
              </w:rPr>
              <w:t xml:space="preserve">Pastatų, kurie bus atnaujinti, skaičius </w:t>
            </w:r>
          </w:p>
        </w:tc>
        <w:tc>
          <w:tcPr>
            <w:tcW w:w="839" w:type="dxa"/>
            <w:shd w:val="clear" w:color="auto" w:fill="auto"/>
            <w:noWrap/>
            <w:vAlign w:val="center"/>
            <w:hideMark/>
          </w:tcPr>
          <w:p w14:paraId="1CF93EE8" w14:textId="77777777" w:rsidR="004E1E3A" w:rsidRPr="00C52020" w:rsidRDefault="004E1E3A" w:rsidP="004E1E3A">
            <w:pPr>
              <w:jc w:val="right"/>
              <w:rPr>
                <w:szCs w:val="24"/>
                <w:lang w:eastAsia="lt-LT"/>
              </w:rPr>
            </w:pPr>
            <w:r w:rsidRPr="00C52020">
              <w:rPr>
                <w:szCs w:val="24"/>
              </w:rPr>
              <w:t>1</w:t>
            </w:r>
          </w:p>
        </w:tc>
        <w:tc>
          <w:tcPr>
            <w:tcW w:w="806" w:type="dxa"/>
            <w:shd w:val="clear" w:color="auto" w:fill="auto"/>
            <w:noWrap/>
            <w:vAlign w:val="center"/>
            <w:hideMark/>
          </w:tcPr>
          <w:p w14:paraId="20EF0195" w14:textId="77777777" w:rsidR="004E1E3A" w:rsidRPr="00C52020" w:rsidRDefault="004E1E3A" w:rsidP="004E1E3A">
            <w:pPr>
              <w:jc w:val="right"/>
              <w:rPr>
                <w:szCs w:val="24"/>
                <w:lang w:eastAsia="lt-LT"/>
              </w:rPr>
            </w:pPr>
            <w:r w:rsidRPr="00C52020">
              <w:rPr>
                <w:szCs w:val="24"/>
                <w:lang w:eastAsia="lt-LT"/>
              </w:rPr>
              <w:t>1</w:t>
            </w:r>
          </w:p>
        </w:tc>
        <w:tc>
          <w:tcPr>
            <w:tcW w:w="819" w:type="dxa"/>
            <w:shd w:val="clear" w:color="auto" w:fill="auto"/>
            <w:noWrap/>
            <w:vAlign w:val="center"/>
            <w:hideMark/>
          </w:tcPr>
          <w:p w14:paraId="0C1C668E" w14:textId="77777777" w:rsidR="004E1E3A" w:rsidRPr="00C52020" w:rsidRDefault="004E1E3A" w:rsidP="004E1E3A">
            <w:pPr>
              <w:jc w:val="right"/>
              <w:rPr>
                <w:szCs w:val="24"/>
                <w:lang w:eastAsia="lt-LT"/>
              </w:rPr>
            </w:pPr>
            <w:r w:rsidRPr="00C52020">
              <w:rPr>
                <w:szCs w:val="24"/>
                <w:lang w:eastAsia="lt-LT"/>
              </w:rPr>
              <w:t>1</w:t>
            </w:r>
          </w:p>
        </w:tc>
        <w:tc>
          <w:tcPr>
            <w:tcW w:w="1006" w:type="dxa"/>
            <w:shd w:val="clear" w:color="auto" w:fill="auto"/>
            <w:noWrap/>
            <w:vAlign w:val="center"/>
            <w:hideMark/>
          </w:tcPr>
          <w:p w14:paraId="38971C9E" w14:textId="77777777" w:rsidR="004E1E3A" w:rsidRPr="00C52020" w:rsidRDefault="004E1E3A" w:rsidP="004E1E3A">
            <w:pPr>
              <w:jc w:val="right"/>
              <w:rPr>
                <w:szCs w:val="24"/>
                <w:lang w:eastAsia="lt-LT"/>
              </w:rPr>
            </w:pPr>
          </w:p>
        </w:tc>
      </w:tr>
      <w:tr w:rsidR="007F4D99" w:rsidRPr="00C52020" w14:paraId="4C06B992" w14:textId="77777777" w:rsidTr="008447EE">
        <w:trPr>
          <w:trHeight w:val="321"/>
        </w:trPr>
        <w:tc>
          <w:tcPr>
            <w:tcW w:w="1535" w:type="dxa"/>
            <w:shd w:val="clear" w:color="auto" w:fill="auto"/>
            <w:vAlign w:val="center"/>
            <w:hideMark/>
          </w:tcPr>
          <w:p w14:paraId="46D56FE6" w14:textId="77777777" w:rsidR="004E1E3A" w:rsidRPr="00C52020" w:rsidRDefault="004E1E3A" w:rsidP="004E1E3A">
            <w:pPr>
              <w:rPr>
                <w:szCs w:val="24"/>
                <w:lang w:eastAsia="lt-LT"/>
              </w:rPr>
            </w:pPr>
            <w:r w:rsidRPr="00C52020">
              <w:rPr>
                <w:szCs w:val="24"/>
              </w:rPr>
              <w:t>2.2.5.2</w:t>
            </w:r>
          </w:p>
        </w:tc>
        <w:tc>
          <w:tcPr>
            <w:tcW w:w="1819" w:type="dxa"/>
            <w:shd w:val="clear" w:color="auto" w:fill="auto"/>
            <w:vAlign w:val="center"/>
            <w:hideMark/>
          </w:tcPr>
          <w:p w14:paraId="0532ADD7" w14:textId="77777777" w:rsidR="004E1E3A" w:rsidRPr="00C52020" w:rsidRDefault="004E1E3A" w:rsidP="004E1E3A">
            <w:pPr>
              <w:rPr>
                <w:szCs w:val="24"/>
                <w:lang w:eastAsia="lt-LT"/>
              </w:rPr>
            </w:pPr>
            <w:r w:rsidRPr="00C52020">
              <w:rPr>
                <w:szCs w:val="24"/>
              </w:rPr>
              <w:t>2 Uždavinio  4 priemonė</w:t>
            </w:r>
          </w:p>
        </w:tc>
        <w:tc>
          <w:tcPr>
            <w:tcW w:w="3501" w:type="dxa"/>
            <w:shd w:val="clear" w:color="auto" w:fill="auto"/>
            <w:vAlign w:val="center"/>
            <w:hideMark/>
          </w:tcPr>
          <w:p w14:paraId="0443B812" w14:textId="77777777" w:rsidR="004E1E3A" w:rsidRPr="00C52020" w:rsidRDefault="004E1E3A" w:rsidP="004E1E3A">
            <w:pPr>
              <w:rPr>
                <w:szCs w:val="24"/>
                <w:lang w:eastAsia="lt-LT"/>
              </w:rPr>
            </w:pPr>
            <w:r w:rsidRPr="00C52020">
              <w:rPr>
                <w:szCs w:val="24"/>
              </w:rPr>
              <w:t>Atliekų surinkimas ir sniego valymas seniūnijose</w:t>
            </w:r>
          </w:p>
        </w:tc>
        <w:tc>
          <w:tcPr>
            <w:tcW w:w="839" w:type="dxa"/>
            <w:shd w:val="clear" w:color="auto" w:fill="auto"/>
            <w:noWrap/>
            <w:vAlign w:val="center"/>
            <w:hideMark/>
          </w:tcPr>
          <w:p w14:paraId="34F94F66" w14:textId="77777777" w:rsidR="004E1E3A" w:rsidRPr="00C52020" w:rsidRDefault="004E1E3A" w:rsidP="004E1E3A">
            <w:pPr>
              <w:rPr>
                <w:szCs w:val="24"/>
                <w:lang w:eastAsia="lt-LT"/>
              </w:rPr>
            </w:pPr>
          </w:p>
        </w:tc>
        <w:tc>
          <w:tcPr>
            <w:tcW w:w="806" w:type="dxa"/>
            <w:shd w:val="clear" w:color="auto" w:fill="auto"/>
            <w:noWrap/>
            <w:vAlign w:val="center"/>
            <w:hideMark/>
          </w:tcPr>
          <w:p w14:paraId="5B67D31F" w14:textId="77777777" w:rsidR="004E1E3A" w:rsidRPr="00C52020" w:rsidRDefault="004E1E3A" w:rsidP="004E1E3A">
            <w:pPr>
              <w:rPr>
                <w:szCs w:val="24"/>
                <w:lang w:eastAsia="lt-LT"/>
              </w:rPr>
            </w:pPr>
          </w:p>
        </w:tc>
        <w:tc>
          <w:tcPr>
            <w:tcW w:w="819" w:type="dxa"/>
            <w:shd w:val="clear" w:color="auto" w:fill="auto"/>
            <w:noWrap/>
            <w:vAlign w:val="center"/>
            <w:hideMark/>
          </w:tcPr>
          <w:p w14:paraId="391B28A6" w14:textId="77777777" w:rsidR="004E1E3A" w:rsidRPr="00C52020" w:rsidRDefault="004E1E3A" w:rsidP="004E1E3A">
            <w:pPr>
              <w:rPr>
                <w:szCs w:val="24"/>
                <w:lang w:eastAsia="lt-LT"/>
              </w:rPr>
            </w:pPr>
          </w:p>
        </w:tc>
        <w:tc>
          <w:tcPr>
            <w:tcW w:w="1006" w:type="dxa"/>
            <w:shd w:val="clear" w:color="auto" w:fill="auto"/>
            <w:noWrap/>
            <w:vAlign w:val="center"/>
            <w:hideMark/>
          </w:tcPr>
          <w:p w14:paraId="61F340B8" w14:textId="77777777" w:rsidR="004E1E3A" w:rsidRPr="00C52020" w:rsidRDefault="004E1E3A" w:rsidP="004E1E3A">
            <w:pPr>
              <w:rPr>
                <w:szCs w:val="24"/>
                <w:lang w:eastAsia="lt-LT"/>
              </w:rPr>
            </w:pPr>
          </w:p>
        </w:tc>
      </w:tr>
      <w:tr w:rsidR="007F4D99" w:rsidRPr="00C52020" w14:paraId="78326BB5" w14:textId="77777777" w:rsidTr="008447EE">
        <w:trPr>
          <w:trHeight w:val="321"/>
        </w:trPr>
        <w:tc>
          <w:tcPr>
            <w:tcW w:w="1535" w:type="dxa"/>
            <w:shd w:val="clear" w:color="auto" w:fill="auto"/>
            <w:vAlign w:val="center"/>
            <w:hideMark/>
          </w:tcPr>
          <w:p w14:paraId="3909F101" w14:textId="77777777" w:rsidR="004E1E3A" w:rsidRPr="00C52020" w:rsidRDefault="004E1E3A" w:rsidP="004E1E3A">
            <w:pPr>
              <w:rPr>
                <w:szCs w:val="24"/>
                <w:lang w:eastAsia="lt-LT"/>
              </w:rPr>
            </w:pPr>
            <w:r w:rsidRPr="00C52020">
              <w:rPr>
                <w:szCs w:val="24"/>
              </w:rPr>
              <w:t>R-02-3.4-02-01-04</w:t>
            </w:r>
          </w:p>
        </w:tc>
        <w:tc>
          <w:tcPr>
            <w:tcW w:w="1819" w:type="dxa"/>
            <w:shd w:val="clear" w:color="auto" w:fill="auto"/>
            <w:vAlign w:val="center"/>
            <w:hideMark/>
          </w:tcPr>
          <w:p w14:paraId="4D6F7A78" w14:textId="77777777" w:rsidR="004E1E3A" w:rsidRPr="00C52020" w:rsidRDefault="004E1E3A" w:rsidP="004E1E3A">
            <w:pPr>
              <w:rPr>
                <w:szCs w:val="24"/>
                <w:lang w:eastAsia="lt-LT"/>
              </w:rPr>
            </w:pPr>
          </w:p>
        </w:tc>
        <w:tc>
          <w:tcPr>
            <w:tcW w:w="3501" w:type="dxa"/>
            <w:shd w:val="clear" w:color="auto" w:fill="auto"/>
            <w:vAlign w:val="center"/>
            <w:hideMark/>
          </w:tcPr>
          <w:p w14:paraId="48BA35E5" w14:textId="77777777" w:rsidR="004E1E3A" w:rsidRPr="00C52020" w:rsidRDefault="004E1E3A" w:rsidP="004E1E3A">
            <w:pPr>
              <w:rPr>
                <w:szCs w:val="24"/>
                <w:lang w:eastAsia="lt-LT"/>
              </w:rPr>
            </w:pPr>
            <w:r w:rsidRPr="00C52020">
              <w:rPr>
                <w:szCs w:val="24"/>
              </w:rPr>
              <w:t>Valoma teritorija</w:t>
            </w:r>
          </w:p>
        </w:tc>
        <w:tc>
          <w:tcPr>
            <w:tcW w:w="839" w:type="dxa"/>
            <w:shd w:val="clear" w:color="auto" w:fill="auto"/>
            <w:noWrap/>
            <w:vAlign w:val="center"/>
            <w:hideMark/>
          </w:tcPr>
          <w:p w14:paraId="2AB2660A" w14:textId="77777777" w:rsidR="004E1E3A" w:rsidRPr="00C52020" w:rsidRDefault="00FA0D78" w:rsidP="004E1E3A">
            <w:pPr>
              <w:rPr>
                <w:szCs w:val="24"/>
                <w:lang w:eastAsia="lt-LT"/>
              </w:rPr>
            </w:pPr>
            <w:r w:rsidRPr="00C52020">
              <w:rPr>
                <w:szCs w:val="24"/>
                <w:lang w:eastAsia="lt-LT"/>
              </w:rPr>
              <w:t>965.4</w:t>
            </w:r>
          </w:p>
        </w:tc>
        <w:tc>
          <w:tcPr>
            <w:tcW w:w="806" w:type="dxa"/>
            <w:shd w:val="clear" w:color="auto" w:fill="auto"/>
            <w:noWrap/>
            <w:vAlign w:val="center"/>
            <w:hideMark/>
          </w:tcPr>
          <w:p w14:paraId="19014AED" w14:textId="77777777" w:rsidR="004E1E3A" w:rsidRPr="00C52020" w:rsidRDefault="00FA0D78" w:rsidP="004E1E3A">
            <w:pPr>
              <w:rPr>
                <w:szCs w:val="24"/>
                <w:lang w:eastAsia="lt-LT"/>
              </w:rPr>
            </w:pPr>
            <w:r w:rsidRPr="00C52020">
              <w:rPr>
                <w:szCs w:val="24"/>
                <w:lang w:eastAsia="lt-LT"/>
              </w:rPr>
              <w:t>965.4</w:t>
            </w:r>
          </w:p>
        </w:tc>
        <w:tc>
          <w:tcPr>
            <w:tcW w:w="819" w:type="dxa"/>
            <w:shd w:val="clear" w:color="auto" w:fill="auto"/>
            <w:noWrap/>
            <w:vAlign w:val="center"/>
            <w:hideMark/>
          </w:tcPr>
          <w:p w14:paraId="61A42FE6" w14:textId="77777777" w:rsidR="004E1E3A" w:rsidRPr="00C52020" w:rsidRDefault="00FA0D78" w:rsidP="004E1E3A">
            <w:pPr>
              <w:rPr>
                <w:szCs w:val="24"/>
                <w:lang w:eastAsia="lt-LT"/>
              </w:rPr>
            </w:pPr>
            <w:r w:rsidRPr="00C52020">
              <w:rPr>
                <w:szCs w:val="24"/>
                <w:lang w:eastAsia="lt-LT"/>
              </w:rPr>
              <w:t>965.4</w:t>
            </w:r>
          </w:p>
        </w:tc>
        <w:tc>
          <w:tcPr>
            <w:tcW w:w="1006" w:type="dxa"/>
            <w:shd w:val="clear" w:color="auto" w:fill="auto"/>
            <w:noWrap/>
            <w:vAlign w:val="center"/>
            <w:hideMark/>
          </w:tcPr>
          <w:p w14:paraId="72CE8788" w14:textId="77777777" w:rsidR="004E1E3A" w:rsidRPr="00C52020" w:rsidRDefault="004E1E3A" w:rsidP="004E1E3A">
            <w:pPr>
              <w:rPr>
                <w:szCs w:val="24"/>
                <w:lang w:eastAsia="lt-LT"/>
              </w:rPr>
            </w:pPr>
          </w:p>
        </w:tc>
      </w:tr>
      <w:tr w:rsidR="007F4D99" w:rsidRPr="00C52020" w14:paraId="596A5A09" w14:textId="77777777" w:rsidTr="008447EE">
        <w:trPr>
          <w:trHeight w:val="321"/>
        </w:trPr>
        <w:tc>
          <w:tcPr>
            <w:tcW w:w="1535" w:type="dxa"/>
            <w:shd w:val="clear" w:color="auto" w:fill="auto"/>
            <w:vAlign w:val="center"/>
            <w:hideMark/>
          </w:tcPr>
          <w:p w14:paraId="415AEFF9" w14:textId="77777777" w:rsidR="004E1E3A" w:rsidRPr="00C52020" w:rsidRDefault="004E1E3A" w:rsidP="004E1E3A">
            <w:pPr>
              <w:rPr>
                <w:szCs w:val="24"/>
                <w:lang w:eastAsia="lt-LT"/>
              </w:rPr>
            </w:pPr>
            <w:r w:rsidRPr="00C52020">
              <w:rPr>
                <w:szCs w:val="24"/>
              </w:rPr>
              <w:t>2.2.5.3</w:t>
            </w:r>
          </w:p>
        </w:tc>
        <w:tc>
          <w:tcPr>
            <w:tcW w:w="1819" w:type="dxa"/>
            <w:shd w:val="clear" w:color="auto" w:fill="auto"/>
            <w:vAlign w:val="center"/>
            <w:hideMark/>
          </w:tcPr>
          <w:p w14:paraId="58B4E89D" w14:textId="77777777" w:rsidR="004E1E3A" w:rsidRPr="00C52020" w:rsidRDefault="004E1E3A" w:rsidP="004E1E3A">
            <w:pPr>
              <w:rPr>
                <w:szCs w:val="24"/>
                <w:lang w:eastAsia="lt-LT"/>
              </w:rPr>
            </w:pPr>
            <w:r w:rsidRPr="00C52020">
              <w:rPr>
                <w:szCs w:val="24"/>
              </w:rPr>
              <w:t>2 Uždavinio  5 priemonė</w:t>
            </w:r>
          </w:p>
        </w:tc>
        <w:tc>
          <w:tcPr>
            <w:tcW w:w="3501" w:type="dxa"/>
            <w:shd w:val="clear" w:color="auto" w:fill="auto"/>
            <w:vAlign w:val="center"/>
            <w:hideMark/>
          </w:tcPr>
          <w:p w14:paraId="2F4CC1FA" w14:textId="77777777" w:rsidR="004E1E3A" w:rsidRPr="00C52020" w:rsidRDefault="004E1E3A" w:rsidP="004E1E3A">
            <w:pPr>
              <w:rPr>
                <w:szCs w:val="24"/>
                <w:lang w:eastAsia="lt-LT"/>
              </w:rPr>
            </w:pPr>
            <w:r w:rsidRPr="00C52020">
              <w:rPr>
                <w:szCs w:val="24"/>
              </w:rPr>
              <w:t>Kelmės rajono savivaldybės užimtumo didinimo programa</w:t>
            </w:r>
          </w:p>
        </w:tc>
        <w:tc>
          <w:tcPr>
            <w:tcW w:w="839" w:type="dxa"/>
            <w:shd w:val="clear" w:color="auto" w:fill="auto"/>
            <w:noWrap/>
            <w:vAlign w:val="center"/>
            <w:hideMark/>
          </w:tcPr>
          <w:p w14:paraId="2EBA5FB9" w14:textId="77777777" w:rsidR="004E1E3A" w:rsidRPr="00C52020" w:rsidRDefault="004E1E3A" w:rsidP="004E1E3A">
            <w:pPr>
              <w:rPr>
                <w:szCs w:val="24"/>
                <w:lang w:eastAsia="lt-LT"/>
              </w:rPr>
            </w:pPr>
          </w:p>
        </w:tc>
        <w:tc>
          <w:tcPr>
            <w:tcW w:w="806" w:type="dxa"/>
            <w:shd w:val="clear" w:color="auto" w:fill="auto"/>
            <w:noWrap/>
            <w:vAlign w:val="center"/>
            <w:hideMark/>
          </w:tcPr>
          <w:p w14:paraId="3EF7161F" w14:textId="77777777" w:rsidR="004E1E3A" w:rsidRPr="00C52020" w:rsidRDefault="004E1E3A" w:rsidP="004E1E3A">
            <w:pPr>
              <w:rPr>
                <w:szCs w:val="24"/>
                <w:lang w:eastAsia="lt-LT"/>
              </w:rPr>
            </w:pPr>
          </w:p>
        </w:tc>
        <w:tc>
          <w:tcPr>
            <w:tcW w:w="819" w:type="dxa"/>
            <w:shd w:val="clear" w:color="auto" w:fill="auto"/>
            <w:noWrap/>
            <w:vAlign w:val="center"/>
            <w:hideMark/>
          </w:tcPr>
          <w:p w14:paraId="28187BE7" w14:textId="77777777" w:rsidR="004E1E3A" w:rsidRPr="00C52020" w:rsidRDefault="004E1E3A" w:rsidP="004E1E3A">
            <w:pPr>
              <w:rPr>
                <w:szCs w:val="24"/>
                <w:lang w:eastAsia="lt-LT"/>
              </w:rPr>
            </w:pPr>
          </w:p>
        </w:tc>
        <w:tc>
          <w:tcPr>
            <w:tcW w:w="1006" w:type="dxa"/>
            <w:shd w:val="clear" w:color="auto" w:fill="auto"/>
            <w:noWrap/>
            <w:vAlign w:val="center"/>
            <w:hideMark/>
          </w:tcPr>
          <w:p w14:paraId="4E562230" w14:textId="77777777" w:rsidR="004E1E3A" w:rsidRPr="00C52020" w:rsidRDefault="004E1E3A" w:rsidP="004E1E3A">
            <w:pPr>
              <w:rPr>
                <w:szCs w:val="24"/>
                <w:lang w:eastAsia="lt-LT"/>
              </w:rPr>
            </w:pPr>
          </w:p>
        </w:tc>
      </w:tr>
      <w:tr w:rsidR="007F4D99" w:rsidRPr="00C52020" w14:paraId="06A2335B" w14:textId="77777777" w:rsidTr="008447EE">
        <w:trPr>
          <w:trHeight w:val="83"/>
        </w:trPr>
        <w:tc>
          <w:tcPr>
            <w:tcW w:w="1535" w:type="dxa"/>
            <w:shd w:val="clear" w:color="auto" w:fill="auto"/>
            <w:vAlign w:val="center"/>
            <w:hideMark/>
          </w:tcPr>
          <w:p w14:paraId="600CF9DD" w14:textId="77777777" w:rsidR="004E1E3A" w:rsidRPr="00C52020" w:rsidRDefault="004E1E3A" w:rsidP="004E1E3A">
            <w:pPr>
              <w:rPr>
                <w:szCs w:val="24"/>
                <w:lang w:eastAsia="lt-LT"/>
              </w:rPr>
            </w:pPr>
            <w:r w:rsidRPr="00C52020">
              <w:rPr>
                <w:szCs w:val="24"/>
              </w:rPr>
              <w:t>R-02-3.4-02-01-05</w:t>
            </w:r>
          </w:p>
        </w:tc>
        <w:tc>
          <w:tcPr>
            <w:tcW w:w="1819" w:type="dxa"/>
            <w:shd w:val="clear" w:color="auto" w:fill="auto"/>
            <w:vAlign w:val="center"/>
            <w:hideMark/>
          </w:tcPr>
          <w:p w14:paraId="6CDA7105" w14:textId="77777777" w:rsidR="004E1E3A" w:rsidRPr="00C52020" w:rsidRDefault="004E1E3A" w:rsidP="004E1E3A">
            <w:pPr>
              <w:rPr>
                <w:szCs w:val="24"/>
                <w:lang w:eastAsia="lt-LT"/>
              </w:rPr>
            </w:pPr>
          </w:p>
        </w:tc>
        <w:tc>
          <w:tcPr>
            <w:tcW w:w="3501" w:type="dxa"/>
            <w:shd w:val="clear" w:color="auto" w:fill="auto"/>
            <w:vAlign w:val="center"/>
            <w:hideMark/>
          </w:tcPr>
          <w:p w14:paraId="132EAF93" w14:textId="77777777" w:rsidR="004E1E3A" w:rsidRPr="00C52020" w:rsidRDefault="004E1E3A" w:rsidP="004E1E3A">
            <w:pPr>
              <w:rPr>
                <w:szCs w:val="24"/>
                <w:lang w:eastAsia="lt-LT"/>
              </w:rPr>
            </w:pPr>
            <w:r w:rsidRPr="00C52020">
              <w:rPr>
                <w:szCs w:val="24"/>
              </w:rPr>
              <w:t>Dalyvavusių programoje bedarbių skaičius</w:t>
            </w:r>
          </w:p>
        </w:tc>
        <w:tc>
          <w:tcPr>
            <w:tcW w:w="839" w:type="dxa"/>
            <w:shd w:val="clear" w:color="auto" w:fill="auto"/>
            <w:noWrap/>
            <w:vAlign w:val="center"/>
            <w:hideMark/>
          </w:tcPr>
          <w:p w14:paraId="01125D78" w14:textId="77777777" w:rsidR="004E1E3A" w:rsidRPr="00C52020" w:rsidRDefault="004E1E3A" w:rsidP="00096F06">
            <w:pPr>
              <w:jc w:val="center"/>
              <w:rPr>
                <w:szCs w:val="24"/>
                <w:lang w:eastAsia="lt-LT"/>
              </w:rPr>
            </w:pPr>
            <w:r w:rsidRPr="00C52020">
              <w:rPr>
                <w:szCs w:val="24"/>
              </w:rPr>
              <w:t>160</w:t>
            </w:r>
          </w:p>
        </w:tc>
        <w:tc>
          <w:tcPr>
            <w:tcW w:w="806" w:type="dxa"/>
            <w:shd w:val="clear" w:color="auto" w:fill="auto"/>
            <w:noWrap/>
            <w:vAlign w:val="center"/>
            <w:hideMark/>
          </w:tcPr>
          <w:p w14:paraId="38986783" w14:textId="77777777" w:rsidR="004E1E3A" w:rsidRPr="00C52020" w:rsidRDefault="004E1E3A" w:rsidP="00096F06">
            <w:pPr>
              <w:jc w:val="center"/>
              <w:rPr>
                <w:szCs w:val="24"/>
                <w:lang w:eastAsia="lt-LT"/>
              </w:rPr>
            </w:pPr>
            <w:r w:rsidRPr="00C52020">
              <w:rPr>
                <w:szCs w:val="24"/>
                <w:lang w:eastAsia="lt-LT"/>
              </w:rPr>
              <w:t>160</w:t>
            </w:r>
          </w:p>
        </w:tc>
        <w:tc>
          <w:tcPr>
            <w:tcW w:w="819" w:type="dxa"/>
            <w:shd w:val="clear" w:color="auto" w:fill="auto"/>
            <w:noWrap/>
            <w:vAlign w:val="center"/>
            <w:hideMark/>
          </w:tcPr>
          <w:p w14:paraId="49C7D8CB" w14:textId="77777777" w:rsidR="004E1E3A" w:rsidRPr="00C52020" w:rsidRDefault="004E1E3A" w:rsidP="00096F06">
            <w:pPr>
              <w:jc w:val="center"/>
              <w:rPr>
                <w:szCs w:val="24"/>
                <w:lang w:eastAsia="lt-LT"/>
              </w:rPr>
            </w:pPr>
            <w:r w:rsidRPr="00C52020">
              <w:rPr>
                <w:szCs w:val="24"/>
                <w:lang w:eastAsia="lt-LT"/>
              </w:rPr>
              <w:t>160</w:t>
            </w:r>
          </w:p>
        </w:tc>
        <w:tc>
          <w:tcPr>
            <w:tcW w:w="1006" w:type="dxa"/>
            <w:shd w:val="clear" w:color="auto" w:fill="auto"/>
            <w:noWrap/>
            <w:vAlign w:val="center"/>
            <w:hideMark/>
          </w:tcPr>
          <w:p w14:paraId="12D4BEA3" w14:textId="77777777" w:rsidR="004E1E3A" w:rsidRPr="00C52020" w:rsidRDefault="004E1E3A" w:rsidP="005C3140">
            <w:pPr>
              <w:jc w:val="center"/>
              <w:rPr>
                <w:szCs w:val="24"/>
                <w:lang w:eastAsia="lt-LT"/>
              </w:rPr>
            </w:pPr>
          </w:p>
        </w:tc>
      </w:tr>
      <w:tr w:rsidR="007F4D99" w:rsidRPr="00C52020" w14:paraId="20F82202" w14:textId="77777777" w:rsidTr="008447EE">
        <w:trPr>
          <w:trHeight w:val="321"/>
        </w:trPr>
        <w:tc>
          <w:tcPr>
            <w:tcW w:w="1535" w:type="dxa"/>
            <w:shd w:val="clear" w:color="auto" w:fill="auto"/>
            <w:vAlign w:val="center"/>
            <w:hideMark/>
          </w:tcPr>
          <w:p w14:paraId="1798F01F" w14:textId="77777777" w:rsidR="004E1E3A" w:rsidRPr="00C52020" w:rsidRDefault="004E1E3A" w:rsidP="004E1E3A">
            <w:pPr>
              <w:rPr>
                <w:szCs w:val="24"/>
                <w:lang w:eastAsia="lt-LT"/>
              </w:rPr>
            </w:pPr>
            <w:r w:rsidRPr="00C52020">
              <w:rPr>
                <w:szCs w:val="24"/>
              </w:rPr>
              <w:t>2.2.5.4</w:t>
            </w:r>
          </w:p>
        </w:tc>
        <w:tc>
          <w:tcPr>
            <w:tcW w:w="1819" w:type="dxa"/>
            <w:shd w:val="clear" w:color="auto" w:fill="auto"/>
            <w:vAlign w:val="center"/>
            <w:hideMark/>
          </w:tcPr>
          <w:p w14:paraId="6140825E" w14:textId="77777777" w:rsidR="004E1E3A" w:rsidRPr="00C52020" w:rsidRDefault="004E1E3A" w:rsidP="004E1E3A">
            <w:pPr>
              <w:rPr>
                <w:szCs w:val="24"/>
                <w:lang w:eastAsia="lt-LT"/>
              </w:rPr>
            </w:pPr>
            <w:r w:rsidRPr="00C52020">
              <w:rPr>
                <w:szCs w:val="24"/>
              </w:rPr>
              <w:t>2 Uždavinio 6 priemonė</w:t>
            </w:r>
          </w:p>
        </w:tc>
        <w:tc>
          <w:tcPr>
            <w:tcW w:w="3501" w:type="dxa"/>
            <w:shd w:val="clear" w:color="auto" w:fill="auto"/>
            <w:vAlign w:val="center"/>
            <w:hideMark/>
          </w:tcPr>
          <w:p w14:paraId="02D63754" w14:textId="77777777" w:rsidR="004E1E3A" w:rsidRPr="00C52020" w:rsidRDefault="004E1E3A" w:rsidP="004E1E3A">
            <w:pPr>
              <w:rPr>
                <w:szCs w:val="24"/>
                <w:lang w:eastAsia="lt-LT"/>
              </w:rPr>
            </w:pPr>
            <w:r w:rsidRPr="00C52020">
              <w:rPr>
                <w:szCs w:val="24"/>
              </w:rPr>
              <w:t>Saugumo kamerų rajone išlaikymas ir plėtra</w:t>
            </w:r>
          </w:p>
        </w:tc>
        <w:tc>
          <w:tcPr>
            <w:tcW w:w="839" w:type="dxa"/>
            <w:shd w:val="clear" w:color="auto" w:fill="auto"/>
            <w:noWrap/>
            <w:vAlign w:val="center"/>
            <w:hideMark/>
          </w:tcPr>
          <w:p w14:paraId="6F15498F" w14:textId="77777777" w:rsidR="004E1E3A" w:rsidRPr="00C52020" w:rsidRDefault="004E1E3A" w:rsidP="004E1E3A">
            <w:pPr>
              <w:rPr>
                <w:szCs w:val="24"/>
                <w:lang w:eastAsia="lt-LT"/>
              </w:rPr>
            </w:pPr>
          </w:p>
        </w:tc>
        <w:tc>
          <w:tcPr>
            <w:tcW w:w="806" w:type="dxa"/>
            <w:shd w:val="clear" w:color="auto" w:fill="auto"/>
            <w:noWrap/>
            <w:vAlign w:val="center"/>
            <w:hideMark/>
          </w:tcPr>
          <w:p w14:paraId="1EB3EE10" w14:textId="77777777" w:rsidR="004E1E3A" w:rsidRPr="00C52020" w:rsidRDefault="004E1E3A" w:rsidP="004E1E3A">
            <w:pPr>
              <w:rPr>
                <w:szCs w:val="24"/>
                <w:lang w:eastAsia="lt-LT"/>
              </w:rPr>
            </w:pPr>
          </w:p>
        </w:tc>
        <w:tc>
          <w:tcPr>
            <w:tcW w:w="819" w:type="dxa"/>
            <w:shd w:val="clear" w:color="auto" w:fill="auto"/>
            <w:noWrap/>
            <w:vAlign w:val="center"/>
            <w:hideMark/>
          </w:tcPr>
          <w:p w14:paraId="77C090A2" w14:textId="77777777" w:rsidR="004E1E3A" w:rsidRPr="00C52020" w:rsidRDefault="004E1E3A" w:rsidP="004E1E3A">
            <w:pPr>
              <w:rPr>
                <w:szCs w:val="24"/>
                <w:lang w:eastAsia="lt-LT"/>
              </w:rPr>
            </w:pPr>
          </w:p>
        </w:tc>
        <w:tc>
          <w:tcPr>
            <w:tcW w:w="1006" w:type="dxa"/>
            <w:shd w:val="clear" w:color="auto" w:fill="auto"/>
            <w:noWrap/>
            <w:vAlign w:val="center"/>
            <w:hideMark/>
          </w:tcPr>
          <w:p w14:paraId="3179993A" w14:textId="77777777" w:rsidR="004E1E3A" w:rsidRPr="00C52020" w:rsidRDefault="004E1E3A" w:rsidP="004E1E3A">
            <w:pPr>
              <w:rPr>
                <w:szCs w:val="24"/>
                <w:lang w:eastAsia="lt-LT"/>
              </w:rPr>
            </w:pPr>
          </w:p>
        </w:tc>
      </w:tr>
      <w:tr w:rsidR="007F4D99" w:rsidRPr="00C52020" w14:paraId="7E2D904C" w14:textId="77777777" w:rsidTr="008447EE">
        <w:trPr>
          <w:trHeight w:val="321"/>
        </w:trPr>
        <w:tc>
          <w:tcPr>
            <w:tcW w:w="1535" w:type="dxa"/>
            <w:shd w:val="clear" w:color="auto" w:fill="auto"/>
            <w:vAlign w:val="center"/>
            <w:hideMark/>
          </w:tcPr>
          <w:p w14:paraId="6A3D7BB1" w14:textId="77777777" w:rsidR="004E1E3A" w:rsidRPr="00C52020" w:rsidRDefault="004E1E3A" w:rsidP="004E1E3A">
            <w:pPr>
              <w:rPr>
                <w:szCs w:val="24"/>
                <w:lang w:eastAsia="lt-LT"/>
              </w:rPr>
            </w:pPr>
            <w:r w:rsidRPr="00C52020">
              <w:rPr>
                <w:szCs w:val="24"/>
              </w:rPr>
              <w:t>R-02-3.4-02-01-06</w:t>
            </w:r>
          </w:p>
        </w:tc>
        <w:tc>
          <w:tcPr>
            <w:tcW w:w="1819" w:type="dxa"/>
            <w:shd w:val="clear" w:color="auto" w:fill="auto"/>
            <w:vAlign w:val="center"/>
            <w:hideMark/>
          </w:tcPr>
          <w:p w14:paraId="53BF34C1" w14:textId="77777777" w:rsidR="004E1E3A" w:rsidRPr="00C52020" w:rsidRDefault="004E1E3A" w:rsidP="004E1E3A">
            <w:pPr>
              <w:rPr>
                <w:szCs w:val="24"/>
                <w:lang w:eastAsia="lt-LT"/>
              </w:rPr>
            </w:pPr>
          </w:p>
        </w:tc>
        <w:tc>
          <w:tcPr>
            <w:tcW w:w="3501" w:type="dxa"/>
            <w:shd w:val="clear" w:color="auto" w:fill="auto"/>
            <w:vAlign w:val="center"/>
            <w:hideMark/>
          </w:tcPr>
          <w:p w14:paraId="6957A8D4" w14:textId="77777777" w:rsidR="004E1E3A" w:rsidRPr="00C52020" w:rsidRDefault="004E1E3A" w:rsidP="004E1E3A">
            <w:pPr>
              <w:rPr>
                <w:szCs w:val="24"/>
                <w:lang w:eastAsia="lt-LT"/>
              </w:rPr>
            </w:pPr>
            <w:r w:rsidRPr="00C52020">
              <w:rPr>
                <w:szCs w:val="24"/>
              </w:rPr>
              <w:t>Miestai, kuriuose yra įrengtos saugumo kameros</w:t>
            </w:r>
          </w:p>
        </w:tc>
        <w:tc>
          <w:tcPr>
            <w:tcW w:w="839" w:type="dxa"/>
            <w:shd w:val="clear" w:color="auto" w:fill="auto"/>
            <w:noWrap/>
            <w:vAlign w:val="center"/>
            <w:hideMark/>
          </w:tcPr>
          <w:p w14:paraId="62F4A940" w14:textId="77777777" w:rsidR="004E1E3A" w:rsidRPr="00C52020" w:rsidRDefault="007966E0" w:rsidP="004E1E3A">
            <w:pPr>
              <w:rPr>
                <w:szCs w:val="24"/>
                <w:lang w:eastAsia="lt-LT"/>
              </w:rPr>
            </w:pPr>
            <w:r w:rsidRPr="00C52020">
              <w:rPr>
                <w:szCs w:val="24"/>
                <w:lang w:eastAsia="lt-LT"/>
              </w:rPr>
              <w:t>11</w:t>
            </w:r>
          </w:p>
        </w:tc>
        <w:tc>
          <w:tcPr>
            <w:tcW w:w="806" w:type="dxa"/>
            <w:shd w:val="clear" w:color="auto" w:fill="auto"/>
            <w:noWrap/>
            <w:vAlign w:val="center"/>
            <w:hideMark/>
          </w:tcPr>
          <w:p w14:paraId="5F0DED17" w14:textId="77777777" w:rsidR="004E1E3A" w:rsidRPr="00C52020" w:rsidRDefault="007966E0" w:rsidP="004E1E3A">
            <w:pPr>
              <w:rPr>
                <w:szCs w:val="24"/>
                <w:lang w:eastAsia="lt-LT"/>
              </w:rPr>
            </w:pPr>
            <w:r w:rsidRPr="00C52020">
              <w:rPr>
                <w:szCs w:val="24"/>
                <w:lang w:eastAsia="lt-LT"/>
              </w:rPr>
              <w:t>11</w:t>
            </w:r>
          </w:p>
        </w:tc>
        <w:tc>
          <w:tcPr>
            <w:tcW w:w="819" w:type="dxa"/>
            <w:shd w:val="clear" w:color="auto" w:fill="auto"/>
            <w:noWrap/>
            <w:vAlign w:val="center"/>
            <w:hideMark/>
          </w:tcPr>
          <w:p w14:paraId="344D7A53" w14:textId="77777777" w:rsidR="004E1E3A" w:rsidRPr="00C52020" w:rsidRDefault="007966E0" w:rsidP="004E1E3A">
            <w:pPr>
              <w:rPr>
                <w:szCs w:val="24"/>
                <w:lang w:eastAsia="lt-LT"/>
              </w:rPr>
            </w:pPr>
            <w:r w:rsidRPr="00C52020">
              <w:rPr>
                <w:szCs w:val="24"/>
                <w:lang w:eastAsia="lt-LT"/>
              </w:rPr>
              <w:t>11</w:t>
            </w:r>
          </w:p>
        </w:tc>
        <w:tc>
          <w:tcPr>
            <w:tcW w:w="1006" w:type="dxa"/>
            <w:shd w:val="clear" w:color="auto" w:fill="auto"/>
            <w:noWrap/>
            <w:vAlign w:val="center"/>
            <w:hideMark/>
          </w:tcPr>
          <w:p w14:paraId="1B5A9C5E" w14:textId="77777777" w:rsidR="004E1E3A" w:rsidRPr="00C52020" w:rsidRDefault="004E1E3A" w:rsidP="004E1E3A">
            <w:pPr>
              <w:rPr>
                <w:szCs w:val="24"/>
                <w:lang w:eastAsia="lt-LT"/>
              </w:rPr>
            </w:pPr>
          </w:p>
        </w:tc>
      </w:tr>
      <w:tr w:rsidR="007F4D99" w:rsidRPr="00C52020" w14:paraId="3FD9CE63" w14:textId="77777777" w:rsidTr="008447EE">
        <w:trPr>
          <w:trHeight w:val="321"/>
        </w:trPr>
        <w:tc>
          <w:tcPr>
            <w:tcW w:w="1535" w:type="dxa"/>
            <w:shd w:val="clear" w:color="auto" w:fill="auto"/>
            <w:vAlign w:val="center"/>
            <w:hideMark/>
          </w:tcPr>
          <w:p w14:paraId="35059EC2" w14:textId="77777777" w:rsidR="004E1E3A" w:rsidRPr="00C52020" w:rsidRDefault="004E1E3A" w:rsidP="004E1E3A">
            <w:pPr>
              <w:rPr>
                <w:szCs w:val="24"/>
                <w:lang w:eastAsia="lt-LT"/>
              </w:rPr>
            </w:pPr>
            <w:r w:rsidRPr="00C52020">
              <w:rPr>
                <w:szCs w:val="24"/>
              </w:rPr>
              <w:t>2.1.3.1</w:t>
            </w:r>
          </w:p>
        </w:tc>
        <w:tc>
          <w:tcPr>
            <w:tcW w:w="1819" w:type="dxa"/>
            <w:shd w:val="clear" w:color="auto" w:fill="auto"/>
            <w:vAlign w:val="center"/>
            <w:hideMark/>
          </w:tcPr>
          <w:p w14:paraId="33A848BA" w14:textId="77777777" w:rsidR="004E1E3A" w:rsidRPr="00C52020" w:rsidRDefault="004E1E3A" w:rsidP="004E1E3A">
            <w:pPr>
              <w:rPr>
                <w:szCs w:val="24"/>
                <w:lang w:eastAsia="lt-LT"/>
              </w:rPr>
            </w:pPr>
            <w:r w:rsidRPr="00C52020">
              <w:rPr>
                <w:szCs w:val="24"/>
              </w:rPr>
              <w:t>2 Uždavinio 7 priemonė</w:t>
            </w:r>
          </w:p>
        </w:tc>
        <w:tc>
          <w:tcPr>
            <w:tcW w:w="3501" w:type="dxa"/>
            <w:shd w:val="clear" w:color="auto" w:fill="auto"/>
            <w:vAlign w:val="center"/>
            <w:hideMark/>
          </w:tcPr>
          <w:p w14:paraId="59FACFA6" w14:textId="77777777" w:rsidR="004E1E3A" w:rsidRPr="00C52020" w:rsidRDefault="004E1E3A" w:rsidP="004E1E3A">
            <w:pPr>
              <w:rPr>
                <w:szCs w:val="24"/>
                <w:lang w:eastAsia="lt-LT"/>
              </w:rPr>
            </w:pPr>
            <w:r w:rsidRPr="00C52020">
              <w:rPr>
                <w:szCs w:val="24"/>
              </w:rPr>
              <w:t>Daugiabučių namų rėmimo programa</w:t>
            </w:r>
          </w:p>
        </w:tc>
        <w:tc>
          <w:tcPr>
            <w:tcW w:w="839" w:type="dxa"/>
            <w:shd w:val="clear" w:color="auto" w:fill="auto"/>
            <w:noWrap/>
            <w:vAlign w:val="center"/>
            <w:hideMark/>
          </w:tcPr>
          <w:p w14:paraId="05FD0978" w14:textId="77777777" w:rsidR="004E1E3A" w:rsidRPr="00C52020" w:rsidRDefault="004E1E3A" w:rsidP="004E1E3A">
            <w:pPr>
              <w:rPr>
                <w:szCs w:val="24"/>
                <w:lang w:eastAsia="lt-LT"/>
              </w:rPr>
            </w:pPr>
          </w:p>
        </w:tc>
        <w:tc>
          <w:tcPr>
            <w:tcW w:w="806" w:type="dxa"/>
            <w:shd w:val="clear" w:color="auto" w:fill="auto"/>
            <w:noWrap/>
            <w:vAlign w:val="center"/>
            <w:hideMark/>
          </w:tcPr>
          <w:p w14:paraId="5761053A" w14:textId="77777777" w:rsidR="004E1E3A" w:rsidRPr="00C52020" w:rsidRDefault="004E1E3A" w:rsidP="004E1E3A">
            <w:pPr>
              <w:rPr>
                <w:szCs w:val="24"/>
                <w:lang w:eastAsia="lt-LT"/>
              </w:rPr>
            </w:pPr>
          </w:p>
        </w:tc>
        <w:tc>
          <w:tcPr>
            <w:tcW w:w="819" w:type="dxa"/>
            <w:shd w:val="clear" w:color="auto" w:fill="auto"/>
            <w:noWrap/>
            <w:vAlign w:val="center"/>
            <w:hideMark/>
          </w:tcPr>
          <w:p w14:paraId="40126A98" w14:textId="77777777" w:rsidR="004E1E3A" w:rsidRPr="00C52020" w:rsidRDefault="004E1E3A" w:rsidP="004E1E3A">
            <w:pPr>
              <w:rPr>
                <w:szCs w:val="24"/>
                <w:lang w:eastAsia="lt-LT"/>
              </w:rPr>
            </w:pPr>
          </w:p>
        </w:tc>
        <w:tc>
          <w:tcPr>
            <w:tcW w:w="1006" w:type="dxa"/>
            <w:shd w:val="clear" w:color="auto" w:fill="auto"/>
            <w:noWrap/>
            <w:vAlign w:val="center"/>
            <w:hideMark/>
          </w:tcPr>
          <w:p w14:paraId="1D9031F9" w14:textId="77777777" w:rsidR="004E1E3A" w:rsidRPr="00C52020" w:rsidRDefault="004E1E3A" w:rsidP="004E1E3A">
            <w:pPr>
              <w:rPr>
                <w:szCs w:val="24"/>
                <w:lang w:eastAsia="lt-LT"/>
              </w:rPr>
            </w:pPr>
          </w:p>
        </w:tc>
      </w:tr>
      <w:tr w:rsidR="007F4D99" w:rsidRPr="00C52020" w14:paraId="3838C1CD" w14:textId="77777777" w:rsidTr="008447EE">
        <w:trPr>
          <w:trHeight w:val="171"/>
        </w:trPr>
        <w:tc>
          <w:tcPr>
            <w:tcW w:w="1535" w:type="dxa"/>
            <w:shd w:val="clear" w:color="auto" w:fill="auto"/>
            <w:vAlign w:val="center"/>
            <w:hideMark/>
          </w:tcPr>
          <w:p w14:paraId="21CF76E5" w14:textId="77777777" w:rsidR="004E1E3A" w:rsidRPr="00C52020" w:rsidRDefault="004E1E3A" w:rsidP="004E1E3A">
            <w:pPr>
              <w:rPr>
                <w:szCs w:val="24"/>
                <w:lang w:eastAsia="lt-LT"/>
              </w:rPr>
            </w:pPr>
            <w:r w:rsidRPr="00C52020">
              <w:rPr>
                <w:szCs w:val="24"/>
              </w:rPr>
              <w:t>R-02-3.4-02-01-07</w:t>
            </w:r>
          </w:p>
        </w:tc>
        <w:tc>
          <w:tcPr>
            <w:tcW w:w="1819" w:type="dxa"/>
            <w:shd w:val="clear" w:color="auto" w:fill="auto"/>
            <w:vAlign w:val="center"/>
            <w:hideMark/>
          </w:tcPr>
          <w:p w14:paraId="2F10FB3F" w14:textId="77777777" w:rsidR="004E1E3A" w:rsidRPr="00C52020" w:rsidRDefault="004E1E3A" w:rsidP="004E1E3A">
            <w:pPr>
              <w:rPr>
                <w:szCs w:val="24"/>
                <w:lang w:eastAsia="lt-LT"/>
              </w:rPr>
            </w:pPr>
          </w:p>
        </w:tc>
        <w:tc>
          <w:tcPr>
            <w:tcW w:w="3501" w:type="dxa"/>
            <w:shd w:val="clear" w:color="auto" w:fill="auto"/>
            <w:vAlign w:val="center"/>
            <w:hideMark/>
          </w:tcPr>
          <w:p w14:paraId="39836160" w14:textId="77777777" w:rsidR="004E1E3A" w:rsidRPr="00C52020" w:rsidRDefault="004E1E3A" w:rsidP="004E1E3A">
            <w:pPr>
              <w:rPr>
                <w:szCs w:val="24"/>
                <w:lang w:eastAsia="lt-LT"/>
              </w:rPr>
            </w:pPr>
            <w:r w:rsidRPr="00C52020">
              <w:rPr>
                <w:szCs w:val="24"/>
              </w:rPr>
              <w:t>Paremtų daugiabučių skaičius</w:t>
            </w:r>
          </w:p>
        </w:tc>
        <w:tc>
          <w:tcPr>
            <w:tcW w:w="839" w:type="dxa"/>
            <w:shd w:val="clear" w:color="auto" w:fill="auto"/>
            <w:noWrap/>
            <w:vAlign w:val="center"/>
            <w:hideMark/>
          </w:tcPr>
          <w:p w14:paraId="003B7047" w14:textId="77777777" w:rsidR="004E1E3A" w:rsidRPr="00C52020" w:rsidRDefault="004E1E3A" w:rsidP="005C3140">
            <w:pPr>
              <w:jc w:val="center"/>
              <w:rPr>
                <w:szCs w:val="24"/>
                <w:lang w:eastAsia="lt-LT"/>
              </w:rPr>
            </w:pPr>
            <w:r w:rsidRPr="00C52020">
              <w:rPr>
                <w:szCs w:val="24"/>
              </w:rPr>
              <w:t>2</w:t>
            </w:r>
          </w:p>
        </w:tc>
        <w:tc>
          <w:tcPr>
            <w:tcW w:w="806" w:type="dxa"/>
            <w:shd w:val="clear" w:color="auto" w:fill="auto"/>
            <w:noWrap/>
            <w:vAlign w:val="center"/>
            <w:hideMark/>
          </w:tcPr>
          <w:p w14:paraId="034F0374" w14:textId="77777777" w:rsidR="004E1E3A" w:rsidRPr="00C52020" w:rsidRDefault="004E1E3A" w:rsidP="005C3140">
            <w:pPr>
              <w:jc w:val="center"/>
              <w:rPr>
                <w:szCs w:val="24"/>
                <w:lang w:eastAsia="lt-LT"/>
              </w:rPr>
            </w:pPr>
            <w:r w:rsidRPr="00C52020">
              <w:rPr>
                <w:szCs w:val="24"/>
                <w:lang w:eastAsia="lt-LT"/>
              </w:rPr>
              <w:t>4</w:t>
            </w:r>
          </w:p>
        </w:tc>
        <w:tc>
          <w:tcPr>
            <w:tcW w:w="819" w:type="dxa"/>
            <w:shd w:val="clear" w:color="auto" w:fill="auto"/>
            <w:noWrap/>
            <w:vAlign w:val="center"/>
            <w:hideMark/>
          </w:tcPr>
          <w:p w14:paraId="09441A57" w14:textId="77777777" w:rsidR="004E1E3A" w:rsidRPr="00C52020" w:rsidRDefault="004E1E3A" w:rsidP="005C3140">
            <w:pPr>
              <w:jc w:val="center"/>
              <w:rPr>
                <w:szCs w:val="24"/>
                <w:lang w:eastAsia="lt-LT"/>
              </w:rPr>
            </w:pPr>
            <w:r w:rsidRPr="00C52020">
              <w:rPr>
                <w:szCs w:val="24"/>
                <w:lang w:eastAsia="lt-LT"/>
              </w:rPr>
              <w:t>4</w:t>
            </w:r>
          </w:p>
        </w:tc>
        <w:tc>
          <w:tcPr>
            <w:tcW w:w="1006" w:type="dxa"/>
            <w:shd w:val="clear" w:color="auto" w:fill="auto"/>
            <w:noWrap/>
            <w:vAlign w:val="center"/>
            <w:hideMark/>
          </w:tcPr>
          <w:p w14:paraId="14B32901" w14:textId="77777777" w:rsidR="004E1E3A" w:rsidRPr="00C52020" w:rsidRDefault="004E1E3A" w:rsidP="004E1E3A">
            <w:pPr>
              <w:jc w:val="right"/>
              <w:rPr>
                <w:szCs w:val="24"/>
                <w:lang w:eastAsia="lt-LT"/>
              </w:rPr>
            </w:pPr>
          </w:p>
        </w:tc>
      </w:tr>
      <w:tr w:rsidR="007F4D99" w:rsidRPr="00C52020" w14:paraId="17EB1DF3" w14:textId="77777777" w:rsidTr="008447EE">
        <w:trPr>
          <w:trHeight w:val="321"/>
        </w:trPr>
        <w:tc>
          <w:tcPr>
            <w:tcW w:w="1535" w:type="dxa"/>
            <w:shd w:val="clear" w:color="auto" w:fill="auto"/>
            <w:vAlign w:val="center"/>
            <w:hideMark/>
          </w:tcPr>
          <w:p w14:paraId="746F9AAB" w14:textId="77777777" w:rsidR="004E1E3A" w:rsidRPr="00C52020" w:rsidRDefault="004E1E3A" w:rsidP="004E1E3A">
            <w:pPr>
              <w:rPr>
                <w:szCs w:val="24"/>
                <w:lang w:eastAsia="lt-LT"/>
              </w:rPr>
            </w:pPr>
            <w:r w:rsidRPr="00C52020">
              <w:rPr>
                <w:szCs w:val="24"/>
              </w:rPr>
              <w:t>2.1.3.4</w:t>
            </w:r>
          </w:p>
        </w:tc>
        <w:tc>
          <w:tcPr>
            <w:tcW w:w="1819" w:type="dxa"/>
            <w:shd w:val="clear" w:color="auto" w:fill="auto"/>
            <w:vAlign w:val="center"/>
            <w:hideMark/>
          </w:tcPr>
          <w:p w14:paraId="788D7553" w14:textId="77777777" w:rsidR="004E1E3A" w:rsidRPr="00C52020" w:rsidRDefault="004E1E3A" w:rsidP="004E1E3A">
            <w:pPr>
              <w:rPr>
                <w:szCs w:val="24"/>
                <w:lang w:eastAsia="lt-LT"/>
              </w:rPr>
            </w:pPr>
            <w:r w:rsidRPr="00C52020">
              <w:rPr>
                <w:szCs w:val="24"/>
              </w:rPr>
              <w:t>2 Uždavinio 8 priemonė</w:t>
            </w:r>
          </w:p>
        </w:tc>
        <w:tc>
          <w:tcPr>
            <w:tcW w:w="3501" w:type="dxa"/>
            <w:shd w:val="clear" w:color="auto" w:fill="auto"/>
            <w:vAlign w:val="center"/>
            <w:hideMark/>
          </w:tcPr>
          <w:p w14:paraId="65DADDDF" w14:textId="77777777" w:rsidR="004E1E3A" w:rsidRPr="00C52020" w:rsidRDefault="004E1E3A" w:rsidP="004E1E3A">
            <w:pPr>
              <w:rPr>
                <w:szCs w:val="24"/>
                <w:lang w:eastAsia="lt-LT"/>
              </w:rPr>
            </w:pPr>
            <w:r w:rsidRPr="00C52020">
              <w:rPr>
                <w:szCs w:val="24"/>
              </w:rPr>
              <w:t>Socialinio būsto įsigijimas įvairiose rajono vietose</w:t>
            </w:r>
          </w:p>
        </w:tc>
        <w:tc>
          <w:tcPr>
            <w:tcW w:w="839" w:type="dxa"/>
            <w:shd w:val="clear" w:color="auto" w:fill="auto"/>
            <w:noWrap/>
            <w:vAlign w:val="center"/>
            <w:hideMark/>
          </w:tcPr>
          <w:p w14:paraId="187EA36F" w14:textId="77777777" w:rsidR="004E1E3A" w:rsidRPr="00C52020" w:rsidRDefault="004E1E3A" w:rsidP="004E1E3A">
            <w:pPr>
              <w:rPr>
                <w:szCs w:val="24"/>
                <w:lang w:eastAsia="lt-LT"/>
              </w:rPr>
            </w:pPr>
          </w:p>
        </w:tc>
        <w:tc>
          <w:tcPr>
            <w:tcW w:w="806" w:type="dxa"/>
            <w:shd w:val="clear" w:color="auto" w:fill="auto"/>
            <w:noWrap/>
            <w:vAlign w:val="center"/>
            <w:hideMark/>
          </w:tcPr>
          <w:p w14:paraId="4D50909F" w14:textId="77777777" w:rsidR="004E1E3A" w:rsidRPr="00C52020" w:rsidRDefault="004E1E3A" w:rsidP="004E1E3A">
            <w:pPr>
              <w:rPr>
                <w:szCs w:val="24"/>
                <w:lang w:eastAsia="lt-LT"/>
              </w:rPr>
            </w:pPr>
          </w:p>
        </w:tc>
        <w:tc>
          <w:tcPr>
            <w:tcW w:w="819" w:type="dxa"/>
            <w:shd w:val="clear" w:color="auto" w:fill="auto"/>
            <w:noWrap/>
            <w:vAlign w:val="center"/>
            <w:hideMark/>
          </w:tcPr>
          <w:p w14:paraId="26C8FF8D" w14:textId="77777777" w:rsidR="004E1E3A" w:rsidRPr="00C52020" w:rsidRDefault="004E1E3A" w:rsidP="004E1E3A">
            <w:pPr>
              <w:rPr>
                <w:szCs w:val="24"/>
                <w:lang w:eastAsia="lt-LT"/>
              </w:rPr>
            </w:pPr>
          </w:p>
        </w:tc>
        <w:tc>
          <w:tcPr>
            <w:tcW w:w="1006" w:type="dxa"/>
            <w:shd w:val="clear" w:color="auto" w:fill="auto"/>
            <w:noWrap/>
            <w:vAlign w:val="center"/>
            <w:hideMark/>
          </w:tcPr>
          <w:p w14:paraId="08008B42" w14:textId="77777777" w:rsidR="004E1E3A" w:rsidRPr="00C52020" w:rsidRDefault="004E1E3A" w:rsidP="004E1E3A">
            <w:pPr>
              <w:rPr>
                <w:szCs w:val="24"/>
                <w:lang w:eastAsia="lt-LT"/>
              </w:rPr>
            </w:pPr>
          </w:p>
        </w:tc>
      </w:tr>
      <w:tr w:rsidR="007F4D99" w:rsidRPr="00C52020" w14:paraId="32738729" w14:textId="77777777" w:rsidTr="008447EE">
        <w:trPr>
          <w:trHeight w:val="70"/>
        </w:trPr>
        <w:tc>
          <w:tcPr>
            <w:tcW w:w="1535" w:type="dxa"/>
            <w:shd w:val="clear" w:color="auto" w:fill="auto"/>
            <w:vAlign w:val="center"/>
            <w:hideMark/>
          </w:tcPr>
          <w:p w14:paraId="31E8A4E2" w14:textId="77777777" w:rsidR="004E1E3A" w:rsidRPr="00C52020" w:rsidRDefault="004E1E3A" w:rsidP="004E1E3A">
            <w:pPr>
              <w:rPr>
                <w:szCs w:val="24"/>
                <w:lang w:eastAsia="lt-LT"/>
              </w:rPr>
            </w:pPr>
            <w:r w:rsidRPr="00C52020">
              <w:rPr>
                <w:szCs w:val="24"/>
              </w:rPr>
              <w:t>R-02-3.4-02-01-08</w:t>
            </w:r>
          </w:p>
        </w:tc>
        <w:tc>
          <w:tcPr>
            <w:tcW w:w="1819" w:type="dxa"/>
            <w:shd w:val="clear" w:color="auto" w:fill="auto"/>
            <w:vAlign w:val="center"/>
            <w:hideMark/>
          </w:tcPr>
          <w:p w14:paraId="450A2F05" w14:textId="77777777" w:rsidR="004E1E3A" w:rsidRPr="00C52020" w:rsidRDefault="004E1E3A" w:rsidP="004E1E3A">
            <w:pPr>
              <w:rPr>
                <w:szCs w:val="24"/>
                <w:lang w:eastAsia="lt-LT"/>
              </w:rPr>
            </w:pPr>
          </w:p>
        </w:tc>
        <w:tc>
          <w:tcPr>
            <w:tcW w:w="3501" w:type="dxa"/>
            <w:shd w:val="clear" w:color="auto" w:fill="auto"/>
            <w:vAlign w:val="center"/>
            <w:hideMark/>
          </w:tcPr>
          <w:p w14:paraId="32BAA025" w14:textId="77777777" w:rsidR="004E1E3A" w:rsidRPr="00C52020" w:rsidRDefault="004E1E3A" w:rsidP="004E1E3A">
            <w:pPr>
              <w:rPr>
                <w:szCs w:val="24"/>
                <w:lang w:eastAsia="lt-LT"/>
              </w:rPr>
            </w:pPr>
            <w:r w:rsidRPr="00C52020">
              <w:rPr>
                <w:szCs w:val="24"/>
              </w:rPr>
              <w:t>Socialinių būstų skaičius</w:t>
            </w:r>
          </w:p>
        </w:tc>
        <w:tc>
          <w:tcPr>
            <w:tcW w:w="839" w:type="dxa"/>
            <w:shd w:val="clear" w:color="auto" w:fill="auto"/>
            <w:noWrap/>
            <w:vAlign w:val="center"/>
            <w:hideMark/>
          </w:tcPr>
          <w:p w14:paraId="3C9E704D" w14:textId="77777777" w:rsidR="004E1E3A" w:rsidRPr="00C52020" w:rsidRDefault="004E1E3A" w:rsidP="00C85CBA">
            <w:pPr>
              <w:jc w:val="center"/>
              <w:rPr>
                <w:szCs w:val="24"/>
                <w:lang w:eastAsia="lt-LT"/>
              </w:rPr>
            </w:pPr>
            <w:r w:rsidRPr="00C52020">
              <w:rPr>
                <w:szCs w:val="24"/>
              </w:rPr>
              <w:t>2</w:t>
            </w:r>
          </w:p>
        </w:tc>
        <w:tc>
          <w:tcPr>
            <w:tcW w:w="806" w:type="dxa"/>
            <w:shd w:val="clear" w:color="auto" w:fill="auto"/>
            <w:noWrap/>
            <w:vAlign w:val="center"/>
            <w:hideMark/>
          </w:tcPr>
          <w:p w14:paraId="2547110B" w14:textId="77777777" w:rsidR="004E1E3A" w:rsidRPr="00C52020" w:rsidRDefault="004E1E3A" w:rsidP="005C3140">
            <w:pPr>
              <w:jc w:val="center"/>
              <w:rPr>
                <w:szCs w:val="24"/>
                <w:lang w:eastAsia="lt-LT"/>
              </w:rPr>
            </w:pPr>
            <w:r w:rsidRPr="00C52020">
              <w:rPr>
                <w:szCs w:val="24"/>
                <w:lang w:eastAsia="lt-LT"/>
              </w:rPr>
              <w:t>2</w:t>
            </w:r>
          </w:p>
        </w:tc>
        <w:tc>
          <w:tcPr>
            <w:tcW w:w="819" w:type="dxa"/>
            <w:shd w:val="clear" w:color="auto" w:fill="auto"/>
            <w:noWrap/>
            <w:vAlign w:val="center"/>
            <w:hideMark/>
          </w:tcPr>
          <w:p w14:paraId="32658905" w14:textId="77777777" w:rsidR="004E1E3A" w:rsidRPr="00C52020" w:rsidRDefault="004E1E3A" w:rsidP="005C3140">
            <w:pPr>
              <w:jc w:val="center"/>
              <w:rPr>
                <w:szCs w:val="24"/>
                <w:lang w:eastAsia="lt-LT"/>
              </w:rPr>
            </w:pPr>
            <w:r w:rsidRPr="00C52020">
              <w:rPr>
                <w:szCs w:val="24"/>
                <w:lang w:eastAsia="lt-LT"/>
              </w:rPr>
              <w:t>2</w:t>
            </w:r>
          </w:p>
        </w:tc>
        <w:tc>
          <w:tcPr>
            <w:tcW w:w="1006" w:type="dxa"/>
            <w:shd w:val="clear" w:color="auto" w:fill="auto"/>
            <w:noWrap/>
            <w:vAlign w:val="center"/>
            <w:hideMark/>
          </w:tcPr>
          <w:p w14:paraId="7C465D3A" w14:textId="77777777" w:rsidR="004E1E3A" w:rsidRPr="00C52020" w:rsidRDefault="004E1E3A" w:rsidP="004E1E3A">
            <w:pPr>
              <w:jc w:val="right"/>
              <w:rPr>
                <w:szCs w:val="24"/>
                <w:lang w:eastAsia="lt-LT"/>
              </w:rPr>
            </w:pPr>
          </w:p>
        </w:tc>
      </w:tr>
      <w:tr w:rsidR="007F4D99" w:rsidRPr="00C52020" w14:paraId="3DAB8C57" w14:textId="77777777" w:rsidTr="008447EE">
        <w:trPr>
          <w:trHeight w:val="321"/>
        </w:trPr>
        <w:tc>
          <w:tcPr>
            <w:tcW w:w="1535" w:type="dxa"/>
            <w:shd w:val="clear" w:color="auto" w:fill="auto"/>
            <w:vAlign w:val="center"/>
            <w:hideMark/>
          </w:tcPr>
          <w:p w14:paraId="15150AEF" w14:textId="77777777" w:rsidR="004E1E3A" w:rsidRPr="00C52020" w:rsidRDefault="004E1E3A" w:rsidP="004E1E3A">
            <w:pPr>
              <w:rPr>
                <w:szCs w:val="24"/>
                <w:lang w:eastAsia="lt-LT"/>
              </w:rPr>
            </w:pPr>
            <w:r w:rsidRPr="00C52020">
              <w:rPr>
                <w:szCs w:val="24"/>
              </w:rPr>
              <w:t>02-3.4-02-01</w:t>
            </w:r>
          </w:p>
        </w:tc>
        <w:tc>
          <w:tcPr>
            <w:tcW w:w="1819" w:type="dxa"/>
            <w:shd w:val="clear" w:color="auto" w:fill="auto"/>
            <w:vAlign w:val="center"/>
            <w:hideMark/>
          </w:tcPr>
          <w:p w14:paraId="635140E6" w14:textId="77777777" w:rsidR="004E1E3A" w:rsidRPr="00C52020" w:rsidRDefault="004E1E3A" w:rsidP="004E1E3A">
            <w:pPr>
              <w:rPr>
                <w:szCs w:val="24"/>
                <w:lang w:eastAsia="lt-LT"/>
              </w:rPr>
            </w:pPr>
            <w:r w:rsidRPr="00C52020">
              <w:rPr>
                <w:szCs w:val="24"/>
              </w:rPr>
              <w:t>2 Uždavinio 9 priemonė</w:t>
            </w:r>
          </w:p>
        </w:tc>
        <w:tc>
          <w:tcPr>
            <w:tcW w:w="3501" w:type="dxa"/>
            <w:shd w:val="clear" w:color="auto" w:fill="auto"/>
            <w:vAlign w:val="center"/>
            <w:hideMark/>
          </w:tcPr>
          <w:p w14:paraId="3F339BBC" w14:textId="77777777" w:rsidR="004E1E3A" w:rsidRPr="00C52020" w:rsidRDefault="004E1E3A" w:rsidP="004E1E3A">
            <w:pPr>
              <w:rPr>
                <w:szCs w:val="24"/>
                <w:lang w:eastAsia="lt-LT"/>
              </w:rPr>
            </w:pPr>
            <w:r w:rsidRPr="00C52020">
              <w:rPr>
                <w:szCs w:val="24"/>
              </w:rPr>
              <w:t>Socialinio būsto poreikio tenkinimas Kelmės rajone</w:t>
            </w:r>
          </w:p>
        </w:tc>
        <w:tc>
          <w:tcPr>
            <w:tcW w:w="839" w:type="dxa"/>
            <w:shd w:val="clear" w:color="auto" w:fill="auto"/>
            <w:noWrap/>
            <w:vAlign w:val="center"/>
            <w:hideMark/>
          </w:tcPr>
          <w:p w14:paraId="39EA4F84" w14:textId="77777777" w:rsidR="004E1E3A" w:rsidRPr="00C52020" w:rsidRDefault="004E1E3A" w:rsidP="004E1E3A">
            <w:pPr>
              <w:rPr>
                <w:szCs w:val="24"/>
                <w:lang w:eastAsia="lt-LT"/>
              </w:rPr>
            </w:pPr>
          </w:p>
        </w:tc>
        <w:tc>
          <w:tcPr>
            <w:tcW w:w="806" w:type="dxa"/>
            <w:shd w:val="clear" w:color="auto" w:fill="auto"/>
            <w:noWrap/>
            <w:vAlign w:val="center"/>
            <w:hideMark/>
          </w:tcPr>
          <w:p w14:paraId="6CF95B15" w14:textId="77777777" w:rsidR="004E1E3A" w:rsidRPr="00C52020" w:rsidRDefault="004E1E3A" w:rsidP="004E1E3A">
            <w:pPr>
              <w:rPr>
                <w:szCs w:val="24"/>
                <w:lang w:eastAsia="lt-LT"/>
              </w:rPr>
            </w:pPr>
          </w:p>
        </w:tc>
        <w:tc>
          <w:tcPr>
            <w:tcW w:w="819" w:type="dxa"/>
            <w:shd w:val="clear" w:color="auto" w:fill="auto"/>
            <w:noWrap/>
            <w:vAlign w:val="center"/>
            <w:hideMark/>
          </w:tcPr>
          <w:p w14:paraId="3528368E" w14:textId="77777777" w:rsidR="004E1E3A" w:rsidRPr="00C52020" w:rsidRDefault="004E1E3A" w:rsidP="004E1E3A">
            <w:pPr>
              <w:rPr>
                <w:szCs w:val="24"/>
                <w:lang w:eastAsia="lt-LT"/>
              </w:rPr>
            </w:pPr>
          </w:p>
        </w:tc>
        <w:tc>
          <w:tcPr>
            <w:tcW w:w="1006" w:type="dxa"/>
            <w:shd w:val="clear" w:color="auto" w:fill="auto"/>
            <w:noWrap/>
            <w:vAlign w:val="center"/>
            <w:hideMark/>
          </w:tcPr>
          <w:p w14:paraId="62C1BE39" w14:textId="77777777" w:rsidR="004E1E3A" w:rsidRPr="00C52020" w:rsidRDefault="004E1E3A" w:rsidP="004E1E3A">
            <w:pPr>
              <w:rPr>
                <w:szCs w:val="24"/>
                <w:lang w:eastAsia="lt-LT"/>
              </w:rPr>
            </w:pPr>
          </w:p>
        </w:tc>
      </w:tr>
      <w:tr w:rsidR="007F4D99" w:rsidRPr="00C52020" w14:paraId="4313BD4B" w14:textId="77777777" w:rsidTr="008447EE">
        <w:trPr>
          <w:trHeight w:val="321"/>
        </w:trPr>
        <w:tc>
          <w:tcPr>
            <w:tcW w:w="1535" w:type="dxa"/>
            <w:shd w:val="clear" w:color="auto" w:fill="auto"/>
            <w:vAlign w:val="center"/>
            <w:hideMark/>
          </w:tcPr>
          <w:p w14:paraId="7933B434" w14:textId="77777777" w:rsidR="004E1E3A" w:rsidRPr="00C52020" w:rsidRDefault="004E1E3A" w:rsidP="004E1E3A">
            <w:pPr>
              <w:rPr>
                <w:szCs w:val="24"/>
                <w:lang w:eastAsia="lt-LT"/>
              </w:rPr>
            </w:pPr>
            <w:r w:rsidRPr="00C52020">
              <w:rPr>
                <w:szCs w:val="24"/>
              </w:rPr>
              <w:t>R-02-3.4-02-01-09</w:t>
            </w:r>
          </w:p>
        </w:tc>
        <w:tc>
          <w:tcPr>
            <w:tcW w:w="1819" w:type="dxa"/>
            <w:shd w:val="clear" w:color="auto" w:fill="auto"/>
            <w:vAlign w:val="center"/>
            <w:hideMark/>
          </w:tcPr>
          <w:p w14:paraId="4F951D7C" w14:textId="77777777" w:rsidR="004E1E3A" w:rsidRPr="00C52020" w:rsidRDefault="004E1E3A" w:rsidP="004E1E3A">
            <w:pPr>
              <w:rPr>
                <w:szCs w:val="24"/>
                <w:lang w:eastAsia="lt-LT"/>
              </w:rPr>
            </w:pPr>
          </w:p>
        </w:tc>
        <w:tc>
          <w:tcPr>
            <w:tcW w:w="3501" w:type="dxa"/>
            <w:shd w:val="clear" w:color="auto" w:fill="auto"/>
            <w:vAlign w:val="center"/>
            <w:hideMark/>
          </w:tcPr>
          <w:p w14:paraId="2698FBC9" w14:textId="77777777" w:rsidR="004E1E3A" w:rsidRPr="00C52020" w:rsidRDefault="004E1E3A" w:rsidP="004E1E3A">
            <w:pPr>
              <w:rPr>
                <w:szCs w:val="24"/>
                <w:lang w:eastAsia="lt-LT"/>
              </w:rPr>
            </w:pPr>
            <w:r w:rsidRPr="00C52020">
              <w:rPr>
                <w:szCs w:val="24"/>
              </w:rPr>
              <w:t xml:space="preserve">Suteiktų socialinių būstų kiekis, </w:t>
            </w:r>
            <w:proofErr w:type="spellStart"/>
            <w:r w:rsidRPr="00C52020">
              <w:rPr>
                <w:szCs w:val="24"/>
              </w:rPr>
              <w:t>vnt</w:t>
            </w:r>
            <w:proofErr w:type="spellEnd"/>
            <w:r w:rsidRPr="00C52020">
              <w:rPr>
                <w:szCs w:val="24"/>
              </w:rPr>
              <w:t>/metus</w:t>
            </w:r>
          </w:p>
        </w:tc>
        <w:tc>
          <w:tcPr>
            <w:tcW w:w="839" w:type="dxa"/>
            <w:shd w:val="clear" w:color="auto" w:fill="auto"/>
            <w:noWrap/>
            <w:vAlign w:val="center"/>
            <w:hideMark/>
          </w:tcPr>
          <w:p w14:paraId="56000A69" w14:textId="77777777" w:rsidR="004E1E3A" w:rsidRPr="00C52020" w:rsidRDefault="000C4FE0" w:rsidP="004E1E3A">
            <w:pPr>
              <w:rPr>
                <w:szCs w:val="24"/>
                <w:lang w:eastAsia="lt-LT"/>
              </w:rPr>
            </w:pPr>
            <w:r w:rsidRPr="00C52020">
              <w:rPr>
                <w:szCs w:val="24"/>
              </w:rPr>
              <w:t>2</w:t>
            </w:r>
          </w:p>
        </w:tc>
        <w:tc>
          <w:tcPr>
            <w:tcW w:w="806" w:type="dxa"/>
            <w:shd w:val="clear" w:color="auto" w:fill="auto"/>
            <w:noWrap/>
            <w:vAlign w:val="center"/>
            <w:hideMark/>
          </w:tcPr>
          <w:p w14:paraId="5A9C476B" w14:textId="77777777" w:rsidR="004E1E3A" w:rsidRPr="00C52020" w:rsidRDefault="000C4FE0" w:rsidP="004E1E3A">
            <w:pPr>
              <w:rPr>
                <w:szCs w:val="24"/>
                <w:lang w:eastAsia="lt-LT"/>
              </w:rPr>
            </w:pPr>
            <w:r w:rsidRPr="00C52020">
              <w:rPr>
                <w:szCs w:val="24"/>
                <w:lang w:eastAsia="lt-LT"/>
              </w:rPr>
              <w:t>7</w:t>
            </w:r>
          </w:p>
        </w:tc>
        <w:tc>
          <w:tcPr>
            <w:tcW w:w="819" w:type="dxa"/>
            <w:shd w:val="clear" w:color="auto" w:fill="auto"/>
            <w:noWrap/>
            <w:vAlign w:val="center"/>
            <w:hideMark/>
          </w:tcPr>
          <w:p w14:paraId="386CB594" w14:textId="77777777" w:rsidR="004E1E3A" w:rsidRPr="00C52020" w:rsidRDefault="000C4FE0" w:rsidP="004E1E3A">
            <w:pPr>
              <w:rPr>
                <w:szCs w:val="24"/>
                <w:lang w:eastAsia="lt-LT"/>
              </w:rPr>
            </w:pPr>
            <w:r w:rsidRPr="00C52020">
              <w:rPr>
                <w:szCs w:val="24"/>
                <w:lang w:eastAsia="lt-LT"/>
              </w:rPr>
              <w:t>9</w:t>
            </w:r>
          </w:p>
        </w:tc>
        <w:tc>
          <w:tcPr>
            <w:tcW w:w="1006" w:type="dxa"/>
            <w:shd w:val="clear" w:color="auto" w:fill="auto"/>
            <w:noWrap/>
            <w:vAlign w:val="center"/>
            <w:hideMark/>
          </w:tcPr>
          <w:p w14:paraId="3D7EC336" w14:textId="77777777" w:rsidR="004E1E3A" w:rsidRPr="00C52020" w:rsidRDefault="004E1E3A" w:rsidP="004E1E3A">
            <w:pPr>
              <w:rPr>
                <w:szCs w:val="24"/>
                <w:lang w:eastAsia="lt-LT"/>
              </w:rPr>
            </w:pPr>
          </w:p>
        </w:tc>
      </w:tr>
      <w:tr w:rsidR="007F4D99" w:rsidRPr="00C52020" w14:paraId="7C39CE20" w14:textId="77777777" w:rsidTr="008447EE">
        <w:trPr>
          <w:trHeight w:val="321"/>
        </w:trPr>
        <w:tc>
          <w:tcPr>
            <w:tcW w:w="1535" w:type="dxa"/>
            <w:shd w:val="clear" w:color="auto" w:fill="auto"/>
            <w:vAlign w:val="center"/>
            <w:hideMark/>
          </w:tcPr>
          <w:p w14:paraId="6751B571" w14:textId="77777777" w:rsidR="004E1E3A" w:rsidRPr="00C52020" w:rsidRDefault="004E1E3A" w:rsidP="004E1E3A">
            <w:pPr>
              <w:rPr>
                <w:szCs w:val="24"/>
                <w:lang w:eastAsia="lt-LT"/>
              </w:rPr>
            </w:pPr>
            <w:r w:rsidRPr="00C52020">
              <w:rPr>
                <w:szCs w:val="24"/>
              </w:rPr>
              <w:t>2.1.3.9</w:t>
            </w:r>
          </w:p>
        </w:tc>
        <w:tc>
          <w:tcPr>
            <w:tcW w:w="1819" w:type="dxa"/>
            <w:shd w:val="clear" w:color="auto" w:fill="auto"/>
            <w:vAlign w:val="center"/>
            <w:hideMark/>
          </w:tcPr>
          <w:p w14:paraId="44AAB007" w14:textId="77777777" w:rsidR="004E1E3A" w:rsidRPr="00C52020" w:rsidRDefault="004E1E3A" w:rsidP="004E1E3A">
            <w:pPr>
              <w:rPr>
                <w:szCs w:val="24"/>
                <w:lang w:eastAsia="lt-LT"/>
              </w:rPr>
            </w:pPr>
            <w:r w:rsidRPr="00C52020">
              <w:rPr>
                <w:szCs w:val="24"/>
              </w:rPr>
              <w:t>2 Uždavinio 10 priemonė</w:t>
            </w:r>
          </w:p>
        </w:tc>
        <w:tc>
          <w:tcPr>
            <w:tcW w:w="3501" w:type="dxa"/>
            <w:shd w:val="clear" w:color="auto" w:fill="auto"/>
            <w:vAlign w:val="center"/>
            <w:hideMark/>
          </w:tcPr>
          <w:p w14:paraId="632FDFAC" w14:textId="77777777" w:rsidR="004E1E3A" w:rsidRPr="00C52020" w:rsidRDefault="004E1E3A" w:rsidP="004E1E3A">
            <w:pPr>
              <w:rPr>
                <w:szCs w:val="24"/>
                <w:lang w:eastAsia="lt-LT"/>
              </w:rPr>
            </w:pPr>
            <w:r w:rsidRPr="00C52020">
              <w:rPr>
                <w:szCs w:val="24"/>
              </w:rPr>
              <w:t>Daugiabučių namų atnaujinimas (modernizavimas) Kelmės rajone</w:t>
            </w:r>
          </w:p>
        </w:tc>
        <w:tc>
          <w:tcPr>
            <w:tcW w:w="839" w:type="dxa"/>
            <w:shd w:val="clear" w:color="auto" w:fill="auto"/>
            <w:noWrap/>
            <w:vAlign w:val="center"/>
            <w:hideMark/>
          </w:tcPr>
          <w:p w14:paraId="3EA4AF3D" w14:textId="77777777" w:rsidR="004E1E3A" w:rsidRPr="00C52020" w:rsidRDefault="004E1E3A" w:rsidP="004E1E3A">
            <w:pPr>
              <w:rPr>
                <w:szCs w:val="24"/>
                <w:lang w:eastAsia="lt-LT"/>
              </w:rPr>
            </w:pPr>
          </w:p>
        </w:tc>
        <w:tc>
          <w:tcPr>
            <w:tcW w:w="806" w:type="dxa"/>
            <w:shd w:val="clear" w:color="auto" w:fill="auto"/>
            <w:noWrap/>
            <w:vAlign w:val="center"/>
            <w:hideMark/>
          </w:tcPr>
          <w:p w14:paraId="4EE38443" w14:textId="77777777" w:rsidR="004E1E3A" w:rsidRPr="00C52020" w:rsidRDefault="004E1E3A" w:rsidP="004E1E3A">
            <w:pPr>
              <w:rPr>
                <w:szCs w:val="24"/>
                <w:lang w:eastAsia="lt-LT"/>
              </w:rPr>
            </w:pPr>
          </w:p>
        </w:tc>
        <w:tc>
          <w:tcPr>
            <w:tcW w:w="819" w:type="dxa"/>
            <w:shd w:val="clear" w:color="auto" w:fill="auto"/>
            <w:noWrap/>
            <w:vAlign w:val="center"/>
            <w:hideMark/>
          </w:tcPr>
          <w:p w14:paraId="0955D4A9" w14:textId="77777777" w:rsidR="004E1E3A" w:rsidRPr="00C52020" w:rsidRDefault="004E1E3A" w:rsidP="004E1E3A">
            <w:pPr>
              <w:rPr>
                <w:szCs w:val="24"/>
                <w:lang w:eastAsia="lt-LT"/>
              </w:rPr>
            </w:pPr>
          </w:p>
        </w:tc>
        <w:tc>
          <w:tcPr>
            <w:tcW w:w="1006" w:type="dxa"/>
            <w:shd w:val="clear" w:color="auto" w:fill="auto"/>
            <w:noWrap/>
            <w:vAlign w:val="center"/>
            <w:hideMark/>
          </w:tcPr>
          <w:p w14:paraId="3CCC1476" w14:textId="77777777" w:rsidR="004E1E3A" w:rsidRPr="00C52020" w:rsidRDefault="004E1E3A" w:rsidP="004E1E3A">
            <w:pPr>
              <w:rPr>
                <w:szCs w:val="24"/>
                <w:lang w:eastAsia="lt-LT"/>
              </w:rPr>
            </w:pPr>
          </w:p>
        </w:tc>
      </w:tr>
      <w:tr w:rsidR="007F4D99" w:rsidRPr="00C52020" w14:paraId="33040893" w14:textId="77777777" w:rsidTr="008447EE">
        <w:trPr>
          <w:trHeight w:val="321"/>
        </w:trPr>
        <w:tc>
          <w:tcPr>
            <w:tcW w:w="1535" w:type="dxa"/>
            <w:shd w:val="clear" w:color="auto" w:fill="auto"/>
            <w:vAlign w:val="center"/>
            <w:hideMark/>
          </w:tcPr>
          <w:p w14:paraId="50A5AAF8" w14:textId="77777777" w:rsidR="004E1E3A" w:rsidRPr="00C52020" w:rsidRDefault="004E1E3A" w:rsidP="004E1E3A">
            <w:pPr>
              <w:rPr>
                <w:szCs w:val="24"/>
                <w:lang w:eastAsia="lt-LT"/>
              </w:rPr>
            </w:pPr>
            <w:r w:rsidRPr="00C52020">
              <w:rPr>
                <w:szCs w:val="24"/>
              </w:rPr>
              <w:t>R-02-3.4-02-01-10</w:t>
            </w:r>
          </w:p>
        </w:tc>
        <w:tc>
          <w:tcPr>
            <w:tcW w:w="1819" w:type="dxa"/>
            <w:shd w:val="clear" w:color="auto" w:fill="auto"/>
            <w:vAlign w:val="center"/>
            <w:hideMark/>
          </w:tcPr>
          <w:p w14:paraId="7E9CC3FB" w14:textId="77777777" w:rsidR="004E1E3A" w:rsidRPr="00C52020" w:rsidRDefault="004E1E3A" w:rsidP="004E1E3A">
            <w:pPr>
              <w:rPr>
                <w:szCs w:val="24"/>
                <w:lang w:eastAsia="lt-LT"/>
              </w:rPr>
            </w:pPr>
          </w:p>
        </w:tc>
        <w:tc>
          <w:tcPr>
            <w:tcW w:w="3501" w:type="dxa"/>
            <w:shd w:val="clear" w:color="auto" w:fill="auto"/>
            <w:vAlign w:val="center"/>
            <w:hideMark/>
          </w:tcPr>
          <w:p w14:paraId="5F1776DB" w14:textId="77777777" w:rsidR="004E1E3A" w:rsidRPr="00C52020" w:rsidRDefault="004E1E3A" w:rsidP="004E1E3A">
            <w:pPr>
              <w:rPr>
                <w:szCs w:val="24"/>
                <w:lang w:eastAsia="lt-LT"/>
              </w:rPr>
            </w:pPr>
            <w:r w:rsidRPr="00C52020">
              <w:rPr>
                <w:szCs w:val="24"/>
              </w:rPr>
              <w:t>Atnaujinti (modernizuoti) daugiabučiai namai</w:t>
            </w:r>
          </w:p>
        </w:tc>
        <w:tc>
          <w:tcPr>
            <w:tcW w:w="839" w:type="dxa"/>
            <w:shd w:val="clear" w:color="auto" w:fill="auto"/>
            <w:noWrap/>
            <w:vAlign w:val="center"/>
            <w:hideMark/>
          </w:tcPr>
          <w:p w14:paraId="2237A75F" w14:textId="77777777" w:rsidR="004E1E3A" w:rsidRPr="00C52020" w:rsidRDefault="004B6275" w:rsidP="004E1E3A">
            <w:pPr>
              <w:rPr>
                <w:szCs w:val="24"/>
                <w:lang w:eastAsia="lt-LT"/>
              </w:rPr>
            </w:pPr>
            <w:r w:rsidRPr="00C52020">
              <w:rPr>
                <w:szCs w:val="24"/>
                <w:lang w:eastAsia="lt-LT"/>
              </w:rPr>
              <w:t>2</w:t>
            </w:r>
          </w:p>
        </w:tc>
        <w:tc>
          <w:tcPr>
            <w:tcW w:w="806" w:type="dxa"/>
            <w:shd w:val="clear" w:color="auto" w:fill="auto"/>
            <w:noWrap/>
            <w:vAlign w:val="center"/>
            <w:hideMark/>
          </w:tcPr>
          <w:p w14:paraId="4C1CABFF" w14:textId="77777777" w:rsidR="004E1E3A" w:rsidRPr="00C52020" w:rsidRDefault="004B6275" w:rsidP="004E1E3A">
            <w:pPr>
              <w:rPr>
                <w:szCs w:val="24"/>
                <w:lang w:eastAsia="lt-LT"/>
              </w:rPr>
            </w:pPr>
            <w:r w:rsidRPr="00C52020">
              <w:rPr>
                <w:szCs w:val="24"/>
                <w:lang w:eastAsia="lt-LT"/>
              </w:rPr>
              <w:t>2</w:t>
            </w:r>
          </w:p>
        </w:tc>
        <w:tc>
          <w:tcPr>
            <w:tcW w:w="819" w:type="dxa"/>
            <w:shd w:val="clear" w:color="auto" w:fill="auto"/>
            <w:noWrap/>
            <w:vAlign w:val="center"/>
            <w:hideMark/>
          </w:tcPr>
          <w:p w14:paraId="02FF303B" w14:textId="77777777" w:rsidR="004E1E3A" w:rsidRPr="00C52020" w:rsidRDefault="004B6275" w:rsidP="004E1E3A">
            <w:pPr>
              <w:rPr>
                <w:szCs w:val="24"/>
                <w:lang w:eastAsia="lt-LT"/>
              </w:rPr>
            </w:pPr>
            <w:r w:rsidRPr="00C52020">
              <w:rPr>
                <w:szCs w:val="24"/>
                <w:lang w:eastAsia="lt-LT"/>
              </w:rPr>
              <w:t>2</w:t>
            </w:r>
          </w:p>
        </w:tc>
        <w:tc>
          <w:tcPr>
            <w:tcW w:w="1006" w:type="dxa"/>
            <w:shd w:val="clear" w:color="auto" w:fill="auto"/>
            <w:noWrap/>
            <w:vAlign w:val="center"/>
            <w:hideMark/>
          </w:tcPr>
          <w:p w14:paraId="12E9EBB4" w14:textId="77777777" w:rsidR="004E1E3A" w:rsidRPr="00C52020" w:rsidRDefault="004E1E3A" w:rsidP="004E1E3A">
            <w:pPr>
              <w:rPr>
                <w:szCs w:val="24"/>
                <w:lang w:eastAsia="lt-LT"/>
              </w:rPr>
            </w:pPr>
          </w:p>
        </w:tc>
      </w:tr>
      <w:tr w:rsidR="007F4D99" w:rsidRPr="00C52020" w14:paraId="31E2E0B9" w14:textId="77777777" w:rsidTr="008447EE">
        <w:trPr>
          <w:trHeight w:val="321"/>
        </w:trPr>
        <w:tc>
          <w:tcPr>
            <w:tcW w:w="1535" w:type="dxa"/>
            <w:shd w:val="clear" w:color="auto" w:fill="auto"/>
            <w:vAlign w:val="center"/>
            <w:hideMark/>
          </w:tcPr>
          <w:p w14:paraId="3CC9B204" w14:textId="77777777" w:rsidR="004E1E3A" w:rsidRPr="00C52020" w:rsidRDefault="004E1E3A" w:rsidP="004E1E3A">
            <w:pPr>
              <w:rPr>
                <w:szCs w:val="24"/>
                <w:lang w:eastAsia="lt-LT"/>
              </w:rPr>
            </w:pPr>
            <w:r w:rsidRPr="00C52020">
              <w:rPr>
                <w:szCs w:val="24"/>
              </w:rPr>
              <w:t>2.1.3.11</w:t>
            </w:r>
          </w:p>
        </w:tc>
        <w:tc>
          <w:tcPr>
            <w:tcW w:w="1819" w:type="dxa"/>
            <w:shd w:val="clear" w:color="auto" w:fill="auto"/>
            <w:vAlign w:val="center"/>
            <w:hideMark/>
          </w:tcPr>
          <w:p w14:paraId="20BF094A" w14:textId="77777777" w:rsidR="004E1E3A" w:rsidRPr="00C52020" w:rsidRDefault="004E1E3A" w:rsidP="004E1E3A">
            <w:pPr>
              <w:rPr>
                <w:szCs w:val="24"/>
                <w:lang w:eastAsia="lt-LT"/>
              </w:rPr>
            </w:pPr>
            <w:r w:rsidRPr="00C52020">
              <w:rPr>
                <w:szCs w:val="24"/>
              </w:rPr>
              <w:t>2 Uždavinio 11 priemonė</w:t>
            </w:r>
          </w:p>
        </w:tc>
        <w:tc>
          <w:tcPr>
            <w:tcW w:w="3501" w:type="dxa"/>
            <w:shd w:val="clear" w:color="auto" w:fill="auto"/>
            <w:vAlign w:val="center"/>
            <w:hideMark/>
          </w:tcPr>
          <w:p w14:paraId="5BD41A72" w14:textId="77777777" w:rsidR="004E1E3A" w:rsidRPr="00C52020" w:rsidRDefault="004E1E3A" w:rsidP="004E1E3A">
            <w:pPr>
              <w:rPr>
                <w:szCs w:val="24"/>
                <w:lang w:eastAsia="lt-LT"/>
              </w:rPr>
            </w:pPr>
            <w:r w:rsidRPr="00C52020">
              <w:rPr>
                <w:szCs w:val="24"/>
              </w:rPr>
              <w:t>Vaikų ir jaunimo užimtumo kūrimas Kelmės mieste</w:t>
            </w:r>
          </w:p>
        </w:tc>
        <w:tc>
          <w:tcPr>
            <w:tcW w:w="839" w:type="dxa"/>
            <w:shd w:val="clear" w:color="auto" w:fill="auto"/>
            <w:noWrap/>
            <w:vAlign w:val="center"/>
            <w:hideMark/>
          </w:tcPr>
          <w:p w14:paraId="73077AF3" w14:textId="77777777" w:rsidR="004E1E3A" w:rsidRPr="00C52020" w:rsidRDefault="004E1E3A" w:rsidP="004E1E3A">
            <w:pPr>
              <w:rPr>
                <w:szCs w:val="24"/>
                <w:lang w:eastAsia="lt-LT"/>
              </w:rPr>
            </w:pPr>
          </w:p>
        </w:tc>
        <w:tc>
          <w:tcPr>
            <w:tcW w:w="806" w:type="dxa"/>
            <w:shd w:val="clear" w:color="auto" w:fill="auto"/>
            <w:noWrap/>
            <w:vAlign w:val="center"/>
            <w:hideMark/>
          </w:tcPr>
          <w:p w14:paraId="0104BFEE" w14:textId="77777777" w:rsidR="004E1E3A" w:rsidRPr="00C52020" w:rsidRDefault="004E1E3A" w:rsidP="004E1E3A">
            <w:pPr>
              <w:rPr>
                <w:szCs w:val="24"/>
                <w:lang w:eastAsia="lt-LT"/>
              </w:rPr>
            </w:pPr>
          </w:p>
        </w:tc>
        <w:tc>
          <w:tcPr>
            <w:tcW w:w="819" w:type="dxa"/>
            <w:shd w:val="clear" w:color="auto" w:fill="auto"/>
            <w:noWrap/>
            <w:vAlign w:val="center"/>
            <w:hideMark/>
          </w:tcPr>
          <w:p w14:paraId="2E43C67C" w14:textId="77777777" w:rsidR="004E1E3A" w:rsidRPr="00C52020" w:rsidRDefault="004E1E3A" w:rsidP="004E1E3A">
            <w:pPr>
              <w:rPr>
                <w:szCs w:val="24"/>
                <w:lang w:eastAsia="lt-LT"/>
              </w:rPr>
            </w:pPr>
          </w:p>
        </w:tc>
        <w:tc>
          <w:tcPr>
            <w:tcW w:w="1006" w:type="dxa"/>
            <w:shd w:val="clear" w:color="auto" w:fill="auto"/>
            <w:noWrap/>
            <w:vAlign w:val="center"/>
            <w:hideMark/>
          </w:tcPr>
          <w:p w14:paraId="79223F4A" w14:textId="77777777" w:rsidR="004E1E3A" w:rsidRPr="00C52020" w:rsidRDefault="004E1E3A" w:rsidP="004E1E3A">
            <w:pPr>
              <w:rPr>
                <w:szCs w:val="24"/>
                <w:lang w:eastAsia="lt-LT"/>
              </w:rPr>
            </w:pPr>
          </w:p>
        </w:tc>
      </w:tr>
      <w:tr w:rsidR="007F4D99" w:rsidRPr="00C52020" w14:paraId="66344514" w14:textId="77777777" w:rsidTr="008447EE">
        <w:trPr>
          <w:trHeight w:val="321"/>
        </w:trPr>
        <w:tc>
          <w:tcPr>
            <w:tcW w:w="1535" w:type="dxa"/>
            <w:shd w:val="clear" w:color="000000" w:fill="FFFFFF"/>
            <w:vAlign w:val="center"/>
            <w:hideMark/>
          </w:tcPr>
          <w:p w14:paraId="67D3EB8D" w14:textId="77777777" w:rsidR="004E1E3A" w:rsidRPr="00C52020" w:rsidRDefault="004E1E3A" w:rsidP="004E1E3A">
            <w:pPr>
              <w:rPr>
                <w:szCs w:val="24"/>
                <w:lang w:eastAsia="lt-LT"/>
              </w:rPr>
            </w:pPr>
            <w:r w:rsidRPr="00C52020">
              <w:rPr>
                <w:szCs w:val="24"/>
              </w:rPr>
              <w:t>R-02-3.4-02-01-11</w:t>
            </w:r>
          </w:p>
        </w:tc>
        <w:tc>
          <w:tcPr>
            <w:tcW w:w="1819" w:type="dxa"/>
            <w:shd w:val="clear" w:color="auto" w:fill="auto"/>
            <w:vAlign w:val="center"/>
            <w:hideMark/>
          </w:tcPr>
          <w:p w14:paraId="480071F7" w14:textId="77777777" w:rsidR="004E1E3A" w:rsidRPr="00C52020" w:rsidRDefault="004E1E3A" w:rsidP="004E1E3A">
            <w:pPr>
              <w:rPr>
                <w:szCs w:val="24"/>
                <w:lang w:eastAsia="lt-LT"/>
              </w:rPr>
            </w:pPr>
          </w:p>
        </w:tc>
        <w:tc>
          <w:tcPr>
            <w:tcW w:w="3501" w:type="dxa"/>
            <w:shd w:val="clear" w:color="auto" w:fill="auto"/>
            <w:vAlign w:val="center"/>
            <w:hideMark/>
          </w:tcPr>
          <w:p w14:paraId="5420E03A" w14:textId="67AD99D8" w:rsidR="004E1E3A" w:rsidRPr="00C52020" w:rsidRDefault="004E1E3A" w:rsidP="004E1E3A">
            <w:pPr>
              <w:rPr>
                <w:szCs w:val="24"/>
                <w:lang w:eastAsia="lt-LT"/>
              </w:rPr>
            </w:pPr>
            <w:r w:rsidRPr="00C52020">
              <w:rPr>
                <w:szCs w:val="24"/>
              </w:rPr>
              <w:t>Įrengtų naujų žaidimų aikštelių skaičius, vnt</w:t>
            </w:r>
            <w:r w:rsidR="005B65A0">
              <w:rPr>
                <w:szCs w:val="24"/>
              </w:rPr>
              <w:t>.</w:t>
            </w:r>
          </w:p>
        </w:tc>
        <w:tc>
          <w:tcPr>
            <w:tcW w:w="839" w:type="dxa"/>
            <w:shd w:val="clear" w:color="auto" w:fill="auto"/>
            <w:noWrap/>
            <w:vAlign w:val="center"/>
            <w:hideMark/>
          </w:tcPr>
          <w:p w14:paraId="0C470690" w14:textId="77777777" w:rsidR="004E1E3A" w:rsidRPr="00C52020" w:rsidRDefault="004E1E3A" w:rsidP="004E1E3A">
            <w:pPr>
              <w:rPr>
                <w:szCs w:val="24"/>
                <w:lang w:eastAsia="lt-LT"/>
              </w:rPr>
            </w:pPr>
            <w:r w:rsidRPr="00C52020">
              <w:rPr>
                <w:szCs w:val="24"/>
              </w:rPr>
              <w:t>1</w:t>
            </w:r>
          </w:p>
        </w:tc>
        <w:tc>
          <w:tcPr>
            <w:tcW w:w="806" w:type="dxa"/>
            <w:shd w:val="clear" w:color="auto" w:fill="auto"/>
            <w:noWrap/>
            <w:vAlign w:val="center"/>
            <w:hideMark/>
          </w:tcPr>
          <w:p w14:paraId="1BD36E99" w14:textId="77777777" w:rsidR="004E1E3A" w:rsidRPr="00C52020" w:rsidRDefault="004E1E3A" w:rsidP="004E1E3A">
            <w:pPr>
              <w:rPr>
                <w:szCs w:val="24"/>
                <w:lang w:eastAsia="lt-LT"/>
              </w:rPr>
            </w:pPr>
            <w:r w:rsidRPr="00C52020">
              <w:rPr>
                <w:szCs w:val="24"/>
                <w:lang w:eastAsia="lt-LT"/>
              </w:rPr>
              <w:t> </w:t>
            </w:r>
            <w:r w:rsidR="002C2460" w:rsidRPr="00C52020">
              <w:rPr>
                <w:szCs w:val="24"/>
                <w:lang w:eastAsia="lt-LT"/>
              </w:rPr>
              <w:t>1</w:t>
            </w:r>
          </w:p>
        </w:tc>
        <w:tc>
          <w:tcPr>
            <w:tcW w:w="819" w:type="dxa"/>
            <w:shd w:val="clear" w:color="auto" w:fill="auto"/>
            <w:noWrap/>
            <w:vAlign w:val="center"/>
            <w:hideMark/>
          </w:tcPr>
          <w:p w14:paraId="1946A479" w14:textId="77777777" w:rsidR="004E1E3A" w:rsidRPr="00C52020" w:rsidRDefault="004E1E3A" w:rsidP="004E1E3A">
            <w:pPr>
              <w:rPr>
                <w:szCs w:val="24"/>
                <w:lang w:eastAsia="lt-LT"/>
              </w:rPr>
            </w:pPr>
            <w:r w:rsidRPr="00C52020">
              <w:rPr>
                <w:szCs w:val="24"/>
                <w:lang w:eastAsia="lt-LT"/>
              </w:rPr>
              <w:t> </w:t>
            </w:r>
            <w:r w:rsidR="002C2460" w:rsidRPr="00C52020">
              <w:rPr>
                <w:szCs w:val="24"/>
                <w:lang w:eastAsia="lt-LT"/>
              </w:rPr>
              <w:t>1</w:t>
            </w:r>
          </w:p>
        </w:tc>
        <w:tc>
          <w:tcPr>
            <w:tcW w:w="1006" w:type="dxa"/>
            <w:shd w:val="clear" w:color="auto" w:fill="auto"/>
            <w:noWrap/>
            <w:vAlign w:val="center"/>
            <w:hideMark/>
          </w:tcPr>
          <w:p w14:paraId="462074F9" w14:textId="77777777" w:rsidR="004E1E3A" w:rsidRPr="00C52020" w:rsidRDefault="004E1E3A" w:rsidP="004E1E3A">
            <w:pPr>
              <w:rPr>
                <w:szCs w:val="24"/>
                <w:lang w:eastAsia="lt-LT"/>
              </w:rPr>
            </w:pPr>
            <w:r w:rsidRPr="00C52020">
              <w:rPr>
                <w:szCs w:val="24"/>
                <w:lang w:eastAsia="lt-LT"/>
              </w:rPr>
              <w:t> </w:t>
            </w:r>
          </w:p>
        </w:tc>
      </w:tr>
      <w:tr w:rsidR="007F4D99" w:rsidRPr="00C52020" w14:paraId="0DDF88AA" w14:textId="77777777" w:rsidTr="008447EE">
        <w:trPr>
          <w:trHeight w:val="321"/>
        </w:trPr>
        <w:tc>
          <w:tcPr>
            <w:tcW w:w="1535" w:type="dxa"/>
            <w:shd w:val="clear" w:color="000000" w:fill="AEAAAA"/>
            <w:vAlign w:val="center"/>
            <w:hideMark/>
          </w:tcPr>
          <w:p w14:paraId="7E4AFB2F" w14:textId="77777777" w:rsidR="004E1E3A" w:rsidRPr="00C52020" w:rsidRDefault="004E1E3A" w:rsidP="004E1E3A">
            <w:pPr>
              <w:rPr>
                <w:szCs w:val="24"/>
                <w:lang w:eastAsia="lt-LT"/>
              </w:rPr>
            </w:pPr>
            <w:r w:rsidRPr="00C52020">
              <w:rPr>
                <w:szCs w:val="24"/>
              </w:rPr>
              <w:t>02-3.4-03</w:t>
            </w:r>
          </w:p>
        </w:tc>
        <w:tc>
          <w:tcPr>
            <w:tcW w:w="1819" w:type="dxa"/>
            <w:shd w:val="clear" w:color="000000" w:fill="AEAAAA"/>
            <w:vAlign w:val="center"/>
            <w:hideMark/>
          </w:tcPr>
          <w:p w14:paraId="1D9341FF" w14:textId="77777777" w:rsidR="004E1E3A" w:rsidRPr="00C52020" w:rsidRDefault="004E1E3A" w:rsidP="004E1E3A">
            <w:pPr>
              <w:jc w:val="right"/>
              <w:rPr>
                <w:szCs w:val="24"/>
                <w:lang w:eastAsia="lt-LT"/>
              </w:rPr>
            </w:pPr>
            <w:r w:rsidRPr="00C52020">
              <w:rPr>
                <w:szCs w:val="24"/>
              </w:rPr>
              <w:t>3 Uždavinys</w:t>
            </w:r>
          </w:p>
        </w:tc>
        <w:tc>
          <w:tcPr>
            <w:tcW w:w="3501" w:type="dxa"/>
            <w:shd w:val="clear" w:color="000000" w:fill="AEAAAA"/>
            <w:vAlign w:val="center"/>
            <w:hideMark/>
          </w:tcPr>
          <w:p w14:paraId="35579A4C" w14:textId="77777777" w:rsidR="004E1E3A" w:rsidRPr="00C52020" w:rsidRDefault="004E1E3A" w:rsidP="004E1E3A">
            <w:pPr>
              <w:rPr>
                <w:szCs w:val="24"/>
                <w:lang w:eastAsia="lt-LT"/>
              </w:rPr>
            </w:pPr>
            <w:r w:rsidRPr="00C52020">
              <w:rPr>
                <w:szCs w:val="24"/>
              </w:rPr>
              <w:t xml:space="preserve"> Subalansuotos infrastruktūros kūrimas.</w:t>
            </w:r>
          </w:p>
        </w:tc>
        <w:tc>
          <w:tcPr>
            <w:tcW w:w="839" w:type="dxa"/>
            <w:shd w:val="clear" w:color="000000" w:fill="AEAAAA"/>
            <w:noWrap/>
            <w:vAlign w:val="center"/>
            <w:hideMark/>
          </w:tcPr>
          <w:p w14:paraId="7CC71419" w14:textId="77777777" w:rsidR="004E1E3A" w:rsidRPr="00C52020" w:rsidRDefault="004E1E3A" w:rsidP="004E1E3A">
            <w:pPr>
              <w:rPr>
                <w:szCs w:val="24"/>
                <w:lang w:eastAsia="lt-LT"/>
              </w:rPr>
            </w:pPr>
          </w:p>
        </w:tc>
        <w:tc>
          <w:tcPr>
            <w:tcW w:w="806" w:type="dxa"/>
            <w:shd w:val="clear" w:color="000000" w:fill="AEAAAA"/>
            <w:noWrap/>
            <w:vAlign w:val="center"/>
            <w:hideMark/>
          </w:tcPr>
          <w:p w14:paraId="7C5AEFA6" w14:textId="77777777" w:rsidR="004E1E3A" w:rsidRPr="00C52020" w:rsidRDefault="004E1E3A" w:rsidP="004E1E3A">
            <w:pPr>
              <w:rPr>
                <w:szCs w:val="24"/>
                <w:lang w:eastAsia="lt-LT"/>
              </w:rPr>
            </w:pPr>
            <w:r w:rsidRPr="00C52020">
              <w:rPr>
                <w:szCs w:val="24"/>
                <w:lang w:eastAsia="lt-LT"/>
              </w:rPr>
              <w:t> </w:t>
            </w:r>
          </w:p>
        </w:tc>
        <w:tc>
          <w:tcPr>
            <w:tcW w:w="819" w:type="dxa"/>
            <w:shd w:val="clear" w:color="000000" w:fill="AEAAAA"/>
            <w:noWrap/>
            <w:vAlign w:val="center"/>
            <w:hideMark/>
          </w:tcPr>
          <w:p w14:paraId="47A8BB26" w14:textId="77777777" w:rsidR="004E1E3A" w:rsidRPr="00C52020" w:rsidRDefault="004E1E3A" w:rsidP="004E1E3A">
            <w:pPr>
              <w:rPr>
                <w:szCs w:val="24"/>
                <w:lang w:eastAsia="lt-LT"/>
              </w:rPr>
            </w:pPr>
            <w:r w:rsidRPr="00C52020">
              <w:rPr>
                <w:szCs w:val="24"/>
                <w:lang w:eastAsia="lt-LT"/>
              </w:rPr>
              <w:t> </w:t>
            </w:r>
          </w:p>
        </w:tc>
        <w:tc>
          <w:tcPr>
            <w:tcW w:w="1006" w:type="dxa"/>
            <w:shd w:val="clear" w:color="auto" w:fill="AEAAAA" w:themeFill="background2" w:themeFillShade="BF"/>
            <w:noWrap/>
            <w:vAlign w:val="center"/>
            <w:hideMark/>
          </w:tcPr>
          <w:p w14:paraId="2F2086C9" w14:textId="4E373266" w:rsidR="004E1E3A" w:rsidRPr="00C52020" w:rsidRDefault="003737C9" w:rsidP="004E1E3A">
            <w:pPr>
              <w:rPr>
                <w:szCs w:val="24"/>
                <w:lang w:eastAsia="lt-LT"/>
              </w:rPr>
            </w:pPr>
            <w:r w:rsidRPr="00C52020">
              <w:rPr>
                <w:szCs w:val="24"/>
                <w:lang w:eastAsia="lt-LT"/>
              </w:rPr>
              <w:t>3.4.3</w:t>
            </w:r>
          </w:p>
        </w:tc>
      </w:tr>
      <w:tr w:rsidR="007F4D99" w:rsidRPr="00C52020" w14:paraId="28BA9456" w14:textId="77777777" w:rsidTr="008447EE">
        <w:trPr>
          <w:trHeight w:val="321"/>
        </w:trPr>
        <w:tc>
          <w:tcPr>
            <w:tcW w:w="1535" w:type="dxa"/>
            <w:shd w:val="clear" w:color="000000" w:fill="FFFFFF"/>
            <w:vAlign w:val="center"/>
            <w:hideMark/>
          </w:tcPr>
          <w:p w14:paraId="538AABB6" w14:textId="77777777" w:rsidR="004E1E3A" w:rsidRPr="00C52020" w:rsidRDefault="004E1E3A" w:rsidP="004E1E3A">
            <w:pPr>
              <w:rPr>
                <w:szCs w:val="24"/>
                <w:lang w:eastAsia="lt-LT"/>
              </w:rPr>
            </w:pPr>
            <w:r w:rsidRPr="00C52020">
              <w:rPr>
                <w:szCs w:val="24"/>
              </w:rPr>
              <w:t>E-02-3.4-03-01</w:t>
            </w:r>
          </w:p>
        </w:tc>
        <w:tc>
          <w:tcPr>
            <w:tcW w:w="1819" w:type="dxa"/>
            <w:shd w:val="clear" w:color="000000" w:fill="FFFFFF"/>
            <w:vAlign w:val="center"/>
            <w:hideMark/>
          </w:tcPr>
          <w:p w14:paraId="09EA49AD" w14:textId="77777777" w:rsidR="004E1E3A" w:rsidRPr="00C52020" w:rsidRDefault="004E1E3A" w:rsidP="004E1E3A">
            <w:pPr>
              <w:rPr>
                <w:szCs w:val="24"/>
                <w:lang w:eastAsia="lt-LT"/>
              </w:rPr>
            </w:pPr>
          </w:p>
        </w:tc>
        <w:tc>
          <w:tcPr>
            <w:tcW w:w="3501" w:type="dxa"/>
            <w:shd w:val="clear" w:color="000000" w:fill="FFFFFF"/>
            <w:vAlign w:val="center"/>
            <w:hideMark/>
          </w:tcPr>
          <w:p w14:paraId="7C191C2E" w14:textId="77777777" w:rsidR="004E1E3A" w:rsidRPr="00C52020" w:rsidRDefault="004E1E3A" w:rsidP="004E1E3A">
            <w:pPr>
              <w:rPr>
                <w:szCs w:val="24"/>
                <w:lang w:eastAsia="lt-LT"/>
              </w:rPr>
            </w:pPr>
            <w:r w:rsidRPr="00C52020">
              <w:rPr>
                <w:szCs w:val="24"/>
              </w:rPr>
              <w:t>Sutvarkytos infrastruktūros objektų skaičius, proc.</w:t>
            </w:r>
          </w:p>
        </w:tc>
        <w:tc>
          <w:tcPr>
            <w:tcW w:w="839" w:type="dxa"/>
            <w:shd w:val="clear" w:color="000000" w:fill="FFFFFF"/>
            <w:noWrap/>
            <w:vAlign w:val="center"/>
            <w:hideMark/>
          </w:tcPr>
          <w:p w14:paraId="6A5B029A" w14:textId="77777777" w:rsidR="004E1E3A" w:rsidRPr="00C52020" w:rsidRDefault="004E1E3A" w:rsidP="004E1E3A">
            <w:pPr>
              <w:jc w:val="right"/>
              <w:rPr>
                <w:szCs w:val="24"/>
                <w:lang w:eastAsia="lt-LT"/>
              </w:rPr>
            </w:pPr>
            <w:r w:rsidRPr="00C52020">
              <w:rPr>
                <w:szCs w:val="24"/>
              </w:rPr>
              <w:t>21</w:t>
            </w:r>
          </w:p>
        </w:tc>
        <w:tc>
          <w:tcPr>
            <w:tcW w:w="806" w:type="dxa"/>
            <w:shd w:val="clear" w:color="auto" w:fill="auto"/>
            <w:noWrap/>
            <w:vAlign w:val="center"/>
            <w:hideMark/>
          </w:tcPr>
          <w:p w14:paraId="407FAB62" w14:textId="77777777" w:rsidR="004E1E3A" w:rsidRPr="00C52020" w:rsidRDefault="004E1E3A" w:rsidP="004E1E3A">
            <w:pPr>
              <w:jc w:val="right"/>
              <w:rPr>
                <w:szCs w:val="24"/>
                <w:lang w:eastAsia="lt-LT"/>
              </w:rPr>
            </w:pPr>
            <w:r w:rsidRPr="00C52020">
              <w:rPr>
                <w:szCs w:val="24"/>
                <w:lang w:eastAsia="lt-LT"/>
              </w:rPr>
              <w:t>24</w:t>
            </w:r>
          </w:p>
        </w:tc>
        <w:tc>
          <w:tcPr>
            <w:tcW w:w="819" w:type="dxa"/>
            <w:shd w:val="clear" w:color="auto" w:fill="auto"/>
            <w:noWrap/>
            <w:vAlign w:val="center"/>
            <w:hideMark/>
          </w:tcPr>
          <w:p w14:paraId="7CDE957B" w14:textId="77777777" w:rsidR="004E1E3A" w:rsidRPr="00C52020" w:rsidRDefault="004E1E3A" w:rsidP="004E1E3A">
            <w:pPr>
              <w:rPr>
                <w:szCs w:val="24"/>
                <w:lang w:eastAsia="lt-LT"/>
              </w:rPr>
            </w:pPr>
            <w:r w:rsidRPr="00C52020">
              <w:rPr>
                <w:szCs w:val="24"/>
                <w:lang w:eastAsia="lt-LT"/>
              </w:rPr>
              <w:t> </w:t>
            </w:r>
            <w:r w:rsidR="00A657FE" w:rsidRPr="00C52020">
              <w:rPr>
                <w:szCs w:val="24"/>
                <w:lang w:eastAsia="lt-LT"/>
              </w:rPr>
              <w:t>27</w:t>
            </w:r>
          </w:p>
        </w:tc>
        <w:tc>
          <w:tcPr>
            <w:tcW w:w="1006" w:type="dxa"/>
            <w:shd w:val="clear" w:color="auto" w:fill="auto"/>
            <w:noWrap/>
            <w:vAlign w:val="center"/>
            <w:hideMark/>
          </w:tcPr>
          <w:p w14:paraId="02198972" w14:textId="77777777" w:rsidR="004E1E3A" w:rsidRPr="00C52020" w:rsidRDefault="004E1E3A" w:rsidP="004E1E3A">
            <w:pPr>
              <w:rPr>
                <w:szCs w:val="24"/>
                <w:lang w:eastAsia="lt-LT"/>
              </w:rPr>
            </w:pPr>
          </w:p>
        </w:tc>
      </w:tr>
      <w:tr w:rsidR="007F4D99" w:rsidRPr="00C52020" w14:paraId="1AB86CE4" w14:textId="77777777" w:rsidTr="008447EE">
        <w:trPr>
          <w:trHeight w:val="321"/>
        </w:trPr>
        <w:tc>
          <w:tcPr>
            <w:tcW w:w="1535" w:type="dxa"/>
            <w:shd w:val="clear" w:color="auto" w:fill="auto"/>
            <w:vAlign w:val="center"/>
            <w:hideMark/>
          </w:tcPr>
          <w:p w14:paraId="18D96A62" w14:textId="77777777" w:rsidR="004E1E3A" w:rsidRPr="00C52020" w:rsidRDefault="004E1E3A" w:rsidP="004E1E3A">
            <w:pPr>
              <w:rPr>
                <w:szCs w:val="24"/>
                <w:lang w:eastAsia="lt-LT"/>
              </w:rPr>
            </w:pPr>
            <w:r w:rsidRPr="00C52020">
              <w:rPr>
                <w:szCs w:val="24"/>
              </w:rPr>
              <w:t>2.1.1.1</w:t>
            </w:r>
          </w:p>
        </w:tc>
        <w:tc>
          <w:tcPr>
            <w:tcW w:w="1819" w:type="dxa"/>
            <w:shd w:val="clear" w:color="auto" w:fill="auto"/>
            <w:vAlign w:val="center"/>
            <w:hideMark/>
          </w:tcPr>
          <w:p w14:paraId="67D2F27D" w14:textId="77777777" w:rsidR="004E1E3A" w:rsidRPr="00C52020" w:rsidRDefault="004E1E3A" w:rsidP="004E1E3A">
            <w:pPr>
              <w:rPr>
                <w:szCs w:val="24"/>
                <w:lang w:eastAsia="lt-LT"/>
              </w:rPr>
            </w:pPr>
            <w:r w:rsidRPr="00C52020">
              <w:rPr>
                <w:szCs w:val="24"/>
              </w:rPr>
              <w:t>3 Uždavinio 1 priemonė</w:t>
            </w:r>
          </w:p>
        </w:tc>
        <w:tc>
          <w:tcPr>
            <w:tcW w:w="3501" w:type="dxa"/>
            <w:shd w:val="clear" w:color="auto" w:fill="auto"/>
            <w:vAlign w:val="center"/>
            <w:hideMark/>
          </w:tcPr>
          <w:p w14:paraId="22AD8ACA" w14:textId="77777777" w:rsidR="004E1E3A" w:rsidRPr="00C52020" w:rsidRDefault="004E1E3A" w:rsidP="004E1E3A">
            <w:pPr>
              <w:rPr>
                <w:szCs w:val="24"/>
                <w:lang w:eastAsia="lt-LT"/>
              </w:rPr>
            </w:pPr>
            <w:r w:rsidRPr="00C52020">
              <w:rPr>
                <w:szCs w:val="24"/>
              </w:rPr>
              <w:t>Seniūnijų kelių plėtros ir priežiūros  įgyvendinimas</w:t>
            </w:r>
          </w:p>
        </w:tc>
        <w:tc>
          <w:tcPr>
            <w:tcW w:w="839" w:type="dxa"/>
            <w:shd w:val="clear" w:color="auto" w:fill="auto"/>
            <w:noWrap/>
            <w:vAlign w:val="center"/>
            <w:hideMark/>
          </w:tcPr>
          <w:p w14:paraId="76B23801"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2E1B694A"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noWrap/>
            <w:vAlign w:val="center"/>
            <w:hideMark/>
          </w:tcPr>
          <w:p w14:paraId="6CA2F726"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42F060A5" w14:textId="77777777" w:rsidR="004E1E3A" w:rsidRPr="00C52020" w:rsidRDefault="004E1E3A" w:rsidP="004E1E3A">
            <w:pPr>
              <w:jc w:val="right"/>
              <w:rPr>
                <w:szCs w:val="24"/>
                <w:lang w:eastAsia="lt-LT"/>
              </w:rPr>
            </w:pPr>
            <w:r w:rsidRPr="00C52020">
              <w:rPr>
                <w:szCs w:val="24"/>
                <w:lang w:eastAsia="lt-LT"/>
              </w:rPr>
              <w:t> </w:t>
            </w:r>
          </w:p>
        </w:tc>
      </w:tr>
      <w:tr w:rsidR="007F4D99" w:rsidRPr="00C52020" w14:paraId="14E1BFCF" w14:textId="77777777" w:rsidTr="008447EE">
        <w:trPr>
          <w:trHeight w:val="321"/>
        </w:trPr>
        <w:tc>
          <w:tcPr>
            <w:tcW w:w="1535" w:type="dxa"/>
            <w:shd w:val="clear" w:color="auto" w:fill="auto"/>
            <w:vAlign w:val="center"/>
            <w:hideMark/>
          </w:tcPr>
          <w:p w14:paraId="30361D3A" w14:textId="77777777" w:rsidR="004E1E3A" w:rsidRPr="00C52020" w:rsidRDefault="004E1E3A" w:rsidP="004E1E3A">
            <w:pPr>
              <w:rPr>
                <w:szCs w:val="24"/>
                <w:lang w:eastAsia="lt-LT"/>
              </w:rPr>
            </w:pPr>
            <w:r w:rsidRPr="00C52020">
              <w:rPr>
                <w:szCs w:val="24"/>
              </w:rPr>
              <w:t>R-02-3.4-03-01-01</w:t>
            </w:r>
          </w:p>
        </w:tc>
        <w:tc>
          <w:tcPr>
            <w:tcW w:w="1819" w:type="dxa"/>
            <w:shd w:val="clear" w:color="auto" w:fill="auto"/>
            <w:vAlign w:val="center"/>
            <w:hideMark/>
          </w:tcPr>
          <w:p w14:paraId="270C0EF7" w14:textId="77777777" w:rsidR="004E1E3A" w:rsidRPr="00C52020" w:rsidRDefault="004E1E3A" w:rsidP="004E1E3A">
            <w:pPr>
              <w:rPr>
                <w:szCs w:val="24"/>
                <w:lang w:eastAsia="lt-LT"/>
              </w:rPr>
            </w:pPr>
          </w:p>
        </w:tc>
        <w:tc>
          <w:tcPr>
            <w:tcW w:w="3501" w:type="dxa"/>
            <w:shd w:val="clear" w:color="000000" w:fill="FFFFFF"/>
            <w:vAlign w:val="center"/>
            <w:hideMark/>
          </w:tcPr>
          <w:p w14:paraId="14A6EBDB" w14:textId="77777777" w:rsidR="004E1E3A" w:rsidRPr="00C52020" w:rsidRDefault="004E1E3A" w:rsidP="004E1E3A">
            <w:pPr>
              <w:rPr>
                <w:szCs w:val="24"/>
                <w:lang w:eastAsia="lt-LT"/>
              </w:rPr>
            </w:pPr>
            <w:r w:rsidRPr="00C52020">
              <w:rPr>
                <w:szCs w:val="24"/>
              </w:rPr>
              <w:t>Prižiūrimų kelių ilgis seniūnijose</w:t>
            </w:r>
          </w:p>
        </w:tc>
        <w:tc>
          <w:tcPr>
            <w:tcW w:w="839" w:type="dxa"/>
            <w:shd w:val="clear" w:color="auto" w:fill="auto"/>
            <w:noWrap/>
            <w:vAlign w:val="center"/>
            <w:hideMark/>
          </w:tcPr>
          <w:p w14:paraId="62B2E708" w14:textId="77777777" w:rsidR="004E1E3A" w:rsidRPr="00C52020" w:rsidRDefault="004E1E3A" w:rsidP="004E1E3A">
            <w:pPr>
              <w:jc w:val="right"/>
              <w:rPr>
                <w:szCs w:val="24"/>
                <w:lang w:eastAsia="lt-LT"/>
              </w:rPr>
            </w:pPr>
            <w:r w:rsidRPr="00C52020">
              <w:rPr>
                <w:szCs w:val="24"/>
              </w:rPr>
              <w:t>1950</w:t>
            </w:r>
          </w:p>
        </w:tc>
        <w:tc>
          <w:tcPr>
            <w:tcW w:w="806" w:type="dxa"/>
            <w:shd w:val="clear" w:color="auto" w:fill="auto"/>
            <w:noWrap/>
            <w:vAlign w:val="center"/>
            <w:hideMark/>
          </w:tcPr>
          <w:p w14:paraId="0455F9C6" w14:textId="77777777" w:rsidR="004E1E3A" w:rsidRPr="00C52020" w:rsidRDefault="004E1E3A" w:rsidP="004E1E3A">
            <w:pPr>
              <w:jc w:val="right"/>
              <w:rPr>
                <w:szCs w:val="24"/>
                <w:lang w:eastAsia="lt-LT"/>
              </w:rPr>
            </w:pPr>
            <w:r w:rsidRPr="00C52020">
              <w:rPr>
                <w:szCs w:val="24"/>
                <w:lang w:eastAsia="lt-LT"/>
              </w:rPr>
              <w:t>1950</w:t>
            </w:r>
          </w:p>
        </w:tc>
        <w:tc>
          <w:tcPr>
            <w:tcW w:w="819" w:type="dxa"/>
            <w:shd w:val="clear" w:color="auto" w:fill="auto"/>
            <w:noWrap/>
            <w:vAlign w:val="center"/>
            <w:hideMark/>
          </w:tcPr>
          <w:p w14:paraId="715BC890" w14:textId="77777777" w:rsidR="004E1E3A" w:rsidRPr="00C52020" w:rsidRDefault="004E1E3A" w:rsidP="004E1E3A">
            <w:pPr>
              <w:jc w:val="right"/>
              <w:rPr>
                <w:szCs w:val="24"/>
                <w:lang w:eastAsia="lt-LT"/>
              </w:rPr>
            </w:pPr>
            <w:r w:rsidRPr="00C52020">
              <w:rPr>
                <w:szCs w:val="24"/>
                <w:lang w:eastAsia="lt-LT"/>
              </w:rPr>
              <w:t>1950</w:t>
            </w:r>
          </w:p>
        </w:tc>
        <w:tc>
          <w:tcPr>
            <w:tcW w:w="1006" w:type="dxa"/>
            <w:shd w:val="clear" w:color="auto" w:fill="auto"/>
            <w:noWrap/>
            <w:vAlign w:val="center"/>
            <w:hideMark/>
          </w:tcPr>
          <w:p w14:paraId="692A3FE2" w14:textId="77777777" w:rsidR="004E1E3A" w:rsidRPr="00C52020" w:rsidRDefault="004E1E3A" w:rsidP="004E1E3A">
            <w:pPr>
              <w:jc w:val="right"/>
              <w:rPr>
                <w:szCs w:val="24"/>
                <w:lang w:eastAsia="lt-LT"/>
              </w:rPr>
            </w:pPr>
          </w:p>
        </w:tc>
      </w:tr>
      <w:tr w:rsidR="007F4D99" w:rsidRPr="00C52020" w14:paraId="49FB3286" w14:textId="77777777" w:rsidTr="008447EE">
        <w:trPr>
          <w:trHeight w:val="491"/>
        </w:trPr>
        <w:tc>
          <w:tcPr>
            <w:tcW w:w="1535" w:type="dxa"/>
            <w:shd w:val="clear" w:color="auto" w:fill="auto"/>
            <w:vAlign w:val="center"/>
            <w:hideMark/>
          </w:tcPr>
          <w:p w14:paraId="33882198" w14:textId="77777777" w:rsidR="004E1E3A" w:rsidRPr="00C52020" w:rsidRDefault="004E1E3A" w:rsidP="004E1E3A">
            <w:pPr>
              <w:rPr>
                <w:szCs w:val="24"/>
                <w:lang w:eastAsia="lt-LT"/>
              </w:rPr>
            </w:pPr>
            <w:r w:rsidRPr="00C52020">
              <w:rPr>
                <w:szCs w:val="24"/>
              </w:rPr>
              <w:t>02-3.4-03-01</w:t>
            </w:r>
          </w:p>
        </w:tc>
        <w:tc>
          <w:tcPr>
            <w:tcW w:w="1819" w:type="dxa"/>
            <w:shd w:val="clear" w:color="auto" w:fill="auto"/>
            <w:vAlign w:val="center"/>
            <w:hideMark/>
          </w:tcPr>
          <w:p w14:paraId="087DA34E" w14:textId="77777777" w:rsidR="004E1E3A" w:rsidRPr="00C52020" w:rsidRDefault="004E1E3A" w:rsidP="004E1E3A">
            <w:pPr>
              <w:rPr>
                <w:szCs w:val="24"/>
                <w:lang w:eastAsia="lt-LT"/>
              </w:rPr>
            </w:pPr>
            <w:r w:rsidRPr="00C52020">
              <w:rPr>
                <w:szCs w:val="24"/>
              </w:rPr>
              <w:t>3 Uždavinio 2 priemonė</w:t>
            </w:r>
          </w:p>
        </w:tc>
        <w:tc>
          <w:tcPr>
            <w:tcW w:w="3501" w:type="dxa"/>
            <w:shd w:val="clear" w:color="auto" w:fill="auto"/>
            <w:vAlign w:val="center"/>
            <w:hideMark/>
          </w:tcPr>
          <w:p w14:paraId="56EEAE11" w14:textId="77777777" w:rsidR="004E1E3A" w:rsidRPr="00C52020" w:rsidRDefault="004E1E3A" w:rsidP="004E1E3A">
            <w:pPr>
              <w:rPr>
                <w:szCs w:val="24"/>
                <w:lang w:eastAsia="lt-LT"/>
              </w:rPr>
            </w:pPr>
            <w:r w:rsidRPr="00C52020">
              <w:rPr>
                <w:szCs w:val="24"/>
              </w:rPr>
              <w:t>Kelių priežiūros ir plėtros programos lėšomis finansuojama vietinės reikšmės kelių plėtra</w:t>
            </w:r>
          </w:p>
        </w:tc>
        <w:tc>
          <w:tcPr>
            <w:tcW w:w="839" w:type="dxa"/>
            <w:shd w:val="clear" w:color="auto" w:fill="auto"/>
            <w:noWrap/>
            <w:vAlign w:val="center"/>
            <w:hideMark/>
          </w:tcPr>
          <w:p w14:paraId="1D98AE00"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0557F817"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noWrap/>
            <w:vAlign w:val="center"/>
            <w:hideMark/>
          </w:tcPr>
          <w:p w14:paraId="1AD545C7"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02E29859" w14:textId="77777777" w:rsidR="004E1E3A" w:rsidRPr="00C52020" w:rsidRDefault="004E1E3A" w:rsidP="004E1E3A">
            <w:pPr>
              <w:jc w:val="right"/>
              <w:rPr>
                <w:szCs w:val="24"/>
                <w:lang w:eastAsia="lt-LT"/>
              </w:rPr>
            </w:pPr>
          </w:p>
        </w:tc>
      </w:tr>
      <w:tr w:rsidR="007F4D99" w:rsidRPr="00C52020" w14:paraId="16682046" w14:textId="77777777" w:rsidTr="008447EE">
        <w:trPr>
          <w:trHeight w:val="491"/>
        </w:trPr>
        <w:tc>
          <w:tcPr>
            <w:tcW w:w="1535" w:type="dxa"/>
            <w:shd w:val="clear" w:color="auto" w:fill="auto"/>
            <w:vAlign w:val="center"/>
            <w:hideMark/>
          </w:tcPr>
          <w:p w14:paraId="44CE0E42" w14:textId="77777777" w:rsidR="004E1E3A" w:rsidRPr="00C52020" w:rsidRDefault="004E1E3A" w:rsidP="004E1E3A">
            <w:pPr>
              <w:rPr>
                <w:szCs w:val="24"/>
                <w:lang w:eastAsia="lt-LT"/>
              </w:rPr>
            </w:pPr>
            <w:r w:rsidRPr="00C52020">
              <w:rPr>
                <w:szCs w:val="24"/>
              </w:rPr>
              <w:t>R-02-3.4-03-01-02</w:t>
            </w:r>
          </w:p>
        </w:tc>
        <w:tc>
          <w:tcPr>
            <w:tcW w:w="1819" w:type="dxa"/>
            <w:shd w:val="clear" w:color="auto" w:fill="auto"/>
            <w:vAlign w:val="center"/>
            <w:hideMark/>
          </w:tcPr>
          <w:p w14:paraId="3005C0B6" w14:textId="77777777" w:rsidR="004E1E3A" w:rsidRPr="00C52020" w:rsidRDefault="004E1E3A" w:rsidP="004E1E3A">
            <w:pPr>
              <w:rPr>
                <w:szCs w:val="24"/>
                <w:lang w:eastAsia="lt-LT"/>
              </w:rPr>
            </w:pPr>
          </w:p>
        </w:tc>
        <w:tc>
          <w:tcPr>
            <w:tcW w:w="3501" w:type="dxa"/>
            <w:shd w:val="clear" w:color="auto" w:fill="auto"/>
            <w:vAlign w:val="center"/>
            <w:hideMark/>
          </w:tcPr>
          <w:p w14:paraId="67BECB93" w14:textId="77777777" w:rsidR="004E1E3A" w:rsidRPr="00C52020" w:rsidRDefault="004E1E3A" w:rsidP="004E1E3A">
            <w:pPr>
              <w:rPr>
                <w:szCs w:val="24"/>
                <w:lang w:eastAsia="lt-LT"/>
              </w:rPr>
            </w:pPr>
            <w:r w:rsidRPr="00C52020">
              <w:rPr>
                <w:szCs w:val="24"/>
              </w:rPr>
              <w:t>Suremontuotos, nutiestos infrastruktūros ilgis</w:t>
            </w:r>
          </w:p>
        </w:tc>
        <w:tc>
          <w:tcPr>
            <w:tcW w:w="839" w:type="dxa"/>
            <w:shd w:val="clear" w:color="auto" w:fill="auto"/>
            <w:noWrap/>
            <w:vAlign w:val="center"/>
            <w:hideMark/>
          </w:tcPr>
          <w:p w14:paraId="1D94AEDB" w14:textId="77777777" w:rsidR="004E1E3A" w:rsidRPr="00C52020" w:rsidRDefault="004E1E3A" w:rsidP="004E1E3A">
            <w:pPr>
              <w:jc w:val="right"/>
              <w:rPr>
                <w:szCs w:val="24"/>
                <w:lang w:eastAsia="lt-LT"/>
              </w:rPr>
            </w:pPr>
            <w:r w:rsidRPr="00C52020">
              <w:rPr>
                <w:szCs w:val="24"/>
              </w:rPr>
              <w:t>4</w:t>
            </w:r>
          </w:p>
        </w:tc>
        <w:tc>
          <w:tcPr>
            <w:tcW w:w="806" w:type="dxa"/>
            <w:shd w:val="clear" w:color="auto" w:fill="auto"/>
            <w:noWrap/>
            <w:vAlign w:val="center"/>
            <w:hideMark/>
          </w:tcPr>
          <w:p w14:paraId="6C04C2F9" w14:textId="77777777" w:rsidR="004E1E3A" w:rsidRPr="00C52020" w:rsidRDefault="004E1E3A" w:rsidP="004E1E3A">
            <w:pPr>
              <w:jc w:val="right"/>
              <w:rPr>
                <w:szCs w:val="24"/>
                <w:lang w:eastAsia="lt-LT"/>
              </w:rPr>
            </w:pPr>
            <w:r w:rsidRPr="00C52020">
              <w:rPr>
                <w:szCs w:val="24"/>
                <w:lang w:eastAsia="lt-LT"/>
              </w:rPr>
              <w:t>3,5</w:t>
            </w:r>
          </w:p>
        </w:tc>
        <w:tc>
          <w:tcPr>
            <w:tcW w:w="819" w:type="dxa"/>
            <w:shd w:val="clear" w:color="auto" w:fill="auto"/>
            <w:noWrap/>
            <w:vAlign w:val="center"/>
            <w:hideMark/>
          </w:tcPr>
          <w:p w14:paraId="0DB8CC3C" w14:textId="77777777" w:rsidR="004E1E3A" w:rsidRPr="00C52020" w:rsidRDefault="004E1E3A" w:rsidP="004E1E3A">
            <w:pPr>
              <w:jc w:val="right"/>
              <w:rPr>
                <w:szCs w:val="24"/>
                <w:lang w:eastAsia="lt-LT"/>
              </w:rPr>
            </w:pPr>
            <w:r w:rsidRPr="00C52020">
              <w:rPr>
                <w:szCs w:val="24"/>
                <w:lang w:eastAsia="lt-LT"/>
              </w:rPr>
              <w:t>4</w:t>
            </w:r>
          </w:p>
        </w:tc>
        <w:tc>
          <w:tcPr>
            <w:tcW w:w="1006" w:type="dxa"/>
            <w:shd w:val="clear" w:color="auto" w:fill="auto"/>
            <w:noWrap/>
            <w:vAlign w:val="center"/>
            <w:hideMark/>
          </w:tcPr>
          <w:p w14:paraId="057FE45B" w14:textId="77777777" w:rsidR="004E1E3A" w:rsidRPr="00C52020" w:rsidRDefault="004E1E3A" w:rsidP="004E1E3A">
            <w:pPr>
              <w:jc w:val="right"/>
              <w:rPr>
                <w:szCs w:val="24"/>
                <w:lang w:eastAsia="lt-LT"/>
              </w:rPr>
            </w:pPr>
          </w:p>
        </w:tc>
      </w:tr>
      <w:tr w:rsidR="007F4D99" w:rsidRPr="00C52020" w14:paraId="405B2248" w14:textId="77777777" w:rsidTr="008447EE">
        <w:trPr>
          <w:trHeight w:val="321"/>
        </w:trPr>
        <w:tc>
          <w:tcPr>
            <w:tcW w:w="1535" w:type="dxa"/>
            <w:shd w:val="clear" w:color="auto" w:fill="auto"/>
            <w:vAlign w:val="center"/>
            <w:hideMark/>
          </w:tcPr>
          <w:p w14:paraId="33AACD29" w14:textId="77777777" w:rsidR="004E1E3A" w:rsidRPr="00C52020" w:rsidRDefault="004E1E3A" w:rsidP="004E1E3A">
            <w:pPr>
              <w:rPr>
                <w:szCs w:val="24"/>
                <w:lang w:eastAsia="lt-LT"/>
              </w:rPr>
            </w:pPr>
            <w:r w:rsidRPr="00C52020">
              <w:rPr>
                <w:szCs w:val="24"/>
              </w:rPr>
              <w:t>2.3.1.56</w:t>
            </w:r>
          </w:p>
        </w:tc>
        <w:tc>
          <w:tcPr>
            <w:tcW w:w="1819" w:type="dxa"/>
            <w:shd w:val="clear" w:color="000000" w:fill="FFFFFF"/>
            <w:vAlign w:val="center"/>
            <w:hideMark/>
          </w:tcPr>
          <w:p w14:paraId="3A8D6C6C" w14:textId="77777777" w:rsidR="004E1E3A" w:rsidRPr="00C52020" w:rsidRDefault="004E1E3A" w:rsidP="004E1E3A">
            <w:pPr>
              <w:rPr>
                <w:szCs w:val="24"/>
                <w:lang w:eastAsia="lt-LT"/>
              </w:rPr>
            </w:pPr>
            <w:r w:rsidRPr="00C52020">
              <w:rPr>
                <w:szCs w:val="24"/>
              </w:rPr>
              <w:t>3 Uždavinio 3 priemonė</w:t>
            </w:r>
          </w:p>
        </w:tc>
        <w:tc>
          <w:tcPr>
            <w:tcW w:w="3501" w:type="dxa"/>
            <w:shd w:val="clear" w:color="000000" w:fill="FFFFFF"/>
            <w:vAlign w:val="center"/>
            <w:hideMark/>
          </w:tcPr>
          <w:p w14:paraId="5E852C7F" w14:textId="77777777" w:rsidR="004E1E3A" w:rsidRPr="00C52020" w:rsidRDefault="004E1E3A" w:rsidP="004E1E3A">
            <w:pPr>
              <w:rPr>
                <w:szCs w:val="24"/>
                <w:lang w:eastAsia="lt-LT"/>
              </w:rPr>
            </w:pPr>
            <w:r w:rsidRPr="00C52020">
              <w:rPr>
                <w:szCs w:val="24"/>
              </w:rPr>
              <w:t>Statinio projekto ekspertizės paslaugos</w:t>
            </w:r>
          </w:p>
        </w:tc>
        <w:tc>
          <w:tcPr>
            <w:tcW w:w="839" w:type="dxa"/>
            <w:shd w:val="clear" w:color="auto" w:fill="auto"/>
            <w:noWrap/>
            <w:vAlign w:val="center"/>
            <w:hideMark/>
          </w:tcPr>
          <w:p w14:paraId="3608E5FE"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0E6C23A8"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noWrap/>
            <w:vAlign w:val="center"/>
            <w:hideMark/>
          </w:tcPr>
          <w:p w14:paraId="65A0AA76"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5FB8672D" w14:textId="77777777" w:rsidR="004E1E3A" w:rsidRPr="00C52020" w:rsidRDefault="004E1E3A" w:rsidP="004E1E3A">
            <w:pPr>
              <w:jc w:val="right"/>
              <w:rPr>
                <w:szCs w:val="24"/>
                <w:lang w:eastAsia="lt-LT"/>
              </w:rPr>
            </w:pPr>
          </w:p>
        </w:tc>
      </w:tr>
      <w:tr w:rsidR="007F4D99" w:rsidRPr="00C52020" w14:paraId="126F6233" w14:textId="77777777" w:rsidTr="008447EE">
        <w:trPr>
          <w:trHeight w:val="321"/>
        </w:trPr>
        <w:tc>
          <w:tcPr>
            <w:tcW w:w="1535" w:type="dxa"/>
            <w:shd w:val="clear" w:color="auto" w:fill="auto"/>
            <w:vAlign w:val="center"/>
            <w:hideMark/>
          </w:tcPr>
          <w:p w14:paraId="033F0471" w14:textId="77777777" w:rsidR="004E1E3A" w:rsidRPr="00C52020" w:rsidRDefault="004E1E3A" w:rsidP="004E1E3A">
            <w:pPr>
              <w:rPr>
                <w:szCs w:val="24"/>
                <w:lang w:eastAsia="lt-LT"/>
              </w:rPr>
            </w:pPr>
            <w:r w:rsidRPr="00C52020">
              <w:rPr>
                <w:szCs w:val="24"/>
              </w:rPr>
              <w:t>R-02-3.4-03-01-03</w:t>
            </w:r>
          </w:p>
        </w:tc>
        <w:tc>
          <w:tcPr>
            <w:tcW w:w="1819" w:type="dxa"/>
            <w:shd w:val="clear" w:color="auto" w:fill="auto"/>
            <w:vAlign w:val="center"/>
            <w:hideMark/>
          </w:tcPr>
          <w:p w14:paraId="239A2630" w14:textId="77777777" w:rsidR="004E1E3A" w:rsidRPr="00C52020" w:rsidRDefault="004E1E3A" w:rsidP="004E1E3A">
            <w:pPr>
              <w:rPr>
                <w:szCs w:val="24"/>
                <w:lang w:eastAsia="lt-LT"/>
              </w:rPr>
            </w:pPr>
          </w:p>
        </w:tc>
        <w:tc>
          <w:tcPr>
            <w:tcW w:w="3501" w:type="dxa"/>
            <w:shd w:val="clear" w:color="auto" w:fill="auto"/>
            <w:vAlign w:val="center"/>
            <w:hideMark/>
          </w:tcPr>
          <w:p w14:paraId="6BB7CFB0" w14:textId="77777777" w:rsidR="004E1E3A" w:rsidRPr="00C52020" w:rsidRDefault="004E1E3A" w:rsidP="004E1E3A">
            <w:pPr>
              <w:rPr>
                <w:szCs w:val="24"/>
                <w:lang w:eastAsia="lt-LT"/>
              </w:rPr>
            </w:pPr>
            <w:r w:rsidRPr="00C52020">
              <w:rPr>
                <w:szCs w:val="24"/>
              </w:rPr>
              <w:t>Atliktų statinio projektų ekspertizių skaičius</w:t>
            </w:r>
          </w:p>
        </w:tc>
        <w:tc>
          <w:tcPr>
            <w:tcW w:w="839" w:type="dxa"/>
            <w:shd w:val="clear" w:color="auto" w:fill="auto"/>
            <w:noWrap/>
            <w:vAlign w:val="center"/>
            <w:hideMark/>
          </w:tcPr>
          <w:p w14:paraId="05A77207" w14:textId="77777777" w:rsidR="004E1E3A" w:rsidRPr="00C52020" w:rsidRDefault="004E1E3A" w:rsidP="004E1E3A">
            <w:pPr>
              <w:jc w:val="right"/>
              <w:rPr>
                <w:szCs w:val="24"/>
                <w:lang w:eastAsia="lt-LT"/>
              </w:rPr>
            </w:pPr>
            <w:r w:rsidRPr="00C52020">
              <w:rPr>
                <w:szCs w:val="24"/>
              </w:rPr>
              <w:t>10</w:t>
            </w:r>
          </w:p>
        </w:tc>
        <w:tc>
          <w:tcPr>
            <w:tcW w:w="806" w:type="dxa"/>
            <w:shd w:val="clear" w:color="auto" w:fill="auto"/>
            <w:noWrap/>
            <w:vAlign w:val="center"/>
            <w:hideMark/>
          </w:tcPr>
          <w:p w14:paraId="03CE16FE" w14:textId="77777777" w:rsidR="004E1E3A" w:rsidRPr="00C52020" w:rsidRDefault="004E1E3A" w:rsidP="004E1E3A">
            <w:pPr>
              <w:jc w:val="right"/>
              <w:rPr>
                <w:szCs w:val="24"/>
                <w:lang w:eastAsia="lt-LT"/>
              </w:rPr>
            </w:pPr>
            <w:r w:rsidRPr="00C52020">
              <w:rPr>
                <w:szCs w:val="24"/>
                <w:lang w:eastAsia="lt-LT"/>
              </w:rPr>
              <w:t>10</w:t>
            </w:r>
          </w:p>
        </w:tc>
        <w:tc>
          <w:tcPr>
            <w:tcW w:w="819" w:type="dxa"/>
            <w:shd w:val="clear" w:color="auto" w:fill="auto"/>
            <w:noWrap/>
            <w:vAlign w:val="center"/>
            <w:hideMark/>
          </w:tcPr>
          <w:p w14:paraId="1454B457" w14:textId="77777777" w:rsidR="004E1E3A" w:rsidRPr="00C52020" w:rsidRDefault="004E1E3A" w:rsidP="004E1E3A">
            <w:pPr>
              <w:jc w:val="right"/>
              <w:rPr>
                <w:szCs w:val="24"/>
                <w:lang w:eastAsia="lt-LT"/>
              </w:rPr>
            </w:pPr>
            <w:r w:rsidRPr="00C52020">
              <w:rPr>
                <w:szCs w:val="24"/>
                <w:lang w:eastAsia="lt-LT"/>
              </w:rPr>
              <w:t>10</w:t>
            </w:r>
          </w:p>
        </w:tc>
        <w:tc>
          <w:tcPr>
            <w:tcW w:w="1006" w:type="dxa"/>
            <w:shd w:val="clear" w:color="auto" w:fill="auto"/>
            <w:noWrap/>
            <w:vAlign w:val="center"/>
            <w:hideMark/>
          </w:tcPr>
          <w:p w14:paraId="10972B93" w14:textId="77777777" w:rsidR="004E1E3A" w:rsidRPr="00C52020" w:rsidRDefault="004E1E3A" w:rsidP="004E1E3A">
            <w:pPr>
              <w:jc w:val="right"/>
              <w:rPr>
                <w:szCs w:val="24"/>
                <w:lang w:eastAsia="lt-LT"/>
              </w:rPr>
            </w:pPr>
          </w:p>
        </w:tc>
      </w:tr>
      <w:tr w:rsidR="007F4D99" w:rsidRPr="00C52020" w14:paraId="19A72C56" w14:textId="77777777" w:rsidTr="008447EE">
        <w:trPr>
          <w:trHeight w:val="448"/>
        </w:trPr>
        <w:tc>
          <w:tcPr>
            <w:tcW w:w="1535" w:type="dxa"/>
            <w:shd w:val="clear" w:color="auto" w:fill="auto"/>
            <w:vAlign w:val="center"/>
            <w:hideMark/>
          </w:tcPr>
          <w:p w14:paraId="4A902C54" w14:textId="77777777" w:rsidR="004E1E3A" w:rsidRPr="00C52020" w:rsidRDefault="004E1E3A" w:rsidP="004E1E3A">
            <w:pPr>
              <w:rPr>
                <w:szCs w:val="24"/>
                <w:lang w:eastAsia="lt-LT"/>
              </w:rPr>
            </w:pPr>
            <w:r w:rsidRPr="00C52020">
              <w:rPr>
                <w:szCs w:val="24"/>
              </w:rPr>
              <w:lastRenderedPageBreak/>
              <w:t>2.1.2.25</w:t>
            </w:r>
          </w:p>
        </w:tc>
        <w:tc>
          <w:tcPr>
            <w:tcW w:w="1819" w:type="dxa"/>
            <w:shd w:val="clear" w:color="000000" w:fill="FFFFFF"/>
            <w:vAlign w:val="center"/>
            <w:hideMark/>
          </w:tcPr>
          <w:p w14:paraId="18017B7E" w14:textId="77777777" w:rsidR="004E1E3A" w:rsidRPr="00C52020" w:rsidRDefault="004E1E3A" w:rsidP="004E1E3A">
            <w:pPr>
              <w:rPr>
                <w:szCs w:val="24"/>
                <w:lang w:eastAsia="lt-LT"/>
              </w:rPr>
            </w:pPr>
            <w:r w:rsidRPr="00C52020">
              <w:rPr>
                <w:szCs w:val="24"/>
              </w:rPr>
              <w:t xml:space="preserve">3 Uždavinio </w:t>
            </w:r>
            <w:r w:rsidR="00C93F9C" w:rsidRPr="00C52020">
              <w:rPr>
                <w:szCs w:val="24"/>
              </w:rPr>
              <w:t>4</w:t>
            </w:r>
            <w:r w:rsidRPr="00C52020">
              <w:rPr>
                <w:szCs w:val="24"/>
              </w:rPr>
              <w:t xml:space="preserve"> priemonė</w:t>
            </w:r>
          </w:p>
        </w:tc>
        <w:tc>
          <w:tcPr>
            <w:tcW w:w="3501" w:type="dxa"/>
            <w:shd w:val="clear" w:color="auto" w:fill="auto"/>
            <w:vAlign w:val="center"/>
            <w:hideMark/>
          </w:tcPr>
          <w:p w14:paraId="0BEB569C" w14:textId="77777777" w:rsidR="004E1E3A" w:rsidRPr="00C52020" w:rsidRDefault="004E1E3A" w:rsidP="004E1E3A">
            <w:pPr>
              <w:rPr>
                <w:szCs w:val="24"/>
                <w:lang w:eastAsia="lt-LT"/>
              </w:rPr>
            </w:pPr>
            <w:r w:rsidRPr="00C52020">
              <w:rPr>
                <w:szCs w:val="24"/>
              </w:rPr>
              <w:t>Kompleksinio teritorijų planavimo dokumentų ir žemės sklypų formavimo ir pertvarkymo projektų rengimas</w:t>
            </w:r>
          </w:p>
        </w:tc>
        <w:tc>
          <w:tcPr>
            <w:tcW w:w="839" w:type="dxa"/>
            <w:shd w:val="clear" w:color="auto" w:fill="auto"/>
            <w:noWrap/>
            <w:vAlign w:val="center"/>
            <w:hideMark/>
          </w:tcPr>
          <w:p w14:paraId="5E665D3C"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1813BA57"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noWrap/>
            <w:vAlign w:val="center"/>
            <w:hideMark/>
          </w:tcPr>
          <w:p w14:paraId="47E05287"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03CAE45B" w14:textId="77777777" w:rsidR="004E1E3A" w:rsidRPr="00C52020" w:rsidRDefault="004E1E3A" w:rsidP="004E1E3A">
            <w:pPr>
              <w:jc w:val="right"/>
              <w:rPr>
                <w:szCs w:val="24"/>
                <w:lang w:eastAsia="lt-LT"/>
              </w:rPr>
            </w:pPr>
          </w:p>
        </w:tc>
      </w:tr>
      <w:tr w:rsidR="007F4D99" w:rsidRPr="00C52020" w14:paraId="4566A7BB" w14:textId="77777777" w:rsidTr="008447EE">
        <w:trPr>
          <w:trHeight w:val="207"/>
        </w:trPr>
        <w:tc>
          <w:tcPr>
            <w:tcW w:w="1535" w:type="dxa"/>
            <w:shd w:val="clear" w:color="auto" w:fill="auto"/>
            <w:vAlign w:val="center"/>
            <w:hideMark/>
          </w:tcPr>
          <w:p w14:paraId="3D5C9857" w14:textId="77777777" w:rsidR="004E1E3A" w:rsidRPr="00C52020" w:rsidRDefault="004E1E3A" w:rsidP="004E1E3A">
            <w:pPr>
              <w:rPr>
                <w:szCs w:val="24"/>
                <w:lang w:eastAsia="lt-LT"/>
              </w:rPr>
            </w:pPr>
            <w:r w:rsidRPr="00C52020">
              <w:rPr>
                <w:szCs w:val="24"/>
              </w:rPr>
              <w:t>R-02-3.4-03-01-06</w:t>
            </w:r>
          </w:p>
        </w:tc>
        <w:tc>
          <w:tcPr>
            <w:tcW w:w="1819" w:type="dxa"/>
            <w:shd w:val="clear" w:color="auto" w:fill="auto"/>
            <w:vAlign w:val="center"/>
            <w:hideMark/>
          </w:tcPr>
          <w:p w14:paraId="244D04D1" w14:textId="77777777" w:rsidR="004E1E3A" w:rsidRPr="00C52020" w:rsidRDefault="004E1E3A" w:rsidP="004E1E3A">
            <w:pPr>
              <w:rPr>
                <w:szCs w:val="24"/>
                <w:lang w:eastAsia="lt-LT"/>
              </w:rPr>
            </w:pPr>
          </w:p>
        </w:tc>
        <w:tc>
          <w:tcPr>
            <w:tcW w:w="3501" w:type="dxa"/>
            <w:shd w:val="clear" w:color="000000" w:fill="FFFFFF"/>
            <w:vAlign w:val="center"/>
            <w:hideMark/>
          </w:tcPr>
          <w:p w14:paraId="39BE9D25" w14:textId="77777777" w:rsidR="004E1E3A" w:rsidRPr="00C52020" w:rsidRDefault="004E1E3A" w:rsidP="004E1E3A">
            <w:pPr>
              <w:rPr>
                <w:szCs w:val="24"/>
                <w:lang w:eastAsia="lt-LT"/>
              </w:rPr>
            </w:pPr>
            <w:r w:rsidRPr="00C52020">
              <w:rPr>
                <w:szCs w:val="24"/>
              </w:rPr>
              <w:t xml:space="preserve">Atliktų teritorijos planavimo projektų </w:t>
            </w:r>
          </w:p>
        </w:tc>
        <w:tc>
          <w:tcPr>
            <w:tcW w:w="839" w:type="dxa"/>
            <w:shd w:val="clear" w:color="auto" w:fill="auto"/>
            <w:noWrap/>
            <w:vAlign w:val="center"/>
            <w:hideMark/>
          </w:tcPr>
          <w:p w14:paraId="609F5866" w14:textId="77777777" w:rsidR="004E1E3A" w:rsidRPr="00C52020" w:rsidRDefault="001D3334" w:rsidP="004E1E3A">
            <w:pPr>
              <w:jc w:val="right"/>
              <w:rPr>
                <w:szCs w:val="24"/>
                <w:lang w:eastAsia="lt-LT"/>
              </w:rPr>
            </w:pPr>
            <w:r w:rsidRPr="00C52020">
              <w:rPr>
                <w:szCs w:val="24"/>
                <w:lang w:eastAsia="lt-LT"/>
              </w:rPr>
              <w:t>1</w:t>
            </w:r>
          </w:p>
        </w:tc>
        <w:tc>
          <w:tcPr>
            <w:tcW w:w="806" w:type="dxa"/>
            <w:shd w:val="clear" w:color="auto" w:fill="auto"/>
            <w:noWrap/>
            <w:vAlign w:val="center"/>
            <w:hideMark/>
          </w:tcPr>
          <w:p w14:paraId="5C0F3797" w14:textId="77777777" w:rsidR="004E1E3A" w:rsidRPr="00C52020" w:rsidRDefault="001D3334" w:rsidP="004E1E3A">
            <w:pPr>
              <w:jc w:val="right"/>
              <w:rPr>
                <w:szCs w:val="24"/>
                <w:lang w:eastAsia="lt-LT"/>
              </w:rPr>
            </w:pPr>
            <w:r w:rsidRPr="00C52020">
              <w:rPr>
                <w:szCs w:val="24"/>
                <w:lang w:eastAsia="lt-LT"/>
              </w:rPr>
              <w:t>1</w:t>
            </w:r>
            <w:r w:rsidR="004E1E3A" w:rsidRPr="00C52020">
              <w:rPr>
                <w:szCs w:val="24"/>
                <w:lang w:eastAsia="lt-LT"/>
              </w:rPr>
              <w:t> </w:t>
            </w:r>
          </w:p>
        </w:tc>
        <w:tc>
          <w:tcPr>
            <w:tcW w:w="819" w:type="dxa"/>
            <w:shd w:val="clear" w:color="auto" w:fill="auto"/>
            <w:noWrap/>
            <w:vAlign w:val="center"/>
            <w:hideMark/>
          </w:tcPr>
          <w:p w14:paraId="4ED48355" w14:textId="77777777" w:rsidR="004E1E3A" w:rsidRPr="00C52020" w:rsidRDefault="001D3334" w:rsidP="004E1E3A">
            <w:pPr>
              <w:jc w:val="right"/>
              <w:rPr>
                <w:szCs w:val="24"/>
                <w:lang w:eastAsia="lt-LT"/>
              </w:rPr>
            </w:pPr>
            <w:r w:rsidRPr="00C52020">
              <w:rPr>
                <w:szCs w:val="24"/>
                <w:lang w:eastAsia="lt-LT"/>
              </w:rPr>
              <w:t>1</w:t>
            </w:r>
            <w:r w:rsidR="004E1E3A" w:rsidRPr="00C52020">
              <w:rPr>
                <w:szCs w:val="24"/>
                <w:lang w:eastAsia="lt-LT"/>
              </w:rPr>
              <w:t> </w:t>
            </w:r>
          </w:p>
        </w:tc>
        <w:tc>
          <w:tcPr>
            <w:tcW w:w="1006" w:type="dxa"/>
            <w:shd w:val="clear" w:color="auto" w:fill="auto"/>
            <w:noWrap/>
            <w:vAlign w:val="center"/>
            <w:hideMark/>
          </w:tcPr>
          <w:p w14:paraId="49BF27CC" w14:textId="77777777" w:rsidR="004E1E3A" w:rsidRPr="00C52020" w:rsidRDefault="004E1E3A" w:rsidP="004E1E3A">
            <w:pPr>
              <w:jc w:val="right"/>
              <w:rPr>
                <w:szCs w:val="24"/>
                <w:lang w:eastAsia="lt-LT"/>
              </w:rPr>
            </w:pPr>
          </w:p>
        </w:tc>
      </w:tr>
      <w:tr w:rsidR="007F4D99" w:rsidRPr="00C52020" w14:paraId="383DA1BF" w14:textId="77777777" w:rsidTr="008447EE">
        <w:trPr>
          <w:trHeight w:val="501"/>
        </w:trPr>
        <w:tc>
          <w:tcPr>
            <w:tcW w:w="1535" w:type="dxa"/>
            <w:shd w:val="clear" w:color="auto" w:fill="auto"/>
            <w:vAlign w:val="center"/>
            <w:hideMark/>
          </w:tcPr>
          <w:p w14:paraId="0E3D9CFC" w14:textId="77777777" w:rsidR="004E1E3A" w:rsidRPr="00C52020" w:rsidRDefault="004E1E3A" w:rsidP="004E1E3A">
            <w:pPr>
              <w:rPr>
                <w:szCs w:val="24"/>
                <w:lang w:eastAsia="lt-LT"/>
              </w:rPr>
            </w:pPr>
            <w:r w:rsidRPr="00C52020">
              <w:rPr>
                <w:szCs w:val="24"/>
              </w:rPr>
              <w:t>2.1.2.27</w:t>
            </w:r>
          </w:p>
        </w:tc>
        <w:tc>
          <w:tcPr>
            <w:tcW w:w="1819" w:type="dxa"/>
            <w:shd w:val="clear" w:color="000000" w:fill="FFFFFF"/>
            <w:vAlign w:val="center"/>
            <w:hideMark/>
          </w:tcPr>
          <w:p w14:paraId="6CBC202C" w14:textId="77777777" w:rsidR="004E1E3A" w:rsidRPr="00C52020" w:rsidRDefault="004E1E3A" w:rsidP="004E1E3A">
            <w:pPr>
              <w:rPr>
                <w:szCs w:val="24"/>
                <w:lang w:eastAsia="lt-LT"/>
              </w:rPr>
            </w:pPr>
            <w:r w:rsidRPr="00C52020">
              <w:rPr>
                <w:szCs w:val="24"/>
              </w:rPr>
              <w:t>3 Uždavinio</w:t>
            </w:r>
            <w:r w:rsidR="00C93F9C" w:rsidRPr="00C52020">
              <w:rPr>
                <w:szCs w:val="24"/>
              </w:rPr>
              <w:t xml:space="preserve"> 5</w:t>
            </w:r>
            <w:r w:rsidRPr="00C52020">
              <w:rPr>
                <w:szCs w:val="24"/>
              </w:rPr>
              <w:t xml:space="preserve"> priemonė</w:t>
            </w:r>
          </w:p>
        </w:tc>
        <w:tc>
          <w:tcPr>
            <w:tcW w:w="3501" w:type="dxa"/>
            <w:shd w:val="clear" w:color="auto" w:fill="auto"/>
            <w:vAlign w:val="center"/>
            <w:hideMark/>
          </w:tcPr>
          <w:p w14:paraId="082B33C5" w14:textId="77777777" w:rsidR="004E1E3A" w:rsidRPr="00C52020" w:rsidRDefault="004E1E3A" w:rsidP="004E1E3A">
            <w:pPr>
              <w:rPr>
                <w:szCs w:val="24"/>
                <w:lang w:eastAsia="lt-LT"/>
              </w:rPr>
            </w:pPr>
            <w:r w:rsidRPr="00C52020">
              <w:rPr>
                <w:szCs w:val="24"/>
              </w:rPr>
              <w:t xml:space="preserve">Grąžinamų natūra, perduodamų nuosavybėn neatlygintinai, parduodamų ar išnuomojamų žemės sklypų planų rengimas </w:t>
            </w:r>
          </w:p>
        </w:tc>
        <w:tc>
          <w:tcPr>
            <w:tcW w:w="839" w:type="dxa"/>
            <w:shd w:val="clear" w:color="auto" w:fill="auto"/>
            <w:noWrap/>
            <w:vAlign w:val="center"/>
            <w:hideMark/>
          </w:tcPr>
          <w:p w14:paraId="7C6DC2BC" w14:textId="77777777" w:rsidR="004E1E3A" w:rsidRPr="00C52020" w:rsidRDefault="004E1E3A" w:rsidP="004E1E3A">
            <w:pPr>
              <w:jc w:val="right"/>
              <w:rPr>
                <w:szCs w:val="24"/>
                <w:lang w:eastAsia="lt-LT"/>
              </w:rPr>
            </w:pPr>
          </w:p>
        </w:tc>
        <w:tc>
          <w:tcPr>
            <w:tcW w:w="806" w:type="dxa"/>
            <w:shd w:val="clear" w:color="auto" w:fill="auto"/>
            <w:noWrap/>
            <w:vAlign w:val="center"/>
            <w:hideMark/>
          </w:tcPr>
          <w:p w14:paraId="19D4B304"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noWrap/>
            <w:vAlign w:val="center"/>
            <w:hideMark/>
          </w:tcPr>
          <w:p w14:paraId="0FE458BA"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462C9ADB" w14:textId="77777777" w:rsidR="004E1E3A" w:rsidRPr="00C52020" w:rsidRDefault="004E1E3A" w:rsidP="004E1E3A">
            <w:pPr>
              <w:jc w:val="right"/>
              <w:rPr>
                <w:szCs w:val="24"/>
                <w:lang w:eastAsia="lt-LT"/>
              </w:rPr>
            </w:pPr>
          </w:p>
        </w:tc>
      </w:tr>
      <w:tr w:rsidR="007F4D99" w:rsidRPr="00C52020" w14:paraId="611DC1B7" w14:textId="77777777" w:rsidTr="008447EE">
        <w:trPr>
          <w:trHeight w:val="206"/>
        </w:trPr>
        <w:tc>
          <w:tcPr>
            <w:tcW w:w="1535" w:type="dxa"/>
            <w:shd w:val="clear" w:color="auto" w:fill="auto"/>
            <w:vAlign w:val="center"/>
            <w:hideMark/>
          </w:tcPr>
          <w:p w14:paraId="2F72DC3A" w14:textId="77777777" w:rsidR="004E1E3A" w:rsidRPr="00C52020" w:rsidRDefault="004E1E3A" w:rsidP="004E1E3A">
            <w:pPr>
              <w:rPr>
                <w:szCs w:val="24"/>
                <w:lang w:eastAsia="lt-LT"/>
              </w:rPr>
            </w:pPr>
            <w:r w:rsidRPr="00C52020">
              <w:rPr>
                <w:szCs w:val="24"/>
              </w:rPr>
              <w:t>R-02-3.4-03-01-07</w:t>
            </w:r>
          </w:p>
        </w:tc>
        <w:tc>
          <w:tcPr>
            <w:tcW w:w="1819" w:type="dxa"/>
            <w:shd w:val="clear" w:color="auto" w:fill="auto"/>
            <w:vAlign w:val="center"/>
            <w:hideMark/>
          </w:tcPr>
          <w:p w14:paraId="64776D9E" w14:textId="77777777" w:rsidR="004E1E3A" w:rsidRPr="00C52020" w:rsidRDefault="004E1E3A" w:rsidP="004E1E3A">
            <w:pPr>
              <w:rPr>
                <w:szCs w:val="24"/>
                <w:lang w:eastAsia="lt-LT"/>
              </w:rPr>
            </w:pPr>
          </w:p>
        </w:tc>
        <w:tc>
          <w:tcPr>
            <w:tcW w:w="3501" w:type="dxa"/>
            <w:shd w:val="clear" w:color="auto" w:fill="auto"/>
            <w:vAlign w:val="center"/>
            <w:hideMark/>
          </w:tcPr>
          <w:p w14:paraId="54B52A5A" w14:textId="77777777" w:rsidR="004E1E3A" w:rsidRPr="00C52020" w:rsidRDefault="004E1E3A" w:rsidP="004E1E3A">
            <w:pPr>
              <w:rPr>
                <w:szCs w:val="24"/>
                <w:lang w:eastAsia="lt-LT"/>
              </w:rPr>
            </w:pPr>
            <w:r w:rsidRPr="00C52020">
              <w:rPr>
                <w:szCs w:val="24"/>
              </w:rPr>
              <w:t xml:space="preserve">Žemės sklypų skaičius </w:t>
            </w:r>
          </w:p>
        </w:tc>
        <w:tc>
          <w:tcPr>
            <w:tcW w:w="839" w:type="dxa"/>
            <w:shd w:val="clear" w:color="auto" w:fill="auto"/>
            <w:noWrap/>
            <w:vAlign w:val="center"/>
            <w:hideMark/>
          </w:tcPr>
          <w:p w14:paraId="4526A45F" w14:textId="77777777" w:rsidR="004E1E3A" w:rsidRPr="00C52020" w:rsidRDefault="001D3334" w:rsidP="004E1E3A">
            <w:pPr>
              <w:jc w:val="right"/>
              <w:rPr>
                <w:szCs w:val="24"/>
                <w:lang w:eastAsia="lt-LT"/>
              </w:rPr>
            </w:pPr>
            <w:r w:rsidRPr="00C52020">
              <w:rPr>
                <w:szCs w:val="24"/>
                <w:lang w:eastAsia="lt-LT"/>
              </w:rPr>
              <w:t>1</w:t>
            </w:r>
          </w:p>
        </w:tc>
        <w:tc>
          <w:tcPr>
            <w:tcW w:w="806" w:type="dxa"/>
            <w:shd w:val="clear" w:color="auto" w:fill="auto"/>
            <w:noWrap/>
            <w:vAlign w:val="center"/>
            <w:hideMark/>
          </w:tcPr>
          <w:p w14:paraId="767CBD01" w14:textId="77777777" w:rsidR="004E1E3A" w:rsidRPr="00C52020" w:rsidRDefault="001D3334" w:rsidP="004E1E3A">
            <w:pPr>
              <w:jc w:val="right"/>
              <w:rPr>
                <w:szCs w:val="24"/>
                <w:lang w:eastAsia="lt-LT"/>
              </w:rPr>
            </w:pPr>
            <w:r w:rsidRPr="00C52020">
              <w:rPr>
                <w:szCs w:val="24"/>
                <w:lang w:eastAsia="lt-LT"/>
              </w:rPr>
              <w:t>1</w:t>
            </w:r>
            <w:r w:rsidR="004E1E3A" w:rsidRPr="00C52020">
              <w:rPr>
                <w:szCs w:val="24"/>
                <w:lang w:eastAsia="lt-LT"/>
              </w:rPr>
              <w:t> </w:t>
            </w:r>
          </w:p>
        </w:tc>
        <w:tc>
          <w:tcPr>
            <w:tcW w:w="819" w:type="dxa"/>
            <w:shd w:val="clear" w:color="auto" w:fill="auto"/>
            <w:noWrap/>
            <w:vAlign w:val="center"/>
            <w:hideMark/>
          </w:tcPr>
          <w:p w14:paraId="2A6BD02B" w14:textId="77777777" w:rsidR="004E1E3A" w:rsidRPr="00C52020" w:rsidRDefault="001D3334" w:rsidP="004E1E3A">
            <w:pPr>
              <w:jc w:val="right"/>
              <w:rPr>
                <w:szCs w:val="24"/>
                <w:lang w:eastAsia="lt-LT"/>
              </w:rPr>
            </w:pPr>
            <w:r w:rsidRPr="00C52020">
              <w:rPr>
                <w:szCs w:val="24"/>
                <w:lang w:eastAsia="lt-LT"/>
              </w:rPr>
              <w:t>1</w:t>
            </w:r>
            <w:r w:rsidR="004E1E3A" w:rsidRPr="00C52020">
              <w:rPr>
                <w:szCs w:val="24"/>
                <w:lang w:eastAsia="lt-LT"/>
              </w:rPr>
              <w:t> </w:t>
            </w:r>
          </w:p>
        </w:tc>
        <w:tc>
          <w:tcPr>
            <w:tcW w:w="1006" w:type="dxa"/>
            <w:shd w:val="clear" w:color="auto" w:fill="auto"/>
            <w:noWrap/>
            <w:vAlign w:val="center"/>
            <w:hideMark/>
          </w:tcPr>
          <w:p w14:paraId="051DBE64" w14:textId="77777777" w:rsidR="004E1E3A" w:rsidRPr="00C52020" w:rsidRDefault="004E1E3A" w:rsidP="004E1E3A">
            <w:pPr>
              <w:jc w:val="right"/>
              <w:rPr>
                <w:szCs w:val="24"/>
                <w:lang w:eastAsia="lt-LT"/>
              </w:rPr>
            </w:pPr>
          </w:p>
        </w:tc>
      </w:tr>
      <w:tr w:rsidR="007F4D99" w:rsidRPr="00C52020" w14:paraId="50528F00" w14:textId="77777777" w:rsidTr="008447EE">
        <w:trPr>
          <w:trHeight w:val="198"/>
        </w:trPr>
        <w:tc>
          <w:tcPr>
            <w:tcW w:w="1535" w:type="dxa"/>
            <w:shd w:val="clear" w:color="auto" w:fill="auto"/>
            <w:vAlign w:val="center"/>
            <w:hideMark/>
          </w:tcPr>
          <w:p w14:paraId="4D9D7CF2" w14:textId="77777777" w:rsidR="004E1E3A" w:rsidRPr="00C52020" w:rsidRDefault="004E1E3A" w:rsidP="004E1E3A">
            <w:pPr>
              <w:rPr>
                <w:szCs w:val="24"/>
                <w:lang w:eastAsia="lt-LT"/>
              </w:rPr>
            </w:pPr>
            <w:r w:rsidRPr="00C52020">
              <w:rPr>
                <w:szCs w:val="24"/>
              </w:rPr>
              <w:t>02-3.4-03-02</w:t>
            </w:r>
          </w:p>
        </w:tc>
        <w:tc>
          <w:tcPr>
            <w:tcW w:w="1819" w:type="dxa"/>
            <w:shd w:val="clear" w:color="000000" w:fill="FFFFFF"/>
            <w:vAlign w:val="center"/>
            <w:hideMark/>
          </w:tcPr>
          <w:p w14:paraId="2DCF263C" w14:textId="77777777" w:rsidR="004E1E3A" w:rsidRPr="00C52020" w:rsidRDefault="004E1E3A" w:rsidP="004E1E3A">
            <w:pPr>
              <w:rPr>
                <w:szCs w:val="24"/>
                <w:lang w:eastAsia="lt-LT"/>
              </w:rPr>
            </w:pPr>
            <w:r w:rsidRPr="00C52020">
              <w:rPr>
                <w:szCs w:val="24"/>
              </w:rPr>
              <w:t xml:space="preserve">3 Uždavinio </w:t>
            </w:r>
            <w:r w:rsidR="00C93F9C" w:rsidRPr="00C52020">
              <w:rPr>
                <w:szCs w:val="24"/>
              </w:rPr>
              <w:t>6</w:t>
            </w:r>
            <w:r w:rsidRPr="00C52020">
              <w:rPr>
                <w:szCs w:val="24"/>
              </w:rPr>
              <w:t xml:space="preserve"> priemonė</w:t>
            </w:r>
          </w:p>
        </w:tc>
        <w:tc>
          <w:tcPr>
            <w:tcW w:w="3501" w:type="dxa"/>
            <w:shd w:val="clear" w:color="auto" w:fill="auto"/>
            <w:vAlign w:val="center"/>
            <w:hideMark/>
          </w:tcPr>
          <w:p w14:paraId="7EFA88DC" w14:textId="77777777" w:rsidR="004E1E3A" w:rsidRPr="00C52020" w:rsidRDefault="004E1E3A" w:rsidP="004E1E3A">
            <w:pPr>
              <w:rPr>
                <w:szCs w:val="24"/>
                <w:lang w:eastAsia="lt-LT"/>
              </w:rPr>
            </w:pPr>
            <w:r w:rsidRPr="00C52020">
              <w:rPr>
                <w:szCs w:val="24"/>
              </w:rPr>
              <w:t xml:space="preserve">Savivaldybės turto inventorizacija ir įteisinimas    </w:t>
            </w:r>
          </w:p>
        </w:tc>
        <w:tc>
          <w:tcPr>
            <w:tcW w:w="839" w:type="dxa"/>
            <w:shd w:val="clear" w:color="auto" w:fill="auto"/>
            <w:vAlign w:val="center"/>
            <w:hideMark/>
          </w:tcPr>
          <w:p w14:paraId="6C61618C" w14:textId="77777777" w:rsidR="004E1E3A" w:rsidRPr="00C52020" w:rsidRDefault="004E1E3A" w:rsidP="004E1E3A">
            <w:pPr>
              <w:jc w:val="right"/>
              <w:rPr>
                <w:szCs w:val="24"/>
                <w:lang w:eastAsia="lt-LT"/>
              </w:rPr>
            </w:pPr>
          </w:p>
        </w:tc>
        <w:tc>
          <w:tcPr>
            <w:tcW w:w="806" w:type="dxa"/>
            <w:shd w:val="clear" w:color="auto" w:fill="auto"/>
            <w:vAlign w:val="center"/>
            <w:hideMark/>
          </w:tcPr>
          <w:p w14:paraId="6EE81AFD"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vAlign w:val="center"/>
            <w:hideMark/>
          </w:tcPr>
          <w:p w14:paraId="596041BD"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5CC6C3CE" w14:textId="77777777" w:rsidR="004E1E3A" w:rsidRPr="00C52020" w:rsidRDefault="004E1E3A" w:rsidP="004E1E3A">
            <w:pPr>
              <w:jc w:val="right"/>
              <w:rPr>
                <w:szCs w:val="24"/>
                <w:lang w:eastAsia="lt-LT"/>
              </w:rPr>
            </w:pPr>
          </w:p>
        </w:tc>
      </w:tr>
      <w:tr w:rsidR="007F4D99" w:rsidRPr="00C52020" w14:paraId="2612040C" w14:textId="77777777" w:rsidTr="008447EE">
        <w:trPr>
          <w:trHeight w:val="201"/>
        </w:trPr>
        <w:tc>
          <w:tcPr>
            <w:tcW w:w="1535" w:type="dxa"/>
            <w:shd w:val="clear" w:color="auto" w:fill="auto"/>
            <w:vAlign w:val="center"/>
            <w:hideMark/>
          </w:tcPr>
          <w:p w14:paraId="0A44D2B0" w14:textId="77777777" w:rsidR="004E1E3A" w:rsidRPr="00C52020" w:rsidRDefault="004E1E3A" w:rsidP="004E1E3A">
            <w:pPr>
              <w:rPr>
                <w:szCs w:val="24"/>
                <w:lang w:eastAsia="lt-LT"/>
              </w:rPr>
            </w:pPr>
            <w:r w:rsidRPr="00C52020">
              <w:rPr>
                <w:szCs w:val="24"/>
              </w:rPr>
              <w:t>R-02-3.4-03-01-08</w:t>
            </w:r>
          </w:p>
        </w:tc>
        <w:tc>
          <w:tcPr>
            <w:tcW w:w="1819" w:type="dxa"/>
            <w:shd w:val="clear" w:color="auto" w:fill="auto"/>
            <w:vAlign w:val="center"/>
            <w:hideMark/>
          </w:tcPr>
          <w:p w14:paraId="0D535BB1" w14:textId="77777777" w:rsidR="004E1E3A" w:rsidRPr="00C52020" w:rsidRDefault="004E1E3A" w:rsidP="004E1E3A">
            <w:pPr>
              <w:rPr>
                <w:szCs w:val="24"/>
                <w:lang w:eastAsia="lt-LT"/>
              </w:rPr>
            </w:pPr>
          </w:p>
        </w:tc>
        <w:tc>
          <w:tcPr>
            <w:tcW w:w="3501" w:type="dxa"/>
            <w:shd w:val="clear" w:color="auto" w:fill="auto"/>
            <w:vAlign w:val="center"/>
            <w:hideMark/>
          </w:tcPr>
          <w:p w14:paraId="51F16027" w14:textId="77777777" w:rsidR="004E1E3A" w:rsidRPr="00C52020" w:rsidRDefault="004E1E3A" w:rsidP="004E1E3A">
            <w:pPr>
              <w:rPr>
                <w:szCs w:val="24"/>
                <w:lang w:eastAsia="lt-LT"/>
              </w:rPr>
            </w:pPr>
            <w:r w:rsidRPr="00C52020">
              <w:rPr>
                <w:szCs w:val="24"/>
              </w:rPr>
              <w:t>Objektų skaičius (administracija)</w:t>
            </w:r>
          </w:p>
        </w:tc>
        <w:tc>
          <w:tcPr>
            <w:tcW w:w="839" w:type="dxa"/>
            <w:shd w:val="clear" w:color="auto" w:fill="auto"/>
            <w:vAlign w:val="center"/>
            <w:hideMark/>
          </w:tcPr>
          <w:p w14:paraId="3402A39E" w14:textId="77777777" w:rsidR="004E1E3A" w:rsidRPr="00C52020" w:rsidRDefault="00C42A31" w:rsidP="00A55C5C">
            <w:pPr>
              <w:jc w:val="center"/>
              <w:rPr>
                <w:szCs w:val="24"/>
                <w:lang w:eastAsia="lt-LT"/>
              </w:rPr>
            </w:pPr>
            <w:r w:rsidRPr="00C52020">
              <w:rPr>
                <w:szCs w:val="24"/>
              </w:rPr>
              <w:t>20</w:t>
            </w:r>
          </w:p>
        </w:tc>
        <w:tc>
          <w:tcPr>
            <w:tcW w:w="806" w:type="dxa"/>
            <w:shd w:val="clear" w:color="auto" w:fill="auto"/>
            <w:vAlign w:val="center"/>
            <w:hideMark/>
          </w:tcPr>
          <w:p w14:paraId="644BAA01" w14:textId="77777777" w:rsidR="004E1E3A" w:rsidRPr="00C52020" w:rsidRDefault="00C42A31" w:rsidP="00A55C5C">
            <w:pPr>
              <w:jc w:val="center"/>
              <w:rPr>
                <w:szCs w:val="24"/>
                <w:lang w:eastAsia="lt-LT"/>
              </w:rPr>
            </w:pPr>
            <w:r w:rsidRPr="00C52020">
              <w:rPr>
                <w:szCs w:val="24"/>
                <w:lang w:eastAsia="lt-LT"/>
              </w:rPr>
              <w:t>24</w:t>
            </w:r>
          </w:p>
        </w:tc>
        <w:tc>
          <w:tcPr>
            <w:tcW w:w="819" w:type="dxa"/>
            <w:shd w:val="clear" w:color="auto" w:fill="auto"/>
            <w:vAlign w:val="center"/>
            <w:hideMark/>
          </w:tcPr>
          <w:p w14:paraId="45C5DEC0" w14:textId="77777777" w:rsidR="004E1E3A" w:rsidRPr="00C52020" w:rsidRDefault="00C42A31" w:rsidP="00A55C5C">
            <w:pPr>
              <w:jc w:val="center"/>
              <w:rPr>
                <w:szCs w:val="24"/>
                <w:lang w:eastAsia="lt-LT"/>
              </w:rPr>
            </w:pPr>
            <w:r w:rsidRPr="00C52020">
              <w:rPr>
                <w:szCs w:val="24"/>
                <w:lang w:eastAsia="lt-LT"/>
              </w:rPr>
              <w:t>25</w:t>
            </w:r>
          </w:p>
        </w:tc>
        <w:tc>
          <w:tcPr>
            <w:tcW w:w="1006" w:type="dxa"/>
            <w:shd w:val="clear" w:color="auto" w:fill="auto"/>
            <w:noWrap/>
            <w:vAlign w:val="center"/>
            <w:hideMark/>
          </w:tcPr>
          <w:p w14:paraId="52FF454A" w14:textId="77777777" w:rsidR="004E1E3A" w:rsidRPr="00C52020" w:rsidRDefault="004E1E3A" w:rsidP="00561CB0">
            <w:pPr>
              <w:rPr>
                <w:szCs w:val="24"/>
                <w:lang w:eastAsia="lt-LT"/>
              </w:rPr>
            </w:pPr>
          </w:p>
        </w:tc>
      </w:tr>
      <w:tr w:rsidR="007F4D99" w:rsidRPr="00C52020" w14:paraId="0462C582" w14:textId="77777777" w:rsidTr="008447EE">
        <w:trPr>
          <w:trHeight w:val="321"/>
        </w:trPr>
        <w:tc>
          <w:tcPr>
            <w:tcW w:w="1535" w:type="dxa"/>
            <w:shd w:val="clear" w:color="auto" w:fill="auto"/>
            <w:vAlign w:val="center"/>
            <w:hideMark/>
          </w:tcPr>
          <w:p w14:paraId="1C3203DF" w14:textId="77777777" w:rsidR="004E1E3A" w:rsidRPr="00C52020" w:rsidRDefault="004E1E3A" w:rsidP="004E1E3A">
            <w:pPr>
              <w:rPr>
                <w:szCs w:val="24"/>
                <w:lang w:eastAsia="lt-LT"/>
              </w:rPr>
            </w:pPr>
            <w:r w:rsidRPr="00C52020">
              <w:rPr>
                <w:szCs w:val="24"/>
              </w:rPr>
              <w:t>2.1.2.31</w:t>
            </w:r>
          </w:p>
        </w:tc>
        <w:tc>
          <w:tcPr>
            <w:tcW w:w="1819" w:type="dxa"/>
            <w:shd w:val="clear" w:color="000000" w:fill="FFFFFF"/>
            <w:vAlign w:val="center"/>
            <w:hideMark/>
          </w:tcPr>
          <w:p w14:paraId="45CB4EBD" w14:textId="77777777" w:rsidR="004E1E3A" w:rsidRPr="00C52020" w:rsidRDefault="004E1E3A" w:rsidP="004E1E3A">
            <w:pPr>
              <w:rPr>
                <w:szCs w:val="24"/>
                <w:lang w:eastAsia="lt-LT"/>
              </w:rPr>
            </w:pPr>
            <w:r w:rsidRPr="00C52020">
              <w:rPr>
                <w:szCs w:val="24"/>
              </w:rPr>
              <w:t xml:space="preserve">3 Uždavinio </w:t>
            </w:r>
            <w:r w:rsidR="008C7CDA" w:rsidRPr="00C52020">
              <w:rPr>
                <w:szCs w:val="24"/>
              </w:rPr>
              <w:t>7</w:t>
            </w:r>
            <w:r w:rsidRPr="00C52020">
              <w:rPr>
                <w:szCs w:val="24"/>
              </w:rPr>
              <w:t xml:space="preserve"> priemonė</w:t>
            </w:r>
          </w:p>
        </w:tc>
        <w:tc>
          <w:tcPr>
            <w:tcW w:w="3501" w:type="dxa"/>
            <w:shd w:val="clear" w:color="auto" w:fill="auto"/>
            <w:vAlign w:val="center"/>
            <w:hideMark/>
          </w:tcPr>
          <w:p w14:paraId="23988280" w14:textId="77777777" w:rsidR="004E1E3A" w:rsidRPr="00C52020" w:rsidRDefault="004E1E3A" w:rsidP="004E1E3A">
            <w:pPr>
              <w:rPr>
                <w:szCs w:val="24"/>
                <w:lang w:eastAsia="lt-LT"/>
              </w:rPr>
            </w:pPr>
            <w:r w:rsidRPr="00C52020">
              <w:rPr>
                <w:szCs w:val="24"/>
              </w:rPr>
              <w:t>Kapinių informacijos skaitmeninimo ir duomenų valdymo sistemos sukūrimas</w:t>
            </w:r>
          </w:p>
        </w:tc>
        <w:tc>
          <w:tcPr>
            <w:tcW w:w="839" w:type="dxa"/>
            <w:shd w:val="clear" w:color="auto" w:fill="auto"/>
            <w:vAlign w:val="center"/>
            <w:hideMark/>
          </w:tcPr>
          <w:p w14:paraId="2CD33A2C" w14:textId="77777777" w:rsidR="004E1E3A" w:rsidRPr="00C52020" w:rsidRDefault="004E1E3A" w:rsidP="00A55C5C">
            <w:pPr>
              <w:jc w:val="center"/>
              <w:rPr>
                <w:szCs w:val="24"/>
                <w:lang w:eastAsia="lt-LT"/>
              </w:rPr>
            </w:pPr>
          </w:p>
        </w:tc>
        <w:tc>
          <w:tcPr>
            <w:tcW w:w="806" w:type="dxa"/>
            <w:shd w:val="clear" w:color="auto" w:fill="auto"/>
            <w:vAlign w:val="center"/>
            <w:hideMark/>
          </w:tcPr>
          <w:p w14:paraId="3E6B8360" w14:textId="77777777" w:rsidR="004E1E3A" w:rsidRPr="00C52020" w:rsidRDefault="004E1E3A" w:rsidP="00A55C5C">
            <w:pPr>
              <w:jc w:val="center"/>
              <w:rPr>
                <w:szCs w:val="24"/>
                <w:lang w:eastAsia="lt-LT"/>
              </w:rPr>
            </w:pPr>
          </w:p>
        </w:tc>
        <w:tc>
          <w:tcPr>
            <w:tcW w:w="819" w:type="dxa"/>
            <w:shd w:val="clear" w:color="auto" w:fill="auto"/>
            <w:vAlign w:val="center"/>
            <w:hideMark/>
          </w:tcPr>
          <w:p w14:paraId="3D9BC81A" w14:textId="77777777" w:rsidR="004E1E3A" w:rsidRPr="00C52020" w:rsidRDefault="004E1E3A" w:rsidP="00A55C5C">
            <w:pPr>
              <w:jc w:val="center"/>
              <w:rPr>
                <w:szCs w:val="24"/>
                <w:lang w:eastAsia="lt-LT"/>
              </w:rPr>
            </w:pPr>
          </w:p>
        </w:tc>
        <w:tc>
          <w:tcPr>
            <w:tcW w:w="1006" w:type="dxa"/>
            <w:shd w:val="clear" w:color="auto" w:fill="auto"/>
            <w:noWrap/>
            <w:vAlign w:val="center"/>
            <w:hideMark/>
          </w:tcPr>
          <w:p w14:paraId="1C585933" w14:textId="77777777" w:rsidR="004E1E3A" w:rsidRPr="00C52020" w:rsidRDefault="004E1E3A" w:rsidP="004E1E3A">
            <w:pPr>
              <w:jc w:val="right"/>
              <w:rPr>
                <w:szCs w:val="24"/>
                <w:lang w:eastAsia="lt-LT"/>
              </w:rPr>
            </w:pPr>
          </w:p>
        </w:tc>
      </w:tr>
      <w:tr w:rsidR="007F4D99" w:rsidRPr="00C52020" w14:paraId="5514F1F1" w14:textId="77777777" w:rsidTr="008447EE">
        <w:trPr>
          <w:trHeight w:val="178"/>
        </w:trPr>
        <w:tc>
          <w:tcPr>
            <w:tcW w:w="1535" w:type="dxa"/>
            <w:shd w:val="clear" w:color="auto" w:fill="auto"/>
            <w:vAlign w:val="center"/>
            <w:hideMark/>
          </w:tcPr>
          <w:p w14:paraId="5C3FC6BF" w14:textId="77777777" w:rsidR="004E1E3A" w:rsidRPr="00C52020" w:rsidRDefault="004E1E3A" w:rsidP="004E1E3A">
            <w:pPr>
              <w:rPr>
                <w:szCs w:val="24"/>
                <w:lang w:eastAsia="lt-LT"/>
              </w:rPr>
            </w:pPr>
            <w:r w:rsidRPr="00C52020">
              <w:rPr>
                <w:szCs w:val="24"/>
              </w:rPr>
              <w:t>R-02-3.4-03-01-09</w:t>
            </w:r>
          </w:p>
        </w:tc>
        <w:tc>
          <w:tcPr>
            <w:tcW w:w="1819" w:type="dxa"/>
            <w:shd w:val="clear" w:color="auto" w:fill="auto"/>
            <w:vAlign w:val="center"/>
            <w:hideMark/>
          </w:tcPr>
          <w:p w14:paraId="15B861E9" w14:textId="77777777" w:rsidR="004E1E3A" w:rsidRPr="00C52020" w:rsidRDefault="004E1E3A" w:rsidP="004E1E3A">
            <w:pPr>
              <w:rPr>
                <w:szCs w:val="24"/>
                <w:lang w:eastAsia="lt-LT"/>
              </w:rPr>
            </w:pPr>
          </w:p>
        </w:tc>
        <w:tc>
          <w:tcPr>
            <w:tcW w:w="3501" w:type="dxa"/>
            <w:shd w:val="clear" w:color="000000" w:fill="FFFFFF"/>
            <w:vAlign w:val="center"/>
            <w:hideMark/>
          </w:tcPr>
          <w:p w14:paraId="5D90D6EC" w14:textId="77777777" w:rsidR="004E1E3A" w:rsidRPr="00C52020" w:rsidRDefault="004E1E3A" w:rsidP="004E1E3A">
            <w:pPr>
              <w:rPr>
                <w:szCs w:val="24"/>
                <w:lang w:eastAsia="lt-LT"/>
              </w:rPr>
            </w:pPr>
            <w:r w:rsidRPr="00C52020">
              <w:rPr>
                <w:szCs w:val="24"/>
              </w:rPr>
              <w:t>Inventorizuotų kapinių skaičius per metus</w:t>
            </w:r>
          </w:p>
        </w:tc>
        <w:tc>
          <w:tcPr>
            <w:tcW w:w="839" w:type="dxa"/>
            <w:shd w:val="clear" w:color="auto" w:fill="auto"/>
            <w:vAlign w:val="center"/>
            <w:hideMark/>
          </w:tcPr>
          <w:p w14:paraId="18920D2E" w14:textId="77777777" w:rsidR="004E1E3A" w:rsidRPr="00C52020" w:rsidRDefault="004E1E3A" w:rsidP="00A55C5C">
            <w:pPr>
              <w:jc w:val="center"/>
              <w:rPr>
                <w:szCs w:val="24"/>
                <w:lang w:eastAsia="lt-LT"/>
              </w:rPr>
            </w:pPr>
            <w:r w:rsidRPr="00C52020">
              <w:rPr>
                <w:szCs w:val="24"/>
              </w:rPr>
              <w:t>2</w:t>
            </w:r>
          </w:p>
        </w:tc>
        <w:tc>
          <w:tcPr>
            <w:tcW w:w="806" w:type="dxa"/>
            <w:shd w:val="clear" w:color="auto" w:fill="auto"/>
            <w:vAlign w:val="center"/>
            <w:hideMark/>
          </w:tcPr>
          <w:p w14:paraId="36105156" w14:textId="77777777" w:rsidR="004E1E3A" w:rsidRPr="00C52020" w:rsidRDefault="004E1E3A" w:rsidP="00A55C5C">
            <w:pPr>
              <w:jc w:val="center"/>
              <w:rPr>
                <w:szCs w:val="24"/>
                <w:lang w:eastAsia="lt-LT"/>
              </w:rPr>
            </w:pPr>
            <w:r w:rsidRPr="00C52020">
              <w:rPr>
                <w:szCs w:val="24"/>
                <w:lang w:eastAsia="lt-LT"/>
              </w:rPr>
              <w:t>2</w:t>
            </w:r>
          </w:p>
        </w:tc>
        <w:tc>
          <w:tcPr>
            <w:tcW w:w="819" w:type="dxa"/>
            <w:shd w:val="clear" w:color="auto" w:fill="auto"/>
            <w:vAlign w:val="center"/>
            <w:hideMark/>
          </w:tcPr>
          <w:p w14:paraId="2B0D2FDA" w14:textId="77777777" w:rsidR="004E1E3A" w:rsidRPr="00C52020" w:rsidRDefault="004E1E3A" w:rsidP="00A55C5C">
            <w:pPr>
              <w:jc w:val="center"/>
              <w:rPr>
                <w:szCs w:val="24"/>
                <w:lang w:eastAsia="lt-LT"/>
              </w:rPr>
            </w:pPr>
            <w:r w:rsidRPr="00C52020">
              <w:rPr>
                <w:szCs w:val="24"/>
                <w:lang w:eastAsia="lt-LT"/>
              </w:rPr>
              <w:t>3</w:t>
            </w:r>
          </w:p>
        </w:tc>
        <w:tc>
          <w:tcPr>
            <w:tcW w:w="1006" w:type="dxa"/>
            <w:shd w:val="clear" w:color="auto" w:fill="auto"/>
            <w:noWrap/>
            <w:vAlign w:val="center"/>
            <w:hideMark/>
          </w:tcPr>
          <w:p w14:paraId="33F18F58" w14:textId="77777777" w:rsidR="004E1E3A" w:rsidRPr="00C52020" w:rsidRDefault="004E1E3A" w:rsidP="004E1E3A">
            <w:pPr>
              <w:jc w:val="right"/>
              <w:rPr>
                <w:szCs w:val="24"/>
                <w:lang w:eastAsia="lt-LT"/>
              </w:rPr>
            </w:pPr>
          </w:p>
        </w:tc>
      </w:tr>
      <w:tr w:rsidR="007F4D99" w:rsidRPr="00C52020" w14:paraId="4DE541EC" w14:textId="77777777" w:rsidTr="008447EE">
        <w:trPr>
          <w:trHeight w:val="121"/>
        </w:trPr>
        <w:tc>
          <w:tcPr>
            <w:tcW w:w="1535" w:type="dxa"/>
            <w:shd w:val="clear" w:color="auto" w:fill="auto"/>
            <w:vAlign w:val="center"/>
            <w:hideMark/>
          </w:tcPr>
          <w:p w14:paraId="1F9295A0" w14:textId="77777777" w:rsidR="004E1E3A" w:rsidRPr="00C52020" w:rsidRDefault="004E1E3A" w:rsidP="004E1E3A">
            <w:pPr>
              <w:rPr>
                <w:szCs w:val="24"/>
                <w:lang w:eastAsia="lt-LT"/>
              </w:rPr>
            </w:pPr>
            <w:r w:rsidRPr="00C52020">
              <w:rPr>
                <w:szCs w:val="24"/>
              </w:rPr>
              <w:t>2.1.2.32</w:t>
            </w:r>
          </w:p>
        </w:tc>
        <w:tc>
          <w:tcPr>
            <w:tcW w:w="1819" w:type="dxa"/>
            <w:shd w:val="clear" w:color="000000" w:fill="FFFFFF"/>
            <w:vAlign w:val="center"/>
            <w:hideMark/>
          </w:tcPr>
          <w:p w14:paraId="5582E441" w14:textId="77777777" w:rsidR="004E1E3A" w:rsidRPr="00C52020" w:rsidRDefault="004E1E3A" w:rsidP="004E1E3A">
            <w:pPr>
              <w:rPr>
                <w:szCs w:val="24"/>
                <w:lang w:eastAsia="lt-LT"/>
              </w:rPr>
            </w:pPr>
            <w:r w:rsidRPr="00C52020">
              <w:rPr>
                <w:szCs w:val="24"/>
              </w:rPr>
              <w:t xml:space="preserve">3 Uždavinio </w:t>
            </w:r>
            <w:r w:rsidR="008C7CDA" w:rsidRPr="00C52020">
              <w:rPr>
                <w:szCs w:val="24"/>
              </w:rPr>
              <w:t>8</w:t>
            </w:r>
            <w:r w:rsidRPr="00C52020">
              <w:rPr>
                <w:szCs w:val="24"/>
              </w:rPr>
              <w:t xml:space="preserve"> priemonė</w:t>
            </w:r>
          </w:p>
        </w:tc>
        <w:tc>
          <w:tcPr>
            <w:tcW w:w="3501" w:type="dxa"/>
            <w:shd w:val="clear" w:color="auto" w:fill="auto"/>
            <w:vAlign w:val="center"/>
            <w:hideMark/>
          </w:tcPr>
          <w:p w14:paraId="197B763F" w14:textId="77777777" w:rsidR="004E1E3A" w:rsidRPr="00C52020" w:rsidRDefault="004E1E3A" w:rsidP="004E1E3A">
            <w:pPr>
              <w:rPr>
                <w:szCs w:val="24"/>
                <w:lang w:eastAsia="lt-LT"/>
              </w:rPr>
            </w:pPr>
            <w:r w:rsidRPr="00C52020">
              <w:rPr>
                <w:szCs w:val="24"/>
              </w:rPr>
              <w:t>Bendrųjų, detaliųjų ir specialiųjų  planų rengimas</w:t>
            </w:r>
          </w:p>
        </w:tc>
        <w:tc>
          <w:tcPr>
            <w:tcW w:w="839" w:type="dxa"/>
            <w:shd w:val="clear" w:color="auto" w:fill="auto"/>
            <w:vAlign w:val="center"/>
            <w:hideMark/>
          </w:tcPr>
          <w:p w14:paraId="30740031" w14:textId="77777777" w:rsidR="004E1E3A" w:rsidRPr="00C52020" w:rsidRDefault="004E1E3A" w:rsidP="004E1E3A">
            <w:pPr>
              <w:jc w:val="right"/>
              <w:rPr>
                <w:szCs w:val="24"/>
                <w:lang w:eastAsia="lt-LT"/>
              </w:rPr>
            </w:pPr>
          </w:p>
        </w:tc>
        <w:tc>
          <w:tcPr>
            <w:tcW w:w="806" w:type="dxa"/>
            <w:shd w:val="clear" w:color="auto" w:fill="auto"/>
            <w:vAlign w:val="center"/>
            <w:hideMark/>
          </w:tcPr>
          <w:p w14:paraId="6D381F34"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vAlign w:val="center"/>
            <w:hideMark/>
          </w:tcPr>
          <w:p w14:paraId="1D121211"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594BD989" w14:textId="77777777" w:rsidR="004E1E3A" w:rsidRPr="00C52020" w:rsidRDefault="004E1E3A" w:rsidP="004E1E3A">
            <w:pPr>
              <w:jc w:val="right"/>
              <w:rPr>
                <w:szCs w:val="24"/>
                <w:lang w:eastAsia="lt-LT"/>
              </w:rPr>
            </w:pPr>
          </w:p>
        </w:tc>
      </w:tr>
      <w:tr w:rsidR="007F4D99" w:rsidRPr="00C52020" w14:paraId="104D4802" w14:textId="77777777" w:rsidTr="008447EE">
        <w:trPr>
          <w:trHeight w:val="272"/>
        </w:trPr>
        <w:tc>
          <w:tcPr>
            <w:tcW w:w="1535" w:type="dxa"/>
            <w:shd w:val="clear" w:color="auto" w:fill="auto"/>
            <w:vAlign w:val="center"/>
            <w:hideMark/>
          </w:tcPr>
          <w:p w14:paraId="6F1EDCD0" w14:textId="77777777" w:rsidR="004E1E3A" w:rsidRPr="00C52020" w:rsidRDefault="004E1E3A" w:rsidP="004E1E3A">
            <w:pPr>
              <w:rPr>
                <w:szCs w:val="24"/>
                <w:lang w:eastAsia="lt-LT"/>
              </w:rPr>
            </w:pPr>
            <w:r w:rsidRPr="00C52020">
              <w:rPr>
                <w:szCs w:val="24"/>
              </w:rPr>
              <w:t>R-02-3.4-03-01-10</w:t>
            </w:r>
          </w:p>
        </w:tc>
        <w:tc>
          <w:tcPr>
            <w:tcW w:w="1819" w:type="dxa"/>
            <w:shd w:val="clear" w:color="auto" w:fill="auto"/>
            <w:vAlign w:val="center"/>
            <w:hideMark/>
          </w:tcPr>
          <w:p w14:paraId="0E0A0EDA" w14:textId="77777777" w:rsidR="004E1E3A" w:rsidRPr="00C52020" w:rsidRDefault="004E1E3A" w:rsidP="004E1E3A">
            <w:pPr>
              <w:rPr>
                <w:szCs w:val="24"/>
                <w:lang w:eastAsia="lt-LT"/>
              </w:rPr>
            </w:pPr>
          </w:p>
        </w:tc>
        <w:tc>
          <w:tcPr>
            <w:tcW w:w="3501" w:type="dxa"/>
            <w:shd w:val="clear" w:color="000000" w:fill="FFFFFF"/>
            <w:vAlign w:val="center"/>
            <w:hideMark/>
          </w:tcPr>
          <w:p w14:paraId="32E87B44" w14:textId="77777777" w:rsidR="004E1E3A" w:rsidRPr="00C52020" w:rsidRDefault="004E1E3A" w:rsidP="004E1E3A">
            <w:pPr>
              <w:rPr>
                <w:szCs w:val="24"/>
                <w:lang w:eastAsia="lt-LT"/>
              </w:rPr>
            </w:pPr>
            <w:r w:rsidRPr="00C52020">
              <w:rPr>
                <w:szCs w:val="24"/>
              </w:rPr>
              <w:t>Parengtų teritorijos planavimo dokumentų skaičius</w:t>
            </w:r>
          </w:p>
        </w:tc>
        <w:tc>
          <w:tcPr>
            <w:tcW w:w="839" w:type="dxa"/>
            <w:shd w:val="clear" w:color="auto" w:fill="auto"/>
            <w:vAlign w:val="center"/>
            <w:hideMark/>
          </w:tcPr>
          <w:p w14:paraId="1BCDB0C7" w14:textId="77777777" w:rsidR="004E1E3A" w:rsidRPr="00C52020" w:rsidRDefault="008C7CDA" w:rsidP="004E1E3A">
            <w:pPr>
              <w:jc w:val="right"/>
              <w:rPr>
                <w:szCs w:val="24"/>
                <w:lang w:eastAsia="lt-LT"/>
              </w:rPr>
            </w:pPr>
            <w:r w:rsidRPr="00C52020">
              <w:rPr>
                <w:szCs w:val="24"/>
              </w:rPr>
              <w:t>2</w:t>
            </w:r>
          </w:p>
        </w:tc>
        <w:tc>
          <w:tcPr>
            <w:tcW w:w="806" w:type="dxa"/>
            <w:shd w:val="clear" w:color="auto" w:fill="auto"/>
            <w:vAlign w:val="center"/>
            <w:hideMark/>
          </w:tcPr>
          <w:p w14:paraId="3D038A4D" w14:textId="77777777" w:rsidR="004E1E3A" w:rsidRPr="00C52020" w:rsidRDefault="008C7CDA" w:rsidP="004E1E3A">
            <w:pPr>
              <w:jc w:val="right"/>
              <w:rPr>
                <w:szCs w:val="24"/>
                <w:lang w:eastAsia="lt-LT"/>
              </w:rPr>
            </w:pPr>
            <w:r w:rsidRPr="00C52020">
              <w:rPr>
                <w:szCs w:val="24"/>
                <w:lang w:eastAsia="lt-LT"/>
              </w:rPr>
              <w:t>2</w:t>
            </w:r>
            <w:r w:rsidR="004E1E3A" w:rsidRPr="00C52020">
              <w:rPr>
                <w:szCs w:val="24"/>
                <w:lang w:eastAsia="lt-LT"/>
              </w:rPr>
              <w:t> </w:t>
            </w:r>
          </w:p>
        </w:tc>
        <w:tc>
          <w:tcPr>
            <w:tcW w:w="819" w:type="dxa"/>
            <w:shd w:val="clear" w:color="auto" w:fill="auto"/>
            <w:vAlign w:val="center"/>
            <w:hideMark/>
          </w:tcPr>
          <w:p w14:paraId="4BDD74CD" w14:textId="77777777" w:rsidR="004E1E3A" w:rsidRPr="00C52020" w:rsidRDefault="008C7CDA" w:rsidP="004E1E3A">
            <w:pPr>
              <w:jc w:val="right"/>
              <w:rPr>
                <w:szCs w:val="24"/>
                <w:lang w:eastAsia="lt-LT"/>
              </w:rPr>
            </w:pPr>
            <w:r w:rsidRPr="00C52020">
              <w:rPr>
                <w:szCs w:val="24"/>
                <w:lang w:eastAsia="lt-LT"/>
              </w:rPr>
              <w:t>2</w:t>
            </w:r>
            <w:r w:rsidR="004E1E3A" w:rsidRPr="00C52020">
              <w:rPr>
                <w:szCs w:val="24"/>
                <w:lang w:eastAsia="lt-LT"/>
              </w:rPr>
              <w:t> </w:t>
            </w:r>
          </w:p>
        </w:tc>
        <w:tc>
          <w:tcPr>
            <w:tcW w:w="1006" w:type="dxa"/>
            <w:shd w:val="clear" w:color="auto" w:fill="auto"/>
            <w:noWrap/>
            <w:vAlign w:val="center"/>
            <w:hideMark/>
          </w:tcPr>
          <w:p w14:paraId="09D6CB98" w14:textId="77777777" w:rsidR="004E1E3A" w:rsidRPr="00C52020" w:rsidRDefault="004E1E3A" w:rsidP="004E1E3A">
            <w:pPr>
              <w:jc w:val="right"/>
              <w:rPr>
                <w:szCs w:val="24"/>
                <w:lang w:eastAsia="lt-LT"/>
              </w:rPr>
            </w:pPr>
          </w:p>
        </w:tc>
      </w:tr>
      <w:tr w:rsidR="007F4D99" w:rsidRPr="00C52020" w14:paraId="281C8820" w14:textId="77777777" w:rsidTr="008447EE">
        <w:trPr>
          <w:trHeight w:val="611"/>
        </w:trPr>
        <w:tc>
          <w:tcPr>
            <w:tcW w:w="1535" w:type="dxa"/>
            <w:shd w:val="clear" w:color="auto" w:fill="auto"/>
            <w:vAlign w:val="center"/>
            <w:hideMark/>
          </w:tcPr>
          <w:p w14:paraId="7FD03AA2" w14:textId="77777777" w:rsidR="004E1E3A" w:rsidRPr="00C52020" w:rsidRDefault="004E1E3A" w:rsidP="004E1E3A">
            <w:pPr>
              <w:rPr>
                <w:szCs w:val="24"/>
                <w:lang w:eastAsia="lt-LT"/>
              </w:rPr>
            </w:pPr>
            <w:r w:rsidRPr="00C52020">
              <w:rPr>
                <w:szCs w:val="24"/>
              </w:rPr>
              <w:t>02-3.4-03-03</w:t>
            </w:r>
          </w:p>
        </w:tc>
        <w:tc>
          <w:tcPr>
            <w:tcW w:w="1819" w:type="dxa"/>
            <w:shd w:val="clear" w:color="000000" w:fill="FFFFFF"/>
            <w:vAlign w:val="center"/>
            <w:hideMark/>
          </w:tcPr>
          <w:p w14:paraId="726644BF" w14:textId="77777777" w:rsidR="004E1E3A" w:rsidRPr="00C52020" w:rsidRDefault="004E1E3A" w:rsidP="004E1E3A">
            <w:pPr>
              <w:rPr>
                <w:szCs w:val="24"/>
                <w:lang w:eastAsia="lt-LT"/>
              </w:rPr>
            </w:pPr>
            <w:r w:rsidRPr="00C52020">
              <w:rPr>
                <w:szCs w:val="24"/>
              </w:rPr>
              <w:t xml:space="preserve">3 Uždavinio </w:t>
            </w:r>
            <w:r w:rsidR="008C7CDA" w:rsidRPr="00C52020">
              <w:rPr>
                <w:szCs w:val="24"/>
              </w:rPr>
              <w:t>9</w:t>
            </w:r>
            <w:r w:rsidRPr="00C52020">
              <w:rPr>
                <w:szCs w:val="24"/>
              </w:rPr>
              <w:t xml:space="preserve"> priemonė</w:t>
            </w:r>
          </w:p>
        </w:tc>
        <w:tc>
          <w:tcPr>
            <w:tcW w:w="3501" w:type="dxa"/>
            <w:shd w:val="clear" w:color="auto" w:fill="auto"/>
            <w:vAlign w:val="center"/>
            <w:hideMark/>
          </w:tcPr>
          <w:p w14:paraId="586842CE" w14:textId="77777777" w:rsidR="004E1E3A" w:rsidRPr="00C52020" w:rsidRDefault="004E1E3A" w:rsidP="004E1E3A">
            <w:pPr>
              <w:rPr>
                <w:szCs w:val="24"/>
                <w:lang w:eastAsia="lt-LT"/>
              </w:rPr>
            </w:pPr>
            <w:r w:rsidRPr="00C52020">
              <w:rPr>
                <w:szCs w:val="24"/>
              </w:rPr>
              <w:t>Žemės paėmimo visuomenės poreikiams  projekto parengimo ir įgyvendinimo paslauga pagal parengtą Kelmės miesto civilinių kapinių teritorijos tarp S. Neries ir Serbentų gatvių Kelmės m. detalųjį planą</w:t>
            </w:r>
          </w:p>
        </w:tc>
        <w:tc>
          <w:tcPr>
            <w:tcW w:w="839" w:type="dxa"/>
            <w:shd w:val="clear" w:color="auto" w:fill="auto"/>
            <w:vAlign w:val="center"/>
            <w:hideMark/>
          </w:tcPr>
          <w:p w14:paraId="32D7B693" w14:textId="77777777" w:rsidR="004E1E3A" w:rsidRPr="00C52020" w:rsidRDefault="004E1E3A" w:rsidP="004E1E3A">
            <w:pPr>
              <w:jc w:val="right"/>
              <w:rPr>
                <w:szCs w:val="24"/>
                <w:lang w:eastAsia="lt-LT"/>
              </w:rPr>
            </w:pPr>
          </w:p>
        </w:tc>
        <w:tc>
          <w:tcPr>
            <w:tcW w:w="806" w:type="dxa"/>
            <w:shd w:val="clear" w:color="auto" w:fill="auto"/>
            <w:vAlign w:val="center"/>
            <w:hideMark/>
          </w:tcPr>
          <w:p w14:paraId="1883E1CC"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vAlign w:val="center"/>
            <w:hideMark/>
          </w:tcPr>
          <w:p w14:paraId="167A1206"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64122B85" w14:textId="77777777" w:rsidR="004E1E3A" w:rsidRPr="00C52020" w:rsidRDefault="004E1E3A" w:rsidP="004E1E3A">
            <w:pPr>
              <w:jc w:val="right"/>
              <w:rPr>
                <w:szCs w:val="24"/>
                <w:lang w:eastAsia="lt-LT"/>
              </w:rPr>
            </w:pPr>
          </w:p>
        </w:tc>
      </w:tr>
      <w:tr w:rsidR="007F4D99" w:rsidRPr="00C52020" w14:paraId="33845BA0" w14:textId="77777777" w:rsidTr="008447EE">
        <w:trPr>
          <w:trHeight w:val="164"/>
        </w:trPr>
        <w:tc>
          <w:tcPr>
            <w:tcW w:w="1535" w:type="dxa"/>
            <w:shd w:val="clear" w:color="auto" w:fill="auto"/>
            <w:vAlign w:val="center"/>
            <w:hideMark/>
          </w:tcPr>
          <w:p w14:paraId="699F024C" w14:textId="77777777" w:rsidR="004E1E3A" w:rsidRPr="00C52020" w:rsidRDefault="004E1E3A" w:rsidP="004E1E3A">
            <w:pPr>
              <w:rPr>
                <w:szCs w:val="24"/>
                <w:lang w:eastAsia="lt-LT"/>
              </w:rPr>
            </w:pPr>
            <w:r w:rsidRPr="00C52020">
              <w:rPr>
                <w:szCs w:val="24"/>
              </w:rPr>
              <w:t>R-02-3.4-03-01-11</w:t>
            </w:r>
          </w:p>
        </w:tc>
        <w:tc>
          <w:tcPr>
            <w:tcW w:w="1819" w:type="dxa"/>
            <w:shd w:val="clear" w:color="auto" w:fill="auto"/>
            <w:vAlign w:val="center"/>
            <w:hideMark/>
          </w:tcPr>
          <w:p w14:paraId="1428132D" w14:textId="77777777" w:rsidR="004E1E3A" w:rsidRPr="00C52020" w:rsidRDefault="004E1E3A" w:rsidP="004E1E3A">
            <w:pPr>
              <w:rPr>
                <w:szCs w:val="24"/>
                <w:lang w:eastAsia="lt-LT"/>
              </w:rPr>
            </w:pPr>
          </w:p>
        </w:tc>
        <w:tc>
          <w:tcPr>
            <w:tcW w:w="3501" w:type="dxa"/>
            <w:shd w:val="clear" w:color="000000" w:fill="FFFFFF"/>
            <w:vAlign w:val="center"/>
            <w:hideMark/>
          </w:tcPr>
          <w:p w14:paraId="60745899" w14:textId="77777777" w:rsidR="004E1E3A" w:rsidRPr="00C52020" w:rsidRDefault="004E1E3A" w:rsidP="004E1E3A">
            <w:pPr>
              <w:jc w:val="center"/>
              <w:rPr>
                <w:szCs w:val="24"/>
                <w:lang w:eastAsia="lt-LT"/>
              </w:rPr>
            </w:pPr>
            <w:r w:rsidRPr="00C52020">
              <w:rPr>
                <w:szCs w:val="24"/>
              </w:rPr>
              <w:t>Visuomenės poreikiams paimtos žemės plotas, ha</w:t>
            </w:r>
          </w:p>
        </w:tc>
        <w:tc>
          <w:tcPr>
            <w:tcW w:w="839" w:type="dxa"/>
            <w:shd w:val="clear" w:color="auto" w:fill="auto"/>
            <w:vAlign w:val="center"/>
            <w:hideMark/>
          </w:tcPr>
          <w:p w14:paraId="6A77C8B6" w14:textId="77777777" w:rsidR="004E1E3A" w:rsidRPr="00C52020" w:rsidRDefault="00E51BC3" w:rsidP="004E1E3A">
            <w:pPr>
              <w:jc w:val="right"/>
              <w:rPr>
                <w:szCs w:val="24"/>
                <w:lang w:eastAsia="lt-LT"/>
              </w:rPr>
            </w:pPr>
            <w:r w:rsidRPr="00C52020">
              <w:rPr>
                <w:szCs w:val="24"/>
                <w:lang w:eastAsia="lt-LT"/>
              </w:rPr>
              <w:t>0</w:t>
            </w:r>
          </w:p>
        </w:tc>
        <w:tc>
          <w:tcPr>
            <w:tcW w:w="806" w:type="dxa"/>
            <w:shd w:val="clear" w:color="auto" w:fill="auto"/>
            <w:vAlign w:val="center"/>
            <w:hideMark/>
          </w:tcPr>
          <w:p w14:paraId="105BD3DF" w14:textId="77777777" w:rsidR="004E1E3A" w:rsidRPr="00C52020" w:rsidRDefault="00E51BC3" w:rsidP="004E1E3A">
            <w:pPr>
              <w:jc w:val="right"/>
              <w:rPr>
                <w:szCs w:val="24"/>
                <w:lang w:eastAsia="lt-LT"/>
              </w:rPr>
            </w:pPr>
            <w:r w:rsidRPr="00C52020">
              <w:rPr>
                <w:szCs w:val="24"/>
                <w:lang w:eastAsia="lt-LT"/>
              </w:rPr>
              <w:t>0</w:t>
            </w:r>
            <w:r w:rsidR="004E1E3A" w:rsidRPr="00C52020">
              <w:rPr>
                <w:szCs w:val="24"/>
                <w:lang w:eastAsia="lt-LT"/>
              </w:rPr>
              <w:t> </w:t>
            </w:r>
          </w:p>
        </w:tc>
        <w:tc>
          <w:tcPr>
            <w:tcW w:w="819" w:type="dxa"/>
            <w:shd w:val="clear" w:color="auto" w:fill="auto"/>
            <w:vAlign w:val="center"/>
            <w:hideMark/>
          </w:tcPr>
          <w:p w14:paraId="2DDBDF1D" w14:textId="77777777" w:rsidR="004E1E3A" w:rsidRPr="00C52020" w:rsidRDefault="000549B2" w:rsidP="004E1E3A">
            <w:pPr>
              <w:jc w:val="right"/>
              <w:rPr>
                <w:szCs w:val="24"/>
                <w:lang w:eastAsia="lt-LT"/>
              </w:rPr>
            </w:pPr>
            <w:r w:rsidRPr="00C52020">
              <w:rPr>
                <w:szCs w:val="24"/>
                <w:lang w:eastAsia="lt-LT"/>
              </w:rPr>
              <w:t>10</w:t>
            </w:r>
            <w:r w:rsidR="004E1E3A" w:rsidRPr="00C52020">
              <w:rPr>
                <w:szCs w:val="24"/>
                <w:lang w:eastAsia="lt-LT"/>
              </w:rPr>
              <w:t> </w:t>
            </w:r>
          </w:p>
        </w:tc>
        <w:tc>
          <w:tcPr>
            <w:tcW w:w="1006" w:type="dxa"/>
            <w:shd w:val="clear" w:color="auto" w:fill="auto"/>
            <w:noWrap/>
            <w:vAlign w:val="center"/>
            <w:hideMark/>
          </w:tcPr>
          <w:p w14:paraId="670B31DA" w14:textId="77777777" w:rsidR="004E1E3A" w:rsidRPr="00C52020" w:rsidRDefault="004E1E3A" w:rsidP="004E1E3A">
            <w:pPr>
              <w:jc w:val="right"/>
              <w:rPr>
                <w:szCs w:val="24"/>
                <w:lang w:eastAsia="lt-LT"/>
              </w:rPr>
            </w:pPr>
          </w:p>
        </w:tc>
      </w:tr>
      <w:tr w:rsidR="007F4D99" w:rsidRPr="00C52020" w14:paraId="1314F4A3" w14:textId="77777777" w:rsidTr="008447EE">
        <w:trPr>
          <w:trHeight w:val="334"/>
        </w:trPr>
        <w:tc>
          <w:tcPr>
            <w:tcW w:w="1535" w:type="dxa"/>
            <w:shd w:val="clear" w:color="auto" w:fill="auto"/>
            <w:vAlign w:val="center"/>
            <w:hideMark/>
          </w:tcPr>
          <w:p w14:paraId="77BBE462" w14:textId="77777777" w:rsidR="004E1E3A" w:rsidRPr="00C52020" w:rsidRDefault="004E1E3A" w:rsidP="004E1E3A">
            <w:pPr>
              <w:rPr>
                <w:szCs w:val="24"/>
                <w:lang w:eastAsia="lt-LT"/>
              </w:rPr>
            </w:pPr>
            <w:r w:rsidRPr="00C52020">
              <w:rPr>
                <w:szCs w:val="24"/>
              </w:rPr>
              <w:t>02-3.4-03-04</w:t>
            </w:r>
          </w:p>
        </w:tc>
        <w:tc>
          <w:tcPr>
            <w:tcW w:w="1819" w:type="dxa"/>
            <w:shd w:val="clear" w:color="000000" w:fill="FFFFFF"/>
            <w:vAlign w:val="center"/>
            <w:hideMark/>
          </w:tcPr>
          <w:p w14:paraId="7E358CF1" w14:textId="77777777" w:rsidR="004E1E3A" w:rsidRPr="00C52020" w:rsidRDefault="004E1E3A" w:rsidP="004E1E3A">
            <w:pPr>
              <w:rPr>
                <w:szCs w:val="24"/>
                <w:lang w:eastAsia="lt-LT"/>
              </w:rPr>
            </w:pPr>
            <w:r w:rsidRPr="00C52020">
              <w:rPr>
                <w:szCs w:val="24"/>
              </w:rPr>
              <w:t>3 Uždavinio 1</w:t>
            </w:r>
            <w:r w:rsidR="008C7CDA" w:rsidRPr="00C52020">
              <w:rPr>
                <w:szCs w:val="24"/>
              </w:rPr>
              <w:t xml:space="preserve">0 </w:t>
            </w:r>
            <w:r w:rsidRPr="00C52020">
              <w:rPr>
                <w:szCs w:val="24"/>
              </w:rPr>
              <w:t>priemonė</w:t>
            </w:r>
          </w:p>
        </w:tc>
        <w:tc>
          <w:tcPr>
            <w:tcW w:w="3501" w:type="dxa"/>
            <w:shd w:val="clear" w:color="auto" w:fill="auto"/>
            <w:vAlign w:val="center"/>
            <w:hideMark/>
          </w:tcPr>
          <w:p w14:paraId="676CF7CE" w14:textId="77777777" w:rsidR="004E1E3A" w:rsidRPr="00C52020" w:rsidRDefault="004E1E3A" w:rsidP="004E1E3A">
            <w:pPr>
              <w:rPr>
                <w:szCs w:val="24"/>
                <w:lang w:eastAsia="lt-LT"/>
              </w:rPr>
            </w:pPr>
            <w:r w:rsidRPr="00C52020">
              <w:rPr>
                <w:szCs w:val="24"/>
              </w:rPr>
              <w:t>Kelmės rajono savivaldybės infrastruktūros plėtros planas</w:t>
            </w:r>
          </w:p>
        </w:tc>
        <w:tc>
          <w:tcPr>
            <w:tcW w:w="839" w:type="dxa"/>
            <w:shd w:val="clear" w:color="auto" w:fill="auto"/>
            <w:vAlign w:val="center"/>
            <w:hideMark/>
          </w:tcPr>
          <w:p w14:paraId="5A6B7639" w14:textId="77777777" w:rsidR="004E1E3A" w:rsidRPr="00C52020" w:rsidRDefault="004E1E3A" w:rsidP="004E1E3A">
            <w:pPr>
              <w:jc w:val="right"/>
              <w:rPr>
                <w:szCs w:val="24"/>
                <w:lang w:eastAsia="lt-LT"/>
              </w:rPr>
            </w:pPr>
          </w:p>
        </w:tc>
        <w:tc>
          <w:tcPr>
            <w:tcW w:w="806" w:type="dxa"/>
            <w:shd w:val="clear" w:color="auto" w:fill="auto"/>
            <w:vAlign w:val="center"/>
            <w:hideMark/>
          </w:tcPr>
          <w:p w14:paraId="67A3411F" w14:textId="77777777" w:rsidR="004E1E3A" w:rsidRPr="00C52020" w:rsidRDefault="004E1E3A" w:rsidP="004E1E3A">
            <w:pPr>
              <w:jc w:val="right"/>
              <w:rPr>
                <w:szCs w:val="24"/>
                <w:lang w:eastAsia="lt-LT"/>
              </w:rPr>
            </w:pPr>
            <w:r w:rsidRPr="00C52020">
              <w:rPr>
                <w:szCs w:val="24"/>
                <w:lang w:eastAsia="lt-LT"/>
              </w:rPr>
              <w:t> </w:t>
            </w:r>
          </w:p>
        </w:tc>
        <w:tc>
          <w:tcPr>
            <w:tcW w:w="819" w:type="dxa"/>
            <w:shd w:val="clear" w:color="auto" w:fill="auto"/>
            <w:vAlign w:val="center"/>
            <w:hideMark/>
          </w:tcPr>
          <w:p w14:paraId="7D0628FC" w14:textId="77777777" w:rsidR="004E1E3A" w:rsidRPr="00C52020" w:rsidRDefault="004E1E3A" w:rsidP="004E1E3A">
            <w:pPr>
              <w:jc w:val="right"/>
              <w:rPr>
                <w:szCs w:val="24"/>
                <w:lang w:eastAsia="lt-LT"/>
              </w:rPr>
            </w:pPr>
            <w:r w:rsidRPr="00C52020">
              <w:rPr>
                <w:szCs w:val="24"/>
                <w:lang w:eastAsia="lt-LT"/>
              </w:rPr>
              <w:t> </w:t>
            </w:r>
          </w:p>
        </w:tc>
        <w:tc>
          <w:tcPr>
            <w:tcW w:w="1006" w:type="dxa"/>
            <w:shd w:val="clear" w:color="auto" w:fill="auto"/>
            <w:noWrap/>
            <w:vAlign w:val="center"/>
            <w:hideMark/>
          </w:tcPr>
          <w:p w14:paraId="705F4CDF" w14:textId="77777777" w:rsidR="004E1E3A" w:rsidRPr="00C52020" w:rsidRDefault="004E1E3A" w:rsidP="004E1E3A">
            <w:pPr>
              <w:jc w:val="right"/>
              <w:rPr>
                <w:szCs w:val="24"/>
                <w:lang w:eastAsia="lt-LT"/>
              </w:rPr>
            </w:pPr>
          </w:p>
        </w:tc>
      </w:tr>
      <w:tr w:rsidR="007F4D99" w:rsidRPr="00C52020" w14:paraId="0F2B9C73" w14:textId="77777777" w:rsidTr="008447EE">
        <w:trPr>
          <w:trHeight w:val="175"/>
        </w:trPr>
        <w:tc>
          <w:tcPr>
            <w:tcW w:w="1535" w:type="dxa"/>
            <w:shd w:val="clear" w:color="000000" w:fill="FFFFFF"/>
            <w:vAlign w:val="center"/>
            <w:hideMark/>
          </w:tcPr>
          <w:p w14:paraId="25F9BACD" w14:textId="77777777" w:rsidR="004E1E3A" w:rsidRPr="00C52020" w:rsidRDefault="004E1E3A" w:rsidP="004E1E3A">
            <w:pPr>
              <w:rPr>
                <w:szCs w:val="24"/>
                <w:lang w:eastAsia="lt-LT"/>
              </w:rPr>
            </w:pPr>
            <w:r w:rsidRPr="00C52020">
              <w:rPr>
                <w:szCs w:val="24"/>
              </w:rPr>
              <w:t>R-02-3.4-03-01-12</w:t>
            </w:r>
          </w:p>
        </w:tc>
        <w:tc>
          <w:tcPr>
            <w:tcW w:w="1819" w:type="dxa"/>
            <w:shd w:val="clear" w:color="000000" w:fill="FFFFFF"/>
            <w:vAlign w:val="center"/>
            <w:hideMark/>
          </w:tcPr>
          <w:p w14:paraId="78801D0A" w14:textId="77777777" w:rsidR="004E1E3A" w:rsidRPr="00C52020" w:rsidRDefault="004E1E3A" w:rsidP="004E1E3A">
            <w:pPr>
              <w:rPr>
                <w:szCs w:val="24"/>
                <w:lang w:eastAsia="lt-LT"/>
              </w:rPr>
            </w:pPr>
          </w:p>
        </w:tc>
        <w:tc>
          <w:tcPr>
            <w:tcW w:w="3501" w:type="dxa"/>
            <w:shd w:val="clear" w:color="000000" w:fill="FFFFFF"/>
            <w:vAlign w:val="center"/>
            <w:hideMark/>
          </w:tcPr>
          <w:p w14:paraId="65E70F47" w14:textId="77777777" w:rsidR="004E1E3A" w:rsidRPr="00C52020" w:rsidRDefault="004E1E3A" w:rsidP="004E1E3A">
            <w:pPr>
              <w:rPr>
                <w:szCs w:val="24"/>
                <w:lang w:eastAsia="lt-LT"/>
              </w:rPr>
            </w:pPr>
            <w:r w:rsidRPr="00C52020">
              <w:rPr>
                <w:szCs w:val="24"/>
              </w:rPr>
              <w:t>Surinktos infrastruktūros plėtros įmokos, Eur.</w:t>
            </w:r>
          </w:p>
        </w:tc>
        <w:tc>
          <w:tcPr>
            <w:tcW w:w="839" w:type="dxa"/>
            <w:shd w:val="clear" w:color="auto" w:fill="auto"/>
            <w:vAlign w:val="center"/>
            <w:hideMark/>
          </w:tcPr>
          <w:p w14:paraId="6C42005D" w14:textId="77777777" w:rsidR="004E1E3A" w:rsidRPr="00C52020" w:rsidRDefault="00C14210" w:rsidP="004E1E3A">
            <w:pPr>
              <w:rPr>
                <w:szCs w:val="24"/>
                <w:lang w:eastAsia="lt-LT"/>
              </w:rPr>
            </w:pPr>
            <w:r w:rsidRPr="00C52020">
              <w:rPr>
                <w:szCs w:val="24"/>
                <w:lang w:eastAsia="lt-LT"/>
              </w:rPr>
              <w:t>0</w:t>
            </w:r>
          </w:p>
        </w:tc>
        <w:tc>
          <w:tcPr>
            <w:tcW w:w="806" w:type="dxa"/>
            <w:shd w:val="clear" w:color="auto" w:fill="auto"/>
            <w:vAlign w:val="center"/>
            <w:hideMark/>
          </w:tcPr>
          <w:p w14:paraId="3B14ED5E" w14:textId="77777777" w:rsidR="004E1E3A" w:rsidRPr="00C52020" w:rsidRDefault="004E1E3A" w:rsidP="004E1E3A">
            <w:pPr>
              <w:rPr>
                <w:szCs w:val="24"/>
                <w:lang w:eastAsia="lt-LT"/>
              </w:rPr>
            </w:pPr>
            <w:r w:rsidRPr="00C52020">
              <w:rPr>
                <w:szCs w:val="24"/>
                <w:lang w:eastAsia="lt-LT"/>
              </w:rPr>
              <w:t> </w:t>
            </w:r>
            <w:r w:rsidR="00DA7EE0" w:rsidRPr="00C52020">
              <w:rPr>
                <w:szCs w:val="24"/>
                <w:lang w:eastAsia="lt-LT"/>
              </w:rPr>
              <w:t>20  000</w:t>
            </w:r>
          </w:p>
        </w:tc>
        <w:tc>
          <w:tcPr>
            <w:tcW w:w="819" w:type="dxa"/>
            <w:shd w:val="clear" w:color="auto" w:fill="auto"/>
            <w:vAlign w:val="center"/>
            <w:hideMark/>
          </w:tcPr>
          <w:p w14:paraId="2CE2F31C" w14:textId="77777777" w:rsidR="004E1E3A" w:rsidRPr="00C52020" w:rsidRDefault="004E1E3A" w:rsidP="004E1E3A">
            <w:pPr>
              <w:rPr>
                <w:szCs w:val="24"/>
                <w:lang w:eastAsia="lt-LT"/>
              </w:rPr>
            </w:pPr>
            <w:r w:rsidRPr="00C52020">
              <w:rPr>
                <w:szCs w:val="24"/>
                <w:lang w:eastAsia="lt-LT"/>
              </w:rPr>
              <w:t> </w:t>
            </w:r>
            <w:r w:rsidR="000549B2" w:rsidRPr="00C52020">
              <w:rPr>
                <w:szCs w:val="24"/>
                <w:lang w:eastAsia="lt-LT"/>
              </w:rPr>
              <w:t>20 000</w:t>
            </w:r>
          </w:p>
        </w:tc>
        <w:tc>
          <w:tcPr>
            <w:tcW w:w="1006" w:type="dxa"/>
            <w:shd w:val="clear" w:color="auto" w:fill="auto"/>
            <w:vAlign w:val="center"/>
            <w:hideMark/>
          </w:tcPr>
          <w:p w14:paraId="19954959" w14:textId="77777777" w:rsidR="004E1E3A" w:rsidRPr="00C52020" w:rsidRDefault="004E1E3A" w:rsidP="004E1E3A">
            <w:pPr>
              <w:rPr>
                <w:szCs w:val="24"/>
                <w:lang w:eastAsia="lt-LT"/>
              </w:rPr>
            </w:pPr>
            <w:r w:rsidRPr="00C52020">
              <w:rPr>
                <w:szCs w:val="24"/>
                <w:lang w:eastAsia="lt-LT"/>
              </w:rPr>
              <w:t> </w:t>
            </w:r>
          </w:p>
        </w:tc>
      </w:tr>
    </w:tbl>
    <w:p w14:paraId="171D9556" w14:textId="77777777" w:rsidR="00686457" w:rsidRPr="00C52020" w:rsidRDefault="00686457" w:rsidP="00CC1028">
      <w:pPr>
        <w:jc w:val="both"/>
        <w:rPr>
          <w:rFonts w:eastAsia="Calibri"/>
          <w:b/>
          <w:bCs/>
          <w:color w:val="000000"/>
          <w:szCs w:val="24"/>
        </w:rPr>
      </w:pPr>
    </w:p>
    <w:p w14:paraId="64F6C880" w14:textId="77777777" w:rsidR="001E27C1" w:rsidRPr="00C52020" w:rsidRDefault="001E27C1" w:rsidP="00CC1028">
      <w:pPr>
        <w:jc w:val="both"/>
        <w:rPr>
          <w:rFonts w:eastAsia="Calibri"/>
          <w:b/>
          <w:bCs/>
          <w:color w:val="000000"/>
          <w:szCs w:val="24"/>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9645"/>
      </w:tblGrid>
      <w:tr w:rsidR="00CC1028" w:rsidRPr="00C52020" w14:paraId="69124BD9" w14:textId="77777777" w:rsidTr="00CC1028">
        <w:trPr>
          <w:trHeight w:val="470"/>
        </w:trPr>
        <w:tc>
          <w:tcPr>
            <w:tcW w:w="9645"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6A76C28B" w14:textId="77777777" w:rsidR="00CC1028" w:rsidRPr="00C52020" w:rsidRDefault="00CC1028" w:rsidP="00706271">
            <w:pPr>
              <w:ind w:firstLine="62"/>
              <w:jc w:val="center"/>
              <w:rPr>
                <w:b/>
                <w:bCs/>
                <w:color w:val="000000"/>
                <w:szCs w:val="24"/>
              </w:rPr>
            </w:pPr>
            <w:r w:rsidRPr="00C52020">
              <w:rPr>
                <w:b/>
                <w:bCs/>
                <w:szCs w:val="24"/>
              </w:rPr>
              <w:t xml:space="preserve">03. Kultūros ir sporto </w:t>
            </w:r>
            <w:r w:rsidRPr="00C52020">
              <w:rPr>
                <w:b/>
                <w:bCs/>
                <w:iCs/>
                <w:szCs w:val="24"/>
              </w:rPr>
              <w:t>programa</w:t>
            </w:r>
          </w:p>
        </w:tc>
      </w:tr>
    </w:tbl>
    <w:p w14:paraId="7DF4BF9C" w14:textId="77777777" w:rsidR="00743619" w:rsidRPr="00C52020" w:rsidRDefault="00743619" w:rsidP="00743619">
      <w:pPr>
        <w:rPr>
          <w:i/>
          <w:color w:val="808080"/>
          <w:szCs w:val="24"/>
        </w:rPr>
      </w:pPr>
      <w:r w:rsidRPr="00C52020">
        <w:rPr>
          <w:szCs w:val="24"/>
        </w:rPr>
        <w:t xml:space="preserve">Programa prisideda prie NPP 04 tikslo „Stiprinti tautinį ir pilietinį tapatumą, didinti kultūros skvarbą ir visuomenės kūrybingumą“ įgyvendinimo. </w:t>
      </w:r>
    </w:p>
    <w:p w14:paraId="3167C693" w14:textId="77777777" w:rsidR="00743619" w:rsidRPr="00C52020" w:rsidRDefault="00743619" w:rsidP="00743619">
      <w:pPr>
        <w:spacing w:line="276" w:lineRule="auto"/>
        <w:ind w:right="425"/>
        <w:jc w:val="both"/>
        <w:rPr>
          <w:b/>
          <w:szCs w:val="24"/>
          <w:lang w:eastAsia="lt-LT"/>
        </w:rPr>
      </w:pPr>
      <w:r w:rsidRPr="00C52020">
        <w:rPr>
          <w:szCs w:val="24"/>
        </w:rPr>
        <w:t xml:space="preserve">Programos tikslai  </w:t>
      </w:r>
      <w:r w:rsidRPr="00C52020">
        <w:rPr>
          <w:b/>
          <w:szCs w:val="24"/>
          <w:lang w:eastAsia="lt-LT"/>
        </w:rPr>
        <w:t>sustiprintas kultūros potencialas ir patraukli aplinka jaunimo saviraiškai ir gyventojų sveikatingumui plėtoti.</w:t>
      </w:r>
    </w:p>
    <w:p w14:paraId="7539B577" w14:textId="77777777" w:rsidR="00743619" w:rsidRPr="00C52020" w:rsidRDefault="00743619" w:rsidP="00743619">
      <w:pPr>
        <w:pStyle w:val="Sraopastraipa"/>
        <w:spacing w:line="276" w:lineRule="auto"/>
        <w:ind w:left="0"/>
        <w:jc w:val="both"/>
        <w:rPr>
          <w:b/>
          <w:szCs w:val="24"/>
          <w:lang w:eastAsia="lt-LT"/>
        </w:rPr>
      </w:pPr>
      <w:r w:rsidRPr="00C52020">
        <w:rPr>
          <w:b/>
          <w:szCs w:val="24"/>
          <w:lang w:eastAsia="lt-LT"/>
        </w:rPr>
        <w:t xml:space="preserve">Tikslų </w:t>
      </w:r>
      <w:r w:rsidRPr="00C52020">
        <w:rPr>
          <w:szCs w:val="24"/>
        </w:rPr>
        <w:t>įgyvendinimui suplanuoti uždaviniai</w:t>
      </w:r>
    </w:p>
    <w:p w14:paraId="41F37BAF" w14:textId="77777777" w:rsidR="00743619" w:rsidRPr="00C52020" w:rsidRDefault="00743619" w:rsidP="00743619">
      <w:pPr>
        <w:rPr>
          <w:b/>
          <w:bCs/>
          <w:szCs w:val="24"/>
        </w:rPr>
      </w:pPr>
      <w:r w:rsidRPr="00C52020">
        <w:rPr>
          <w:b/>
          <w:bCs/>
          <w:szCs w:val="24"/>
        </w:rPr>
        <w:t>03-4.1-01 Krašto kultūros tradicijų ir identiteto stiprinimas.</w:t>
      </w:r>
    </w:p>
    <w:p w14:paraId="34DCC051" w14:textId="77777777" w:rsidR="00743619" w:rsidRPr="00C52020" w:rsidRDefault="00743619" w:rsidP="00743619">
      <w:pPr>
        <w:spacing w:line="276" w:lineRule="auto"/>
        <w:ind w:right="425"/>
        <w:jc w:val="both"/>
        <w:rPr>
          <w:szCs w:val="24"/>
        </w:rPr>
      </w:pPr>
      <w:r w:rsidRPr="00C52020">
        <w:rPr>
          <w:szCs w:val="24"/>
        </w:rPr>
        <w:t xml:space="preserve">Uždaviniu siekiama vykdyti kultūrinę veiklą savivaldybėje, gerinti kultūros paslaugų prieinamumą ir didinti kultūros informacijos sklaidą visuomenėje, efektyviai organizuoti kultūros įstaigų veiklą, užtikrinti mėgėjų ir profesionalaus meno sklaidą, puoselėti savivaldybės etnokultūrą ir papročius. </w:t>
      </w:r>
      <w:r w:rsidRPr="00C52020">
        <w:rPr>
          <w:szCs w:val="24"/>
        </w:rPr>
        <w:lastRenderedPageBreak/>
        <w:t>Finansuojamos Kelmės mažojo teatro, kultūros centrų, Žemaitės viešosios bibliotekos ir jos padalinių, Kelmės krašto muziejaus ir jo padalinių, veiklos. Skiriamas finansavimas ir Kelmės rajono kultūros įstaigų materialinės bazės pagerinimui ir modernizavimui. Planuojama sukurti Kelmės miesto  Draugystės“ parko daugiafunkcinę erdvę „Kultūros pakrantė“.</w:t>
      </w:r>
    </w:p>
    <w:p w14:paraId="13CAB1CE" w14:textId="77777777" w:rsidR="00743619" w:rsidRPr="00C52020" w:rsidRDefault="00743619" w:rsidP="00743619">
      <w:pPr>
        <w:rPr>
          <w:b/>
          <w:bCs/>
          <w:szCs w:val="24"/>
        </w:rPr>
      </w:pPr>
      <w:r w:rsidRPr="00C52020">
        <w:rPr>
          <w:b/>
          <w:bCs/>
          <w:szCs w:val="24"/>
        </w:rPr>
        <w:t>03-4.2-01Uždavinys: Jaunimo saviraiškos plėtra</w:t>
      </w:r>
    </w:p>
    <w:p w14:paraId="6213DF29" w14:textId="77777777" w:rsidR="00743619" w:rsidRPr="00C52020" w:rsidRDefault="00743619" w:rsidP="00743619">
      <w:pPr>
        <w:spacing w:line="276" w:lineRule="auto"/>
        <w:ind w:right="425"/>
        <w:jc w:val="both"/>
        <w:rPr>
          <w:szCs w:val="24"/>
        </w:rPr>
      </w:pPr>
      <w:r w:rsidRPr="00C52020">
        <w:rPr>
          <w:szCs w:val="24"/>
        </w:rPr>
        <w:t>Uždaviniui įgyvendinti numatytos priemonės skatinančios aktyvios jaunimo politikos formavimą ir jaunimo įgalinimą atstovauti savo interesams per deleguotus (jaunimo organizacijų, su jaunimu dirbančių organizacijų ir jaunimo lyderių) asmenis (14-29 metų amžiaus) į Savivaldybės jaunimo reikalų tarybą ir aktyvią jos veiklą. Įgyvendinamos priemonės plėtojančios jaunimo pilietiškumą ir įsitraukimą į savanorystę, plečiant akredituotų priimančių savanorius organizacijų tinklą, skleidžiant informaciją apie savanorystės galimybes ir jaunimo savanoriškos tarnybos programos, jaunimo pilietinių ir socialinių iniciatyvų finansavimą. Siekiant didinti jaunimo saviraiškos ir savirealizacijos galimybes, skatinimas mokinių teisėtas įsidarbinimas vasaros atostogų metu įgyvendinant jaunimo vasaros užimtumo ir integravimo į darbo rinką programą.</w:t>
      </w:r>
    </w:p>
    <w:p w14:paraId="2F6511FF" w14:textId="77777777" w:rsidR="00743619" w:rsidRPr="00C52020" w:rsidRDefault="00743619" w:rsidP="00743619">
      <w:pPr>
        <w:rPr>
          <w:b/>
          <w:bCs/>
          <w:i/>
          <w:color w:val="808080"/>
          <w:szCs w:val="24"/>
        </w:rPr>
      </w:pPr>
      <w:r w:rsidRPr="00C52020">
        <w:rPr>
          <w:b/>
          <w:bCs/>
          <w:szCs w:val="24"/>
        </w:rPr>
        <w:t>03-4.2-02 Uždavinys: Aktyvios ir sveikos gyvensenos įtvirtinimas</w:t>
      </w:r>
    </w:p>
    <w:p w14:paraId="53701EE7" w14:textId="77777777" w:rsidR="00743619" w:rsidRPr="00C52020" w:rsidRDefault="00743619" w:rsidP="00743619">
      <w:pPr>
        <w:spacing w:line="276" w:lineRule="auto"/>
        <w:ind w:right="425"/>
        <w:jc w:val="both"/>
        <w:rPr>
          <w:szCs w:val="24"/>
        </w:rPr>
      </w:pPr>
      <w:r w:rsidRPr="00C52020">
        <w:rPr>
          <w:szCs w:val="24"/>
        </w:rPr>
        <w:t>Uždaviniu siekiama formuoti aktyvios gyvensenos pagrindus, skatinti gyventojus dalyvauti sportinėje veikloje, remti sporto bendruomenes ir atnaujinti ir kurti sportinei veiklai būtiną  infrastruktūrą. Savivaldybė finansuoja sporto veiklos organizavimą, remia Sporto klubų veiklos organizavimą.  Planuojama atnaujinti Kelmės rajono Tytuvėnų gimnazijos sporto salės, esančios Taikos g.4A, Tytuvėnai, Kelmės r., pastatą ir skirti lėšų siekiant atnaujinti Kelmės rajono ugdymo įstaigų  sporto aikštynus.</w:t>
      </w:r>
    </w:p>
    <w:p w14:paraId="0F5E77C3" w14:textId="77777777" w:rsidR="00743619" w:rsidRPr="00C52020" w:rsidRDefault="00743619" w:rsidP="00CC1028">
      <w:pPr>
        <w:rPr>
          <w:szCs w:val="24"/>
        </w:rPr>
      </w:pPr>
    </w:p>
    <w:p w14:paraId="36252046" w14:textId="77777777" w:rsidR="00CC1028" w:rsidRPr="00C52020" w:rsidRDefault="00CC1028" w:rsidP="001E27C1">
      <w:pPr>
        <w:pStyle w:val="Grafikas"/>
        <w:rPr>
          <w:i/>
          <w:color w:val="808080"/>
          <w:szCs w:val="24"/>
        </w:rPr>
      </w:pPr>
      <w:r w:rsidRPr="00C52020">
        <w:rPr>
          <w:szCs w:val="24"/>
        </w:rPr>
        <w:t>grafikas.</w:t>
      </w:r>
      <w:r w:rsidRPr="00C52020">
        <w:rPr>
          <w:i/>
          <w:szCs w:val="24"/>
        </w:rPr>
        <w:t xml:space="preserve"> </w:t>
      </w:r>
      <w:r w:rsidR="00CD7175" w:rsidRPr="00C52020">
        <w:rPr>
          <w:szCs w:val="24"/>
        </w:rPr>
        <w:t xml:space="preserve">03 Kultūros ir sporto </w:t>
      </w:r>
      <w:r w:rsidR="00CD7175" w:rsidRPr="00C52020">
        <w:rPr>
          <w:iCs/>
          <w:szCs w:val="24"/>
        </w:rPr>
        <w:t>programa</w:t>
      </w:r>
      <w:r w:rsidR="00CD7175" w:rsidRPr="00C52020">
        <w:rPr>
          <w:szCs w:val="24"/>
        </w:rPr>
        <w:t xml:space="preserve"> </w:t>
      </w:r>
      <w:r w:rsidRPr="00C52020">
        <w:rPr>
          <w:szCs w:val="24"/>
        </w:rPr>
        <w:t>ir jos uždaviniai</w:t>
      </w:r>
      <w:r w:rsidRPr="00C52020">
        <w:rPr>
          <w:i/>
          <w:szCs w:val="24"/>
        </w:rPr>
        <w:t xml:space="preserve"> </w:t>
      </w:r>
    </w:p>
    <w:p w14:paraId="4953EC41" w14:textId="77777777" w:rsidR="00CC1028" w:rsidRPr="00C52020" w:rsidRDefault="00CC1028" w:rsidP="00CC1028">
      <w:pPr>
        <w:tabs>
          <w:tab w:val="left" w:pos="34"/>
          <w:tab w:val="left" w:pos="284"/>
        </w:tabs>
        <w:jc w:val="both"/>
        <w:rPr>
          <w:b/>
          <w:bCs/>
          <w:i/>
          <w:color w:val="808080"/>
          <w:szCs w:val="24"/>
        </w:rPr>
      </w:pPr>
      <w:r w:rsidRPr="00C52020">
        <w:rPr>
          <w:b/>
          <w:noProof/>
          <w:szCs w:val="24"/>
          <w:lang w:eastAsia="lt-LT"/>
        </w:rPr>
        <w:drawing>
          <wp:inline distT="0" distB="0" distL="0" distR="0" wp14:anchorId="61F97C0A" wp14:editId="3B187E93">
            <wp:extent cx="5793147" cy="1735315"/>
            <wp:effectExtent l="0" t="0" r="17145" b="17780"/>
            <wp:docPr id="474516972" name="Diagrama 4745169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39B56C0" w14:textId="77777777" w:rsidR="00686457" w:rsidRPr="00C52020" w:rsidRDefault="00686457" w:rsidP="004E27DF">
      <w:pPr>
        <w:pStyle w:val="Antrat5"/>
        <w:shd w:val="clear" w:color="auto" w:fill="FFFFFF"/>
        <w:spacing w:before="0" w:beforeAutospacing="0" w:after="0" w:afterAutospacing="0"/>
        <w:rPr>
          <w:color w:val="000000"/>
          <w:sz w:val="24"/>
          <w:szCs w:val="24"/>
          <w:shd w:val="clear" w:color="auto" w:fill="FAFAFA"/>
        </w:rPr>
      </w:pPr>
    </w:p>
    <w:p w14:paraId="695BD51F" w14:textId="77777777" w:rsidR="00743619" w:rsidRPr="00C52020" w:rsidRDefault="001D3334" w:rsidP="00743619">
      <w:pPr>
        <w:tabs>
          <w:tab w:val="left" w:pos="34"/>
          <w:tab w:val="left" w:pos="284"/>
        </w:tabs>
        <w:jc w:val="both"/>
        <w:rPr>
          <w:iCs/>
          <w:szCs w:val="24"/>
        </w:rPr>
      </w:pPr>
      <w:r w:rsidRPr="00C52020">
        <w:rPr>
          <w:szCs w:val="24"/>
          <w:lang w:eastAsia="lt-LT"/>
        </w:rPr>
        <w:t xml:space="preserve">„Kelmės rajono kultūros įstaigų materialinės bazės pagerinimas ir modernizavimas“ </w:t>
      </w:r>
      <w:r w:rsidR="00743619" w:rsidRPr="00C52020">
        <w:rPr>
          <w:iCs/>
          <w:szCs w:val="24"/>
        </w:rPr>
        <w:t>numatomas finansavimas padidintas esant būtinybei atlikti Kelmės kultūros centro fojė, nukentėjusios nuo gaisro, remontą.</w:t>
      </w:r>
    </w:p>
    <w:p w14:paraId="030BEA25" w14:textId="77777777" w:rsidR="00743619" w:rsidRPr="00C52020" w:rsidRDefault="001D3334" w:rsidP="001D3334">
      <w:pPr>
        <w:jc w:val="both"/>
        <w:rPr>
          <w:szCs w:val="24"/>
          <w:lang w:eastAsia="lt-LT"/>
        </w:rPr>
      </w:pPr>
      <w:r w:rsidRPr="00C52020">
        <w:rPr>
          <w:iCs/>
          <w:szCs w:val="24"/>
        </w:rPr>
        <w:t>„</w:t>
      </w:r>
      <w:r w:rsidRPr="00C52020">
        <w:rPr>
          <w:szCs w:val="24"/>
          <w:lang w:eastAsia="lt-LT"/>
        </w:rPr>
        <w:t>Kultūros rėmimo programų įgyvendinimas“</w:t>
      </w:r>
      <w:r w:rsidR="00743619" w:rsidRPr="00C52020">
        <w:rPr>
          <w:iCs/>
          <w:szCs w:val="24"/>
        </w:rPr>
        <w:t xml:space="preserve"> padidintas finansavimas, kadangi 2024 m. Kelmės miestas švenčia 540-ąjį gimtadienį, kurio paminėjimui bus organizuojamos įvairios kultūrinės veiklos.</w:t>
      </w:r>
    </w:p>
    <w:p w14:paraId="7B2245C9" w14:textId="77777777" w:rsidR="00743619" w:rsidRPr="00C52020" w:rsidRDefault="00743619" w:rsidP="00743619">
      <w:pPr>
        <w:tabs>
          <w:tab w:val="left" w:pos="34"/>
          <w:tab w:val="left" w:pos="284"/>
        </w:tabs>
        <w:jc w:val="both"/>
        <w:rPr>
          <w:iCs/>
          <w:szCs w:val="24"/>
        </w:rPr>
      </w:pPr>
    </w:p>
    <w:p w14:paraId="6CDC20A3" w14:textId="77777777" w:rsidR="00743619" w:rsidRPr="00C52020" w:rsidRDefault="00743619" w:rsidP="00743619">
      <w:pPr>
        <w:tabs>
          <w:tab w:val="left" w:pos="34"/>
          <w:tab w:val="left" w:pos="284"/>
        </w:tabs>
        <w:jc w:val="both"/>
        <w:rPr>
          <w:iCs/>
          <w:szCs w:val="24"/>
        </w:rPr>
      </w:pPr>
      <w:r w:rsidRPr="00C52020">
        <w:rPr>
          <w:iCs/>
          <w:szCs w:val="24"/>
          <w:lang w:eastAsia="lt-LT"/>
        </w:rPr>
        <w:t>Kelmės  dvaro rūmų vidaus  patalpų restauravimas ir naujos ekspozicijos įrengimas</w:t>
      </w:r>
      <w:r w:rsidRPr="00C52020">
        <w:rPr>
          <w:iCs/>
          <w:szCs w:val="24"/>
        </w:rPr>
        <w:t xml:space="preserve"> finansuojamas iš 2023-2025 metų kultūros srities Valstybės investicijų programos ir </w:t>
      </w:r>
      <w:bookmarkStart w:id="0" w:name="_Hlk153886806"/>
      <w:r w:rsidRPr="00C52020">
        <w:rPr>
          <w:iCs/>
          <w:szCs w:val="24"/>
        </w:rPr>
        <w:t>Kelmės rajono savivaldybės biudžeto;</w:t>
      </w:r>
    </w:p>
    <w:bookmarkEnd w:id="0"/>
    <w:p w14:paraId="53DCFE48" w14:textId="77777777" w:rsidR="00743619" w:rsidRPr="00C52020" w:rsidRDefault="00743619" w:rsidP="00743619">
      <w:pPr>
        <w:tabs>
          <w:tab w:val="left" w:pos="34"/>
          <w:tab w:val="left" w:pos="284"/>
        </w:tabs>
        <w:jc w:val="both"/>
        <w:rPr>
          <w:iCs/>
          <w:szCs w:val="24"/>
        </w:rPr>
      </w:pPr>
      <w:r w:rsidRPr="00C52020">
        <w:rPr>
          <w:iCs/>
          <w:szCs w:val="24"/>
          <w:lang w:eastAsia="lt-LT"/>
        </w:rPr>
        <w:t xml:space="preserve">Literatūrinių premijų ir kalbos </w:t>
      </w:r>
      <w:proofErr w:type="spellStart"/>
      <w:r w:rsidRPr="00C52020">
        <w:rPr>
          <w:iCs/>
          <w:szCs w:val="24"/>
          <w:lang w:eastAsia="lt-LT"/>
        </w:rPr>
        <w:t>puosėlėjimo</w:t>
      </w:r>
      <w:proofErr w:type="spellEnd"/>
      <w:r w:rsidRPr="00C52020">
        <w:rPr>
          <w:iCs/>
          <w:szCs w:val="24"/>
          <w:lang w:eastAsia="lt-LT"/>
        </w:rPr>
        <w:t xml:space="preserve"> finansavimas iš Valstybės biudžeto lėšų dokumentams įsigyti ir Valstybės biudžeto dotacijos bei </w:t>
      </w:r>
      <w:r w:rsidRPr="00C52020">
        <w:rPr>
          <w:iCs/>
          <w:szCs w:val="24"/>
        </w:rPr>
        <w:t>Kelmės rajono savivaldybės biudžeto;</w:t>
      </w:r>
    </w:p>
    <w:p w14:paraId="6013EDBD" w14:textId="77777777" w:rsidR="00743619" w:rsidRPr="00C52020" w:rsidRDefault="00743619" w:rsidP="00743619">
      <w:pPr>
        <w:tabs>
          <w:tab w:val="left" w:pos="34"/>
          <w:tab w:val="left" w:pos="284"/>
        </w:tabs>
        <w:jc w:val="both"/>
        <w:rPr>
          <w:iCs/>
          <w:szCs w:val="24"/>
        </w:rPr>
      </w:pPr>
      <w:r w:rsidRPr="00C52020">
        <w:rPr>
          <w:iCs/>
          <w:szCs w:val="24"/>
          <w:lang w:eastAsia="lt-LT"/>
        </w:rPr>
        <w:t xml:space="preserve">Profesionalaus meno sklaida finansuojama iš Tolygios kultūrinės raidos ir </w:t>
      </w:r>
      <w:r w:rsidRPr="00C52020">
        <w:rPr>
          <w:iCs/>
          <w:szCs w:val="24"/>
        </w:rPr>
        <w:t>Kelmės rajono savivaldybės biudžeto.</w:t>
      </w:r>
    </w:p>
    <w:p w14:paraId="779466D7" w14:textId="77777777" w:rsidR="00743619" w:rsidRPr="00C52020" w:rsidRDefault="00743619" w:rsidP="00743619">
      <w:pPr>
        <w:tabs>
          <w:tab w:val="left" w:pos="34"/>
          <w:tab w:val="left" w:pos="284"/>
        </w:tabs>
        <w:jc w:val="both"/>
        <w:rPr>
          <w:i/>
          <w:szCs w:val="24"/>
        </w:rPr>
      </w:pPr>
    </w:p>
    <w:p w14:paraId="133A37A0" w14:textId="77777777" w:rsidR="00743619" w:rsidRPr="00C52020" w:rsidRDefault="00743619" w:rsidP="00743619">
      <w:pPr>
        <w:pStyle w:val="Antrat5"/>
        <w:shd w:val="clear" w:color="auto" w:fill="FFFFFF"/>
        <w:spacing w:before="0" w:beforeAutospacing="0" w:after="0" w:afterAutospacing="0"/>
        <w:rPr>
          <w:b w:val="0"/>
          <w:bCs w:val="0"/>
          <w:sz w:val="24"/>
          <w:szCs w:val="24"/>
          <w:shd w:val="clear" w:color="auto" w:fill="FAFAFA"/>
        </w:rPr>
      </w:pPr>
      <w:r w:rsidRPr="00C52020">
        <w:rPr>
          <w:b w:val="0"/>
          <w:bCs w:val="0"/>
          <w:sz w:val="24"/>
          <w:szCs w:val="24"/>
        </w:rPr>
        <w:t xml:space="preserve">Programos koordinatorė Sonata Venckienė, Švietimo, kultūros ir sporto skyriaus vedėjo pavaduotoja </w:t>
      </w:r>
      <w:r w:rsidRPr="00C52020">
        <w:rPr>
          <w:b w:val="0"/>
          <w:bCs w:val="0"/>
          <w:spacing w:val="15"/>
          <w:sz w:val="24"/>
          <w:szCs w:val="24"/>
        </w:rPr>
        <w:t xml:space="preserve">tel. </w:t>
      </w:r>
      <w:r w:rsidRPr="00C52020">
        <w:rPr>
          <w:b w:val="0"/>
          <w:bCs w:val="0"/>
          <w:sz w:val="24"/>
          <w:szCs w:val="24"/>
          <w:shd w:val="clear" w:color="auto" w:fill="FAFAFA"/>
        </w:rPr>
        <w:t xml:space="preserve">(8 427) 69 072, el. p. </w:t>
      </w:r>
      <w:hyperlink r:id="rId26" w:history="1">
        <w:r w:rsidRPr="00C52020">
          <w:rPr>
            <w:rStyle w:val="Hipersaitas"/>
            <w:b w:val="0"/>
            <w:bCs w:val="0"/>
            <w:color w:val="auto"/>
            <w:sz w:val="24"/>
            <w:szCs w:val="24"/>
            <w:shd w:val="clear" w:color="auto" w:fill="FAFAFA"/>
          </w:rPr>
          <w:t>sonata.venckiene@kelme.lt</w:t>
        </w:r>
      </w:hyperlink>
    </w:p>
    <w:p w14:paraId="3B74AFCB" w14:textId="77777777" w:rsidR="00743619" w:rsidRPr="00C52020" w:rsidRDefault="00743619" w:rsidP="00743619">
      <w:pPr>
        <w:pStyle w:val="Antrat5"/>
        <w:rPr>
          <w:b w:val="0"/>
          <w:bCs w:val="0"/>
          <w:sz w:val="24"/>
          <w:szCs w:val="24"/>
        </w:rPr>
      </w:pPr>
      <w:r w:rsidRPr="00C52020">
        <w:rPr>
          <w:b w:val="0"/>
          <w:bCs w:val="0"/>
          <w:sz w:val="24"/>
          <w:szCs w:val="24"/>
          <w:shd w:val="clear" w:color="auto" w:fill="FAFAFA"/>
        </w:rPr>
        <w:lastRenderedPageBreak/>
        <w:t xml:space="preserve">Vykdytojai -Vaida Samušienė, </w:t>
      </w:r>
      <w:r w:rsidRPr="00C52020">
        <w:rPr>
          <w:b w:val="0"/>
          <w:bCs w:val="0"/>
          <w:sz w:val="24"/>
          <w:szCs w:val="24"/>
        </w:rPr>
        <w:t xml:space="preserve">Savivaldybės jaunimo reikalų koordinatorius tel. (8-427) 69 078, el. p. </w:t>
      </w:r>
      <w:hyperlink r:id="rId27" w:history="1">
        <w:r w:rsidRPr="00C52020">
          <w:rPr>
            <w:rStyle w:val="Hipersaitas"/>
            <w:b w:val="0"/>
            <w:bCs w:val="0"/>
            <w:color w:val="auto"/>
            <w:sz w:val="24"/>
            <w:szCs w:val="24"/>
          </w:rPr>
          <w:t>vaida.samusiene@kelme.lt</w:t>
        </w:r>
      </w:hyperlink>
      <w:r w:rsidRPr="00C52020">
        <w:rPr>
          <w:b w:val="0"/>
          <w:bCs w:val="0"/>
          <w:sz w:val="24"/>
          <w:szCs w:val="24"/>
        </w:rPr>
        <w:t xml:space="preserve">, Saulius Michailovas, Švietimo, kultūros ir sporto skyriaus vyriausiasis specialistas tel. (8-427) 69 072, el. p. </w:t>
      </w:r>
      <w:hyperlink r:id="rId28" w:history="1">
        <w:r w:rsidRPr="00C52020">
          <w:rPr>
            <w:rStyle w:val="Hipersaitas"/>
            <w:b w:val="0"/>
            <w:bCs w:val="0"/>
            <w:color w:val="auto"/>
            <w:sz w:val="24"/>
            <w:szCs w:val="24"/>
          </w:rPr>
          <w:t>saulius.michailovas@kelme.lt</w:t>
        </w:r>
      </w:hyperlink>
      <w:r w:rsidRPr="00C52020">
        <w:rPr>
          <w:b w:val="0"/>
          <w:bCs w:val="0"/>
          <w:sz w:val="24"/>
          <w:szCs w:val="24"/>
        </w:rPr>
        <w:t xml:space="preserve"> </w:t>
      </w:r>
    </w:p>
    <w:p w14:paraId="0688E135" w14:textId="77777777" w:rsidR="00C93F9C" w:rsidRPr="00C52020" w:rsidRDefault="00743619" w:rsidP="00C93F9C">
      <w:pPr>
        <w:pStyle w:val="Antrat5"/>
        <w:spacing w:before="0" w:beforeAutospacing="0" w:after="0" w:afterAutospacing="0"/>
        <w:rPr>
          <w:b w:val="0"/>
          <w:bCs w:val="0"/>
          <w:sz w:val="24"/>
          <w:szCs w:val="24"/>
        </w:rPr>
      </w:pPr>
      <w:r w:rsidRPr="00C52020">
        <w:rPr>
          <w:b w:val="0"/>
          <w:bCs w:val="0"/>
          <w:sz w:val="24"/>
          <w:szCs w:val="24"/>
        </w:rPr>
        <w:t>Kultūros įstaigos:</w:t>
      </w:r>
      <w:r w:rsidRPr="00C52020">
        <w:rPr>
          <w:b w:val="0"/>
          <w:bCs w:val="0"/>
          <w:sz w:val="24"/>
          <w:szCs w:val="24"/>
        </w:rPr>
        <w:br/>
        <w:t xml:space="preserve">Kelmės kultūros centras, direktorė Laima Lapinskienė, tel. 8 610 21970, el. p. </w:t>
      </w:r>
      <w:hyperlink r:id="rId29" w:history="1">
        <w:r w:rsidRPr="00C52020">
          <w:rPr>
            <w:rStyle w:val="Hipersaitas"/>
            <w:b w:val="0"/>
            <w:bCs w:val="0"/>
            <w:color w:val="auto"/>
            <w:sz w:val="24"/>
            <w:szCs w:val="24"/>
          </w:rPr>
          <w:t>info@kelmeskc.lt</w:t>
        </w:r>
      </w:hyperlink>
      <w:r w:rsidRPr="00C52020">
        <w:rPr>
          <w:b w:val="0"/>
          <w:bCs w:val="0"/>
          <w:sz w:val="24"/>
          <w:szCs w:val="24"/>
        </w:rPr>
        <w:br/>
        <w:t xml:space="preserve">Užvenčio kultūros centras, direktorė Odeta </w:t>
      </w:r>
      <w:proofErr w:type="spellStart"/>
      <w:r w:rsidRPr="00C52020">
        <w:rPr>
          <w:b w:val="0"/>
          <w:bCs w:val="0"/>
          <w:sz w:val="24"/>
          <w:szCs w:val="24"/>
        </w:rPr>
        <w:t>Kuličauskienė</w:t>
      </w:r>
      <w:proofErr w:type="spellEnd"/>
      <w:r w:rsidRPr="00C52020">
        <w:rPr>
          <w:b w:val="0"/>
          <w:bCs w:val="0"/>
          <w:sz w:val="24"/>
          <w:szCs w:val="24"/>
        </w:rPr>
        <w:t xml:space="preserve">, tel. 8 610 22025, el. p. </w:t>
      </w:r>
      <w:hyperlink r:id="rId30" w:history="1">
        <w:r w:rsidRPr="00C52020">
          <w:rPr>
            <w:rStyle w:val="Hipersaitas"/>
            <w:b w:val="0"/>
            <w:bCs w:val="0"/>
            <w:color w:val="auto"/>
            <w:sz w:val="24"/>
            <w:szCs w:val="24"/>
          </w:rPr>
          <w:t>uzvenciokc@gmail.com</w:t>
        </w:r>
      </w:hyperlink>
      <w:r w:rsidRPr="00C52020">
        <w:rPr>
          <w:b w:val="0"/>
          <w:bCs w:val="0"/>
          <w:sz w:val="24"/>
          <w:szCs w:val="24"/>
        </w:rPr>
        <w:br/>
        <w:t xml:space="preserve">Kražių Motiejaus Kazimiero Sarbievijaus kultūros centras, direktorė Lina Mikalajūnaitė, tel. 8 616 06043, el. p. </w:t>
      </w:r>
      <w:hyperlink r:id="rId31" w:history="1">
        <w:r w:rsidRPr="00C52020">
          <w:rPr>
            <w:rStyle w:val="Hipersaitas"/>
            <w:b w:val="0"/>
            <w:bCs w:val="0"/>
            <w:color w:val="auto"/>
            <w:sz w:val="24"/>
            <w:szCs w:val="24"/>
          </w:rPr>
          <w:t>kraziukc@gmail.com</w:t>
        </w:r>
      </w:hyperlink>
      <w:r w:rsidRPr="00C52020">
        <w:rPr>
          <w:b w:val="0"/>
          <w:bCs w:val="0"/>
          <w:sz w:val="24"/>
          <w:szCs w:val="24"/>
        </w:rPr>
        <w:br/>
        <w:t xml:space="preserve">Tytuvėnų kultūros centras, direktorius Simonas Kilius, tel. 8 611 03965, el. p. </w:t>
      </w:r>
      <w:hyperlink r:id="rId32" w:history="1">
        <w:r w:rsidRPr="00C52020">
          <w:rPr>
            <w:rStyle w:val="Hipersaitas"/>
            <w:b w:val="0"/>
            <w:bCs w:val="0"/>
            <w:color w:val="auto"/>
            <w:sz w:val="24"/>
            <w:szCs w:val="24"/>
          </w:rPr>
          <w:t>tytuvenaikultura@gmail.com</w:t>
        </w:r>
      </w:hyperlink>
      <w:r w:rsidRPr="00C52020">
        <w:rPr>
          <w:b w:val="0"/>
          <w:bCs w:val="0"/>
          <w:sz w:val="24"/>
          <w:szCs w:val="24"/>
        </w:rPr>
        <w:br/>
        <w:t xml:space="preserve">Kelmės mažasis teatras, vadovė Sandra </w:t>
      </w:r>
      <w:proofErr w:type="spellStart"/>
      <w:r w:rsidRPr="00C52020">
        <w:rPr>
          <w:b w:val="0"/>
          <w:bCs w:val="0"/>
          <w:sz w:val="24"/>
          <w:szCs w:val="24"/>
        </w:rPr>
        <w:t>Zakarienė</w:t>
      </w:r>
      <w:proofErr w:type="spellEnd"/>
      <w:r w:rsidRPr="00C52020">
        <w:rPr>
          <w:b w:val="0"/>
          <w:bCs w:val="0"/>
          <w:sz w:val="24"/>
          <w:szCs w:val="24"/>
        </w:rPr>
        <w:t xml:space="preserve">, tel. 8 621 36428, el. p. </w:t>
      </w:r>
      <w:hyperlink r:id="rId33" w:history="1">
        <w:r w:rsidRPr="00C52020">
          <w:rPr>
            <w:rStyle w:val="Hipersaitas"/>
            <w:b w:val="0"/>
            <w:bCs w:val="0"/>
            <w:color w:val="auto"/>
            <w:sz w:val="24"/>
            <w:szCs w:val="24"/>
          </w:rPr>
          <w:t>kelmesteatras@gmail.com</w:t>
        </w:r>
      </w:hyperlink>
      <w:r w:rsidRPr="00C52020">
        <w:rPr>
          <w:b w:val="0"/>
          <w:bCs w:val="0"/>
          <w:sz w:val="24"/>
          <w:szCs w:val="24"/>
        </w:rPr>
        <w:br/>
        <w:t xml:space="preserve">Kelmės rajono savivaldybės Žemaitės viešoji biblioteka, direktorė Ginta Maziliauskienė, tel. 8 614 94057, el. p. </w:t>
      </w:r>
      <w:proofErr w:type="spellStart"/>
      <w:r w:rsidRPr="00C52020">
        <w:rPr>
          <w:b w:val="0"/>
          <w:bCs w:val="0"/>
          <w:sz w:val="24"/>
          <w:szCs w:val="24"/>
          <w:u w:val="single"/>
        </w:rPr>
        <w:t>direkcijakelmeszemaitesvb.lt</w:t>
      </w:r>
      <w:proofErr w:type="spellEnd"/>
      <w:r w:rsidRPr="00C52020">
        <w:rPr>
          <w:b w:val="0"/>
          <w:bCs w:val="0"/>
          <w:sz w:val="24"/>
          <w:szCs w:val="24"/>
        </w:rPr>
        <w:br/>
        <w:t xml:space="preserve">Kelmės krašto muziejus, direktorė Danutė </w:t>
      </w:r>
      <w:proofErr w:type="spellStart"/>
      <w:r w:rsidRPr="00C52020">
        <w:rPr>
          <w:b w:val="0"/>
          <w:bCs w:val="0"/>
          <w:sz w:val="24"/>
          <w:szCs w:val="24"/>
        </w:rPr>
        <w:t>Žalpienė</w:t>
      </w:r>
      <w:proofErr w:type="spellEnd"/>
      <w:r w:rsidRPr="00C52020">
        <w:rPr>
          <w:b w:val="0"/>
          <w:bCs w:val="0"/>
          <w:sz w:val="24"/>
          <w:szCs w:val="24"/>
        </w:rPr>
        <w:t xml:space="preserve">, tel. 8 614 94140, el. p. </w:t>
      </w:r>
      <w:hyperlink r:id="rId34" w:history="1">
        <w:r w:rsidRPr="00C52020">
          <w:rPr>
            <w:rStyle w:val="Hipersaitas"/>
            <w:b w:val="0"/>
            <w:bCs w:val="0"/>
            <w:color w:val="auto"/>
            <w:sz w:val="24"/>
            <w:szCs w:val="24"/>
          </w:rPr>
          <w:t>kelmesmuziejus@gmail.com</w:t>
        </w:r>
      </w:hyperlink>
      <w:r w:rsidRPr="00C52020">
        <w:rPr>
          <w:b w:val="0"/>
          <w:bCs w:val="0"/>
          <w:sz w:val="24"/>
          <w:szCs w:val="24"/>
        </w:rPr>
        <w:t xml:space="preserve"> </w:t>
      </w:r>
      <w:r w:rsidR="00C93F9C" w:rsidRPr="00C52020">
        <w:rPr>
          <w:b w:val="0"/>
          <w:bCs w:val="0"/>
          <w:sz w:val="24"/>
          <w:szCs w:val="24"/>
        </w:rPr>
        <w:br/>
        <w:t>Seniūnijos:</w:t>
      </w:r>
    </w:p>
    <w:p w14:paraId="4C34554B" w14:textId="77777777" w:rsidR="00C93F9C" w:rsidRPr="00C52020" w:rsidRDefault="00C93F9C" w:rsidP="00C93F9C">
      <w:pPr>
        <w:pStyle w:val="Antrat5"/>
        <w:spacing w:before="0" w:beforeAutospacing="0" w:after="0" w:afterAutospacing="0"/>
        <w:rPr>
          <w:b w:val="0"/>
          <w:bCs w:val="0"/>
          <w:sz w:val="24"/>
          <w:szCs w:val="24"/>
        </w:rPr>
      </w:pPr>
      <w:r w:rsidRPr="00C52020">
        <w:rPr>
          <w:b w:val="0"/>
          <w:bCs w:val="0"/>
          <w:sz w:val="24"/>
          <w:szCs w:val="24"/>
        </w:rPr>
        <w:t xml:space="preserve">Kelmės seniūnija, Kelmės apylinkių seniūnija, Kražių seniūnija, </w:t>
      </w:r>
      <w:proofErr w:type="spellStart"/>
      <w:r w:rsidRPr="00C52020">
        <w:rPr>
          <w:b w:val="0"/>
          <w:bCs w:val="0"/>
          <w:sz w:val="24"/>
          <w:szCs w:val="24"/>
        </w:rPr>
        <w:t>Kukečių</w:t>
      </w:r>
      <w:proofErr w:type="spellEnd"/>
      <w:r w:rsidRPr="00C52020">
        <w:rPr>
          <w:b w:val="0"/>
          <w:bCs w:val="0"/>
          <w:sz w:val="24"/>
          <w:szCs w:val="24"/>
        </w:rPr>
        <w:t xml:space="preserve"> seniūnija, Liolių seniūnija, </w:t>
      </w:r>
      <w:proofErr w:type="spellStart"/>
      <w:r w:rsidRPr="00C52020">
        <w:rPr>
          <w:b w:val="0"/>
          <w:bCs w:val="0"/>
          <w:sz w:val="24"/>
          <w:szCs w:val="24"/>
        </w:rPr>
        <w:t>Pakražančio</w:t>
      </w:r>
      <w:proofErr w:type="spellEnd"/>
      <w:r w:rsidRPr="00C52020">
        <w:rPr>
          <w:b w:val="0"/>
          <w:bCs w:val="0"/>
          <w:sz w:val="24"/>
          <w:szCs w:val="24"/>
        </w:rPr>
        <w:t xml:space="preserve"> seniūnija, Šaukėnų seniūnija, Tytuvėnų seniūnija, Tytuvėnų apylinkių seniūnija, Užvenčio seniūnija, Vaiguvos seniūnija.</w:t>
      </w:r>
    </w:p>
    <w:p w14:paraId="0EB8EA14" w14:textId="77777777" w:rsidR="00CC1028" w:rsidRPr="00C52020" w:rsidRDefault="00CC1028" w:rsidP="00CC1028">
      <w:pPr>
        <w:rPr>
          <w:b/>
          <w:bCs/>
          <w:szCs w:val="24"/>
        </w:rPr>
      </w:pPr>
    </w:p>
    <w:p w14:paraId="66F8ADD9" w14:textId="77777777" w:rsidR="00CC1028" w:rsidRPr="00C52020" w:rsidRDefault="00CC1028" w:rsidP="001E27C1">
      <w:pPr>
        <w:pStyle w:val="Lentel"/>
        <w:rPr>
          <w:rFonts w:cs="Times New Roman"/>
          <w:szCs w:val="24"/>
        </w:rPr>
      </w:pPr>
      <w:r w:rsidRPr="00C52020">
        <w:rPr>
          <w:rFonts w:cs="Times New Roman"/>
          <w:szCs w:val="24"/>
        </w:rPr>
        <w:t xml:space="preserve">lentelė. </w:t>
      </w:r>
      <w:r w:rsidR="00351D1D" w:rsidRPr="00C52020">
        <w:rPr>
          <w:rFonts w:cs="Times New Roman"/>
          <w:i/>
          <w:szCs w:val="24"/>
        </w:rPr>
        <w:t xml:space="preserve"> </w:t>
      </w:r>
      <w:r w:rsidR="00351D1D" w:rsidRPr="00C52020">
        <w:rPr>
          <w:rFonts w:cs="Times New Roman"/>
          <w:szCs w:val="24"/>
        </w:rPr>
        <w:t xml:space="preserve">03 Kultūros ir sporto </w:t>
      </w:r>
      <w:r w:rsidRPr="00C52020">
        <w:rPr>
          <w:rFonts w:cs="Times New Roman"/>
          <w:szCs w:val="24"/>
        </w:rPr>
        <w:t>programos uždaviniai, priemonės, asignavimai ir kitos lėšos (tūkst. eurų)</w:t>
      </w:r>
    </w:p>
    <w:p w14:paraId="6D323A97" w14:textId="77777777" w:rsidR="006479DB" w:rsidRPr="00C52020" w:rsidRDefault="006479DB" w:rsidP="00CC1028">
      <w:pPr>
        <w:rPr>
          <w:b/>
          <w:bCs/>
          <w:szCs w:val="24"/>
        </w:rPr>
      </w:pPr>
    </w:p>
    <w:tbl>
      <w:tblPr>
        <w:tblW w:w="10196" w:type="dxa"/>
        <w:tblLook w:val="04A0" w:firstRow="1" w:lastRow="0" w:firstColumn="1" w:lastColumn="0" w:noHBand="0" w:noVBand="1"/>
      </w:tblPr>
      <w:tblGrid>
        <w:gridCol w:w="1349"/>
        <w:gridCol w:w="3182"/>
        <w:gridCol w:w="1376"/>
        <w:gridCol w:w="1376"/>
        <w:gridCol w:w="1417"/>
        <w:gridCol w:w="1496"/>
      </w:tblGrid>
      <w:tr w:rsidR="000C624A" w:rsidRPr="00C52020" w14:paraId="6A237172" w14:textId="77777777" w:rsidTr="000C624A">
        <w:trPr>
          <w:trHeight w:val="1290"/>
        </w:trPr>
        <w:tc>
          <w:tcPr>
            <w:tcW w:w="1349"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30C5CC58" w14:textId="3F97FB25" w:rsidR="000C624A" w:rsidRPr="00C52020" w:rsidRDefault="000C624A" w:rsidP="000C624A">
            <w:pPr>
              <w:rPr>
                <w:b/>
                <w:bCs/>
                <w:color w:val="000000"/>
                <w:szCs w:val="24"/>
                <w:lang w:eastAsia="lt-LT"/>
              </w:rPr>
            </w:pPr>
            <w:r w:rsidRPr="00C52020">
              <w:rPr>
                <w:b/>
                <w:bCs/>
                <w:color w:val="000000"/>
                <w:szCs w:val="24"/>
                <w:lang w:eastAsia="lt-LT"/>
              </w:rPr>
              <w:t>Programos uždavinio, priemonės kodas</w:t>
            </w:r>
          </w:p>
        </w:tc>
        <w:tc>
          <w:tcPr>
            <w:tcW w:w="3182" w:type="dxa"/>
            <w:tcBorders>
              <w:top w:val="single" w:sz="4" w:space="0" w:color="auto"/>
              <w:left w:val="nil"/>
              <w:bottom w:val="single" w:sz="4" w:space="0" w:color="auto"/>
              <w:right w:val="single" w:sz="4" w:space="0" w:color="auto"/>
            </w:tcBorders>
            <w:shd w:val="clear" w:color="000000" w:fill="D6DCE4"/>
            <w:vAlign w:val="center"/>
            <w:hideMark/>
          </w:tcPr>
          <w:p w14:paraId="2F3D16C0" w14:textId="77777777" w:rsidR="000C624A" w:rsidRPr="00C52020" w:rsidRDefault="000C624A" w:rsidP="000C624A">
            <w:pPr>
              <w:rPr>
                <w:b/>
                <w:bCs/>
                <w:color w:val="000000"/>
                <w:szCs w:val="24"/>
                <w:lang w:eastAsia="lt-LT"/>
              </w:rPr>
            </w:pPr>
            <w:r w:rsidRPr="00C52020">
              <w:rPr>
                <w:b/>
                <w:bCs/>
                <w:color w:val="000000"/>
                <w:szCs w:val="24"/>
                <w:lang w:eastAsia="lt-LT"/>
              </w:rPr>
              <w:t>Uždavinio, priemonės pavadinimas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559E81DD" w14:textId="77777777" w:rsidR="000C624A" w:rsidRPr="00C52020" w:rsidRDefault="000C624A" w:rsidP="000C624A">
            <w:pPr>
              <w:rPr>
                <w:color w:val="000000"/>
                <w:szCs w:val="24"/>
                <w:lang w:eastAsia="lt-LT"/>
              </w:rPr>
            </w:pPr>
            <w:r w:rsidRPr="00C52020">
              <w:rPr>
                <w:color w:val="000000"/>
                <w:szCs w:val="24"/>
                <w:lang w:eastAsia="lt-LT"/>
              </w:rPr>
              <w:t>2024 metų asignavimai ir kitos lėšos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3CE8EB61" w14:textId="77777777" w:rsidR="000C624A" w:rsidRPr="00C52020" w:rsidRDefault="000C624A" w:rsidP="000C624A">
            <w:pPr>
              <w:rPr>
                <w:color w:val="000000"/>
                <w:szCs w:val="24"/>
                <w:lang w:eastAsia="lt-LT"/>
              </w:rPr>
            </w:pPr>
            <w:r w:rsidRPr="00C52020">
              <w:rPr>
                <w:color w:val="000000"/>
                <w:szCs w:val="24"/>
                <w:lang w:eastAsia="lt-LT"/>
              </w:rPr>
              <w:t>2025 metų asignavimai ir kitos lėšos</w:t>
            </w:r>
          </w:p>
        </w:tc>
        <w:tc>
          <w:tcPr>
            <w:tcW w:w="1417" w:type="dxa"/>
            <w:tcBorders>
              <w:top w:val="single" w:sz="4" w:space="0" w:color="auto"/>
              <w:left w:val="nil"/>
              <w:bottom w:val="single" w:sz="4" w:space="0" w:color="auto"/>
              <w:right w:val="single" w:sz="4" w:space="0" w:color="auto"/>
            </w:tcBorders>
            <w:shd w:val="clear" w:color="000000" w:fill="D6DCE4"/>
            <w:vAlign w:val="bottom"/>
            <w:hideMark/>
          </w:tcPr>
          <w:p w14:paraId="4E9AB7E3" w14:textId="77777777" w:rsidR="000C624A" w:rsidRPr="00C52020" w:rsidRDefault="000C624A" w:rsidP="000C624A">
            <w:pPr>
              <w:rPr>
                <w:color w:val="000000"/>
                <w:szCs w:val="24"/>
                <w:lang w:eastAsia="lt-LT"/>
              </w:rPr>
            </w:pPr>
            <w:r w:rsidRPr="00C52020">
              <w:rPr>
                <w:color w:val="000000"/>
                <w:szCs w:val="24"/>
                <w:lang w:eastAsia="lt-LT"/>
              </w:rPr>
              <w:t>2026 metų asignavimai ir kitos lėšos</w:t>
            </w:r>
          </w:p>
        </w:tc>
        <w:tc>
          <w:tcPr>
            <w:tcW w:w="1496" w:type="dxa"/>
            <w:tcBorders>
              <w:top w:val="single" w:sz="4" w:space="0" w:color="auto"/>
              <w:left w:val="nil"/>
              <w:bottom w:val="single" w:sz="4" w:space="0" w:color="auto"/>
              <w:right w:val="single" w:sz="4" w:space="0" w:color="auto"/>
            </w:tcBorders>
            <w:shd w:val="clear" w:color="000000" w:fill="D6DCE4"/>
            <w:vAlign w:val="bottom"/>
            <w:hideMark/>
          </w:tcPr>
          <w:p w14:paraId="208D5C87" w14:textId="77777777" w:rsidR="000C624A" w:rsidRPr="00C52020" w:rsidRDefault="000C624A" w:rsidP="000C624A">
            <w:pPr>
              <w:jc w:val="right"/>
              <w:rPr>
                <w:color w:val="000000"/>
                <w:szCs w:val="24"/>
                <w:lang w:eastAsia="lt-LT"/>
              </w:rPr>
            </w:pPr>
            <w:r w:rsidRPr="00C52020">
              <w:rPr>
                <w:color w:val="000000"/>
                <w:szCs w:val="24"/>
                <w:lang w:eastAsia="lt-LT"/>
              </w:rPr>
              <w:t>Savivaldybės strateginio plėtros plano priemonės kodas</w:t>
            </w:r>
          </w:p>
        </w:tc>
      </w:tr>
      <w:tr w:rsidR="000C624A" w:rsidRPr="00C52020" w14:paraId="46A60F06" w14:textId="77777777" w:rsidTr="000C624A">
        <w:trPr>
          <w:trHeight w:val="699"/>
        </w:trPr>
        <w:tc>
          <w:tcPr>
            <w:tcW w:w="1349" w:type="dxa"/>
            <w:tcBorders>
              <w:top w:val="nil"/>
              <w:left w:val="single" w:sz="4" w:space="0" w:color="auto"/>
              <w:bottom w:val="single" w:sz="4" w:space="0" w:color="auto"/>
              <w:right w:val="single" w:sz="4" w:space="0" w:color="auto"/>
            </w:tcBorders>
            <w:shd w:val="clear" w:color="000000" w:fill="D6DCE4"/>
            <w:vAlign w:val="center"/>
            <w:hideMark/>
          </w:tcPr>
          <w:p w14:paraId="6CC40A6A" w14:textId="77777777" w:rsidR="000C624A" w:rsidRPr="00C52020" w:rsidRDefault="000C624A" w:rsidP="000C624A">
            <w:pPr>
              <w:jc w:val="right"/>
              <w:rPr>
                <w:b/>
                <w:bCs/>
                <w:color w:val="000000"/>
                <w:szCs w:val="24"/>
                <w:lang w:eastAsia="lt-LT"/>
              </w:rPr>
            </w:pPr>
            <w:r w:rsidRPr="00C52020">
              <w:rPr>
                <w:b/>
                <w:bCs/>
                <w:color w:val="000000"/>
                <w:szCs w:val="24"/>
                <w:lang w:eastAsia="lt-LT"/>
              </w:rPr>
              <w:t>1</w:t>
            </w:r>
          </w:p>
        </w:tc>
        <w:tc>
          <w:tcPr>
            <w:tcW w:w="3182" w:type="dxa"/>
            <w:tcBorders>
              <w:top w:val="nil"/>
              <w:left w:val="nil"/>
              <w:bottom w:val="single" w:sz="4" w:space="0" w:color="auto"/>
              <w:right w:val="single" w:sz="4" w:space="0" w:color="auto"/>
            </w:tcBorders>
            <w:shd w:val="clear" w:color="000000" w:fill="D6DCE4"/>
            <w:vAlign w:val="center"/>
            <w:hideMark/>
          </w:tcPr>
          <w:p w14:paraId="37D062D8" w14:textId="77777777" w:rsidR="000C624A" w:rsidRPr="00C52020" w:rsidRDefault="000C624A" w:rsidP="000C624A">
            <w:pPr>
              <w:jc w:val="right"/>
              <w:rPr>
                <w:b/>
                <w:bCs/>
                <w:color w:val="000000"/>
                <w:szCs w:val="24"/>
                <w:lang w:eastAsia="lt-LT"/>
              </w:rPr>
            </w:pPr>
            <w:r w:rsidRPr="00C52020">
              <w:rPr>
                <w:b/>
                <w:bCs/>
                <w:color w:val="000000"/>
                <w:szCs w:val="24"/>
                <w:lang w:eastAsia="lt-LT"/>
              </w:rPr>
              <w:t>2</w:t>
            </w:r>
          </w:p>
        </w:tc>
        <w:tc>
          <w:tcPr>
            <w:tcW w:w="1376" w:type="dxa"/>
            <w:tcBorders>
              <w:top w:val="nil"/>
              <w:left w:val="nil"/>
              <w:bottom w:val="single" w:sz="4" w:space="0" w:color="auto"/>
              <w:right w:val="single" w:sz="4" w:space="0" w:color="auto"/>
            </w:tcBorders>
            <w:shd w:val="clear" w:color="000000" w:fill="D6DCE4"/>
            <w:vAlign w:val="center"/>
            <w:hideMark/>
          </w:tcPr>
          <w:p w14:paraId="506CC652" w14:textId="77777777" w:rsidR="000C624A" w:rsidRPr="00C52020" w:rsidRDefault="000C624A" w:rsidP="000C624A">
            <w:pPr>
              <w:jc w:val="right"/>
              <w:rPr>
                <w:b/>
                <w:bCs/>
                <w:color w:val="000000"/>
                <w:szCs w:val="24"/>
                <w:lang w:eastAsia="lt-LT"/>
              </w:rPr>
            </w:pPr>
            <w:r w:rsidRPr="00C52020">
              <w:rPr>
                <w:b/>
                <w:bCs/>
                <w:color w:val="000000"/>
                <w:szCs w:val="24"/>
                <w:lang w:eastAsia="lt-LT"/>
              </w:rPr>
              <w:t>4</w:t>
            </w:r>
          </w:p>
        </w:tc>
        <w:tc>
          <w:tcPr>
            <w:tcW w:w="1376" w:type="dxa"/>
            <w:tcBorders>
              <w:top w:val="nil"/>
              <w:left w:val="nil"/>
              <w:bottom w:val="single" w:sz="4" w:space="0" w:color="auto"/>
              <w:right w:val="single" w:sz="4" w:space="0" w:color="auto"/>
            </w:tcBorders>
            <w:shd w:val="clear" w:color="000000" w:fill="D6DCE4"/>
            <w:vAlign w:val="center"/>
            <w:hideMark/>
          </w:tcPr>
          <w:p w14:paraId="7801070F" w14:textId="77777777" w:rsidR="000C624A" w:rsidRPr="00C52020" w:rsidRDefault="000C624A" w:rsidP="000C624A">
            <w:pPr>
              <w:jc w:val="right"/>
              <w:rPr>
                <w:b/>
                <w:bCs/>
                <w:color w:val="000000"/>
                <w:szCs w:val="24"/>
                <w:lang w:eastAsia="lt-LT"/>
              </w:rPr>
            </w:pPr>
            <w:r w:rsidRPr="00C52020">
              <w:rPr>
                <w:b/>
                <w:bCs/>
                <w:color w:val="000000"/>
                <w:szCs w:val="24"/>
                <w:lang w:eastAsia="lt-LT"/>
              </w:rPr>
              <w:t>5</w:t>
            </w:r>
          </w:p>
        </w:tc>
        <w:tc>
          <w:tcPr>
            <w:tcW w:w="1417" w:type="dxa"/>
            <w:tcBorders>
              <w:top w:val="nil"/>
              <w:left w:val="nil"/>
              <w:bottom w:val="single" w:sz="4" w:space="0" w:color="auto"/>
              <w:right w:val="single" w:sz="4" w:space="0" w:color="auto"/>
            </w:tcBorders>
            <w:shd w:val="clear" w:color="000000" w:fill="D6DCE4"/>
            <w:vAlign w:val="center"/>
            <w:hideMark/>
          </w:tcPr>
          <w:p w14:paraId="5A78D165" w14:textId="77777777" w:rsidR="000C624A" w:rsidRPr="00C52020" w:rsidRDefault="000C624A" w:rsidP="000C624A">
            <w:pPr>
              <w:jc w:val="right"/>
              <w:rPr>
                <w:b/>
                <w:bCs/>
                <w:color w:val="000000"/>
                <w:szCs w:val="24"/>
                <w:lang w:eastAsia="lt-LT"/>
              </w:rPr>
            </w:pPr>
            <w:r w:rsidRPr="00C52020">
              <w:rPr>
                <w:b/>
                <w:bCs/>
                <w:color w:val="000000"/>
                <w:szCs w:val="24"/>
                <w:lang w:eastAsia="lt-LT"/>
              </w:rPr>
              <w:t>6</w:t>
            </w:r>
          </w:p>
        </w:tc>
        <w:tc>
          <w:tcPr>
            <w:tcW w:w="1496" w:type="dxa"/>
            <w:tcBorders>
              <w:top w:val="nil"/>
              <w:left w:val="nil"/>
              <w:bottom w:val="single" w:sz="4" w:space="0" w:color="auto"/>
              <w:right w:val="single" w:sz="4" w:space="0" w:color="auto"/>
            </w:tcBorders>
            <w:shd w:val="clear" w:color="000000" w:fill="D6DCE4"/>
            <w:noWrap/>
            <w:vAlign w:val="bottom"/>
            <w:hideMark/>
          </w:tcPr>
          <w:p w14:paraId="6805EEC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24ABB53" w14:textId="77777777" w:rsidTr="000C624A">
        <w:trPr>
          <w:trHeight w:val="288"/>
        </w:trPr>
        <w:tc>
          <w:tcPr>
            <w:tcW w:w="1349" w:type="dxa"/>
            <w:tcBorders>
              <w:top w:val="nil"/>
              <w:left w:val="single" w:sz="4" w:space="0" w:color="auto"/>
              <w:bottom w:val="single" w:sz="4" w:space="0" w:color="auto"/>
              <w:right w:val="single" w:sz="4" w:space="0" w:color="auto"/>
            </w:tcBorders>
            <w:shd w:val="clear" w:color="000000" w:fill="A6A6A6"/>
            <w:vAlign w:val="center"/>
            <w:hideMark/>
          </w:tcPr>
          <w:p w14:paraId="6B9B4500" w14:textId="77777777" w:rsidR="000C624A" w:rsidRPr="00C52020" w:rsidRDefault="000C624A" w:rsidP="000C624A">
            <w:pPr>
              <w:rPr>
                <w:color w:val="000000"/>
                <w:szCs w:val="24"/>
                <w:lang w:eastAsia="lt-LT"/>
              </w:rPr>
            </w:pPr>
            <w:r w:rsidRPr="00C52020">
              <w:rPr>
                <w:color w:val="000000"/>
                <w:szCs w:val="24"/>
                <w:lang w:eastAsia="lt-LT"/>
              </w:rPr>
              <w:t>03-4.1-01</w:t>
            </w:r>
          </w:p>
        </w:tc>
        <w:tc>
          <w:tcPr>
            <w:tcW w:w="3182" w:type="dxa"/>
            <w:tcBorders>
              <w:top w:val="nil"/>
              <w:left w:val="nil"/>
              <w:bottom w:val="single" w:sz="4" w:space="0" w:color="auto"/>
              <w:right w:val="single" w:sz="4" w:space="0" w:color="auto"/>
            </w:tcBorders>
            <w:shd w:val="clear" w:color="000000" w:fill="A6A6A6"/>
            <w:vAlign w:val="center"/>
            <w:hideMark/>
          </w:tcPr>
          <w:p w14:paraId="3EB2F973" w14:textId="77777777" w:rsidR="000C624A" w:rsidRPr="00C52020" w:rsidRDefault="000C624A" w:rsidP="000C624A">
            <w:pPr>
              <w:rPr>
                <w:color w:val="000000"/>
                <w:szCs w:val="24"/>
                <w:lang w:eastAsia="lt-LT"/>
              </w:rPr>
            </w:pPr>
            <w:r w:rsidRPr="00C52020">
              <w:rPr>
                <w:color w:val="000000"/>
                <w:szCs w:val="24"/>
                <w:lang w:eastAsia="lt-LT"/>
              </w:rPr>
              <w:t>Krašto kultūros tradicijų ir identiteto stiprinimas.</w:t>
            </w:r>
          </w:p>
        </w:tc>
        <w:tc>
          <w:tcPr>
            <w:tcW w:w="1376" w:type="dxa"/>
            <w:tcBorders>
              <w:top w:val="nil"/>
              <w:left w:val="nil"/>
              <w:bottom w:val="single" w:sz="4" w:space="0" w:color="auto"/>
              <w:right w:val="single" w:sz="4" w:space="0" w:color="auto"/>
            </w:tcBorders>
            <w:shd w:val="clear" w:color="000000" w:fill="A6A6A6"/>
            <w:noWrap/>
            <w:vAlign w:val="bottom"/>
            <w:hideMark/>
          </w:tcPr>
          <w:p w14:paraId="731892B5" w14:textId="77777777" w:rsidR="000C624A" w:rsidRPr="00C52020" w:rsidRDefault="000C624A" w:rsidP="000C624A">
            <w:pPr>
              <w:jc w:val="right"/>
              <w:rPr>
                <w:color w:val="000000"/>
                <w:szCs w:val="24"/>
                <w:lang w:eastAsia="lt-LT"/>
              </w:rPr>
            </w:pPr>
            <w:r w:rsidRPr="00C52020">
              <w:rPr>
                <w:color w:val="000000"/>
                <w:szCs w:val="24"/>
                <w:lang w:eastAsia="lt-LT"/>
              </w:rPr>
              <w:t>6142,3</w:t>
            </w:r>
          </w:p>
        </w:tc>
        <w:tc>
          <w:tcPr>
            <w:tcW w:w="1376" w:type="dxa"/>
            <w:tcBorders>
              <w:top w:val="nil"/>
              <w:left w:val="nil"/>
              <w:bottom w:val="single" w:sz="4" w:space="0" w:color="auto"/>
              <w:right w:val="single" w:sz="4" w:space="0" w:color="auto"/>
            </w:tcBorders>
            <w:shd w:val="clear" w:color="000000" w:fill="A6A6A6"/>
            <w:noWrap/>
            <w:vAlign w:val="bottom"/>
            <w:hideMark/>
          </w:tcPr>
          <w:p w14:paraId="10C1131B" w14:textId="77777777" w:rsidR="000C624A" w:rsidRPr="00C52020" w:rsidRDefault="000C624A" w:rsidP="000C624A">
            <w:pPr>
              <w:jc w:val="right"/>
              <w:rPr>
                <w:color w:val="000000"/>
                <w:szCs w:val="24"/>
                <w:lang w:eastAsia="lt-LT"/>
              </w:rPr>
            </w:pPr>
            <w:r w:rsidRPr="00C52020">
              <w:rPr>
                <w:color w:val="000000"/>
                <w:szCs w:val="24"/>
                <w:lang w:eastAsia="lt-LT"/>
              </w:rPr>
              <w:t>5280,1</w:t>
            </w:r>
          </w:p>
        </w:tc>
        <w:tc>
          <w:tcPr>
            <w:tcW w:w="1417" w:type="dxa"/>
            <w:tcBorders>
              <w:top w:val="nil"/>
              <w:left w:val="nil"/>
              <w:bottom w:val="single" w:sz="4" w:space="0" w:color="auto"/>
              <w:right w:val="single" w:sz="4" w:space="0" w:color="auto"/>
            </w:tcBorders>
            <w:shd w:val="clear" w:color="000000" w:fill="A6A6A6"/>
            <w:noWrap/>
            <w:vAlign w:val="bottom"/>
            <w:hideMark/>
          </w:tcPr>
          <w:p w14:paraId="5A06B545" w14:textId="77777777" w:rsidR="000C624A" w:rsidRPr="00C52020" w:rsidRDefault="000C624A" w:rsidP="000C624A">
            <w:pPr>
              <w:jc w:val="right"/>
              <w:rPr>
                <w:color w:val="000000"/>
                <w:szCs w:val="24"/>
                <w:lang w:eastAsia="lt-LT"/>
              </w:rPr>
            </w:pPr>
            <w:r w:rsidRPr="00C52020">
              <w:rPr>
                <w:color w:val="000000"/>
                <w:szCs w:val="24"/>
                <w:lang w:eastAsia="lt-LT"/>
              </w:rPr>
              <w:t>5156</w:t>
            </w:r>
          </w:p>
        </w:tc>
        <w:tc>
          <w:tcPr>
            <w:tcW w:w="1496" w:type="dxa"/>
            <w:tcBorders>
              <w:top w:val="nil"/>
              <w:left w:val="nil"/>
              <w:bottom w:val="single" w:sz="4" w:space="0" w:color="auto"/>
              <w:right w:val="single" w:sz="4" w:space="0" w:color="auto"/>
            </w:tcBorders>
            <w:shd w:val="clear" w:color="000000" w:fill="A6A6A6"/>
            <w:noWrap/>
            <w:vAlign w:val="bottom"/>
            <w:hideMark/>
          </w:tcPr>
          <w:p w14:paraId="4E64F653" w14:textId="77777777" w:rsidR="000C624A" w:rsidRPr="00C52020" w:rsidRDefault="000C624A" w:rsidP="000C624A">
            <w:pPr>
              <w:jc w:val="right"/>
              <w:rPr>
                <w:color w:val="000000"/>
                <w:szCs w:val="24"/>
                <w:lang w:eastAsia="lt-LT"/>
              </w:rPr>
            </w:pPr>
            <w:r w:rsidRPr="00C52020">
              <w:rPr>
                <w:color w:val="000000"/>
                <w:szCs w:val="24"/>
                <w:lang w:eastAsia="lt-LT"/>
              </w:rPr>
              <w:t>4.1.1.</w:t>
            </w:r>
          </w:p>
        </w:tc>
      </w:tr>
      <w:tr w:rsidR="000C624A" w:rsidRPr="00C52020" w14:paraId="36B39D67"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8012B94" w14:textId="77777777" w:rsidR="000C624A" w:rsidRPr="00C52020" w:rsidRDefault="000C624A" w:rsidP="008447EE">
            <w:pPr>
              <w:jc w:val="right"/>
              <w:rPr>
                <w:color w:val="000000"/>
                <w:szCs w:val="24"/>
                <w:lang w:eastAsia="lt-LT"/>
              </w:rPr>
            </w:pPr>
            <w:r w:rsidRPr="00C52020">
              <w:rPr>
                <w:color w:val="000000"/>
                <w:szCs w:val="24"/>
                <w:lang w:eastAsia="lt-LT"/>
              </w:rPr>
              <w:t>3.1.1.8</w:t>
            </w:r>
          </w:p>
        </w:tc>
        <w:tc>
          <w:tcPr>
            <w:tcW w:w="3182" w:type="dxa"/>
            <w:tcBorders>
              <w:top w:val="nil"/>
              <w:left w:val="nil"/>
              <w:bottom w:val="single" w:sz="4" w:space="0" w:color="auto"/>
              <w:right w:val="single" w:sz="4" w:space="0" w:color="auto"/>
            </w:tcBorders>
            <w:shd w:val="clear" w:color="auto" w:fill="auto"/>
            <w:vAlign w:val="center"/>
            <w:hideMark/>
          </w:tcPr>
          <w:p w14:paraId="3FF1B118" w14:textId="77777777" w:rsidR="000C624A" w:rsidRPr="00C52020" w:rsidRDefault="000C624A" w:rsidP="008447EE">
            <w:pPr>
              <w:jc w:val="right"/>
              <w:rPr>
                <w:color w:val="000000"/>
                <w:szCs w:val="24"/>
                <w:lang w:eastAsia="lt-LT"/>
              </w:rPr>
            </w:pPr>
            <w:r w:rsidRPr="00C52020">
              <w:rPr>
                <w:color w:val="000000"/>
                <w:szCs w:val="24"/>
                <w:lang w:eastAsia="lt-LT"/>
              </w:rPr>
              <w:t xml:space="preserve">Kelmės rajono kultūros įstaigų materialinės bazės pagerinimas ir modernizavimas </w:t>
            </w:r>
          </w:p>
        </w:tc>
        <w:tc>
          <w:tcPr>
            <w:tcW w:w="1376" w:type="dxa"/>
            <w:tcBorders>
              <w:top w:val="nil"/>
              <w:left w:val="nil"/>
              <w:bottom w:val="single" w:sz="4" w:space="0" w:color="auto"/>
              <w:right w:val="single" w:sz="4" w:space="0" w:color="auto"/>
            </w:tcBorders>
            <w:shd w:val="clear" w:color="auto" w:fill="auto"/>
            <w:vAlign w:val="center"/>
            <w:hideMark/>
          </w:tcPr>
          <w:p w14:paraId="3623C7E0" w14:textId="77777777" w:rsidR="000C624A" w:rsidRPr="00C52020" w:rsidRDefault="000C624A" w:rsidP="008447EE">
            <w:pPr>
              <w:jc w:val="right"/>
              <w:rPr>
                <w:color w:val="000000"/>
                <w:szCs w:val="24"/>
                <w:lang w:eastAsia="lt-LT"/>
              </w:rPr>
            </w:pPr>
            <w:r w:rsidRPr="00C52020">
              <w:rPr>
                <w:color w:val="000000"/>
                <w:szCs w:val="24"/>
                <w:lang w:eastAsia="lt-LT"/>
              </w:rPr>
              <w:t>300</w:t>
            </w:r>
          </w:p>
        </w:tc>
        <w:tc>
          <w:tcPr>
            <w:tcW w:w="1376" w:type="dxa"/>
            <w:tcBorders>
              <w:top w:val="nil"/>
              <w:left w:val="nil"/>
              <w:bottom w:val="single" w:sz="4" w:space="0" w:color="auto"/>
              <w:right w:val="single" w:sz="4" w:space="0" w:color="auto"/>
            </w:tcBorders>
            <w:shd w:val="clear" w:color="auto" w:fill="auto"/>
            <w:vAlign w:val="center"/>
            <w:hideMark/>
          </w:tcPr>
          <w:p w14:paraId="15B7B445" w14:textId="77777777" w:rsidR="000C624A" w:rsidRPr="00C52020" w:rsidRDefault="000C624A" w:rsidP="008447EE">
            <w:pPr>
              <w:jc w:val="right"/>
              <w:rPr>
                <w:color w:val="000000"/>
                <w:szCs w:val="24"/>
                <w:lang w:eastAsia="lt-LT"/>
              </w:rPr>
            </w:pPr>
            <w:r w:rsidRPr="00C52020">
              <w:rPr>
                <w:color w:val="000000"/>
                <w:szCs w:val="24"/>
                <w:lang w:eastAsia="lt-LT"/>
              </w:rPr>
              <w:t>350</w:t>
            </w:r>
          </w:p>
        </w:tc>
        <w:tc>
          <w:tcPr>
            <w:tcW w:w="1417" w:type="dxa"/>
            <w:tcBorders>
              <w:top w:val="nil"/>
              <w:left w:val="nil"/>
              <w:bottom w:val="single" w:sz="4" w:space="0" w:color="auto"/>
              <w:right w:val="single" w:sz="4" w:space="0" w:color="auto"/>
            </w:tcBorders>
            <w:shd w:val="clear" w:color="auto" w:fill="auto"/>
            <w:vAlign w:val="center"/>
            <w:hideMark/>
          </w:tcPr>
          <w:p w14:paraId="438B7104" w14:textId="77777777" w:rsidR="000C624A" w:rsidRPr="00C52020" w:rsidRDefault="000C624A" w:rsidP="008447EE">
            <w:pPr>
              <w:jc w:val="right"/>
              <w:rPr>
                <w:color w:val="000000"/>
                <w:szCs w:val="24"/>
                <w:lang w:eastAsia="lt-LT"/>
              </w:rPr>
            </w:pPr>
            <w:r w:rsidRPr="00C52020">
              <w:rPr>
                <w:color w:val="000000"/>
                <w:szCs w:val="24"/>
                <w:lang w:eastAsia="lt-LT"/>
              </w:rPr>
              <w:t>350</w:t>
            </w:r>
          </w:p>
        </w:tc>
        <w:tc>
          <w:tcPr>
            <w:tcW w:w="1496" w:type="dxa"/>
            <w:tcBorders>
              <w:top w:val="nil"/>
              <w:left w:val="nil"/>
              <w:bottom w:val="single" w:sz="4" w:space="0" w:color="auto"/>
              <w:right w:val="single" w:sz="4" w:space="0" w:color="auto"/>
            </w:tcBorders>
            <w:shd w:val="clear" w:color="auto" w:fill="auto"/>
            <w:noWrap/>
            <w:vAlign w:val="bottom"/>
            <w:hideMark/>
          </w:tcPr>
          <w:p w14:paraId="577B77E6" w14:textId="77777777" w:rsidR="000C624A" w:rsidRPr="00C52020" w:rsidRDefault="000C624A" w:rsidP="008447EE">
            <w:pPr>
              <w:jc w:val="right"/>
              <w:rPr>
                <w:color w:val="000000"/>
                <w:szCs w:val="24"/>
                <w:lang w:eastAsia="lt-LT"/>
              </w:rPr>
            </w:pPr>
            <w:r w:rsidRPr="00C52020">
              <w:rPr>
                <w:color w:val="000000"/>
                <w:szCs w:val="24"/>
                <w:lang w:eastAsia="lt-LT"/>
              </w:rPr>
              <w:t>4.1.1.1</w:t>
            </w:r>
          </w:p>
        </w:tc>
      </w:tr>
      <w:tr w:rsidR="000C624A" w:rsidRPr="00C52020" w14:paraId="2D64323D"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3AA5302" w14:textId="77777777" w:rsidR="000C624A" w:rsidRPr="00C52020" w:rsidRDefault="000C624A" w:rsidP="000C624A">
            <w:pPr>
              <w:rPr>
                <w:color w:val="000000"/>
                <w:szCs w:val="24"/>
                <w:lang w:eastAsia="lt-LT"/>
              </w:rPr>
            </w:pPr>
            <w:r w:rsidRPr="00C52020">
              <w:rPr>
                <w:color w:val="000000"/>
                <w:szCs w:val="24"/>
                <w:lang w:eastAsia="lt-LT"/>
              </w:rPr>
              <w:t>3.1.1.13</w:t>
            </w:r>
          </w:p>
        </w:tc>
        <w:tc>
          <w:tcPr>
            <w:tcW w:w="3182" w:type="dxa"/>
            <w:tcBorders>
              <w:top w:val="nil"/>
              <w:left w:val="nil"/>
              <w:bottom w:val="single" w:sz="4" w:space="0" w:color="auto"/>
              <w:right w:val="single" w:sz="4" w:space="0" w:color="auto"/>
            </w:tcBorders>
            <w:shd w:val="clear" w:color="auto" w:fill="auto"/>
            <w:vAlign w:val="center"/>
            <w:hideMark/>
          </w:tcPr>
          <w:p w14:paraId="583F3E5B" w14:textId="77777777" w:rsidR="000C624A" w:rsidRPr="00C52020" w:rsidRDefault="000C624A" w:rsidP="000C624A">
            <w:pPr>
              <w:rPr>
                <w:color w:val="000000"/>
                <w:szCs w:val="24"/>
                <w:lang w:eastAsia="lt-LT"/>
              </w:rPr>
            </w:pPr>
            <w:r w:rsidRPr="00C52020">
              <w:rPr>
                <w:color w:val="000000"/>
                <w:szCs w:val="24"/>
                <w:lang w:eastAsia="lt-LT"/>
              </w:rPr>
              <w:t>Kelmės  dvaro rūmų vidaus  patalpų restauravimas ir naujos ekspozicijos įrengimas</w:t>
            </w:r>
          </w:p>
        </w:tc>
        <w:tc>
          <w:tcPr>
            <w:tcW w:w="1376" w:type="dxa"/>
            <w:tcBorders>
              <w:top w:val="nil"/>
              <w:left w:val="nil"/>
              <w:bottom w:val="single" w:sz="4" w:space="0" w:color="auto"/>
              <w:right w:val="single" w:sz="4" w:space="0" w:color="auto"/>
            </w:tcBorders>
            <w:shd w:val="clear" w:color="auto" w:fill="auto"/>
            <w:noWrap/>
            <w:vAlign w:val="bottom"/>
            <w:hideMark/>
          </w:tcPr>
          <w:p w14:paraId="0D47FF9B" w14:textId="77777777" w:rsidR="000C624A" w:rsidRPr="00C52020" w:rsidRDefault="000C624A" w:rsidP="000C624A">
            <w:pPr>
              <w:jc w:val="right"/>
              <w:rPr>
                <w:color w:val="000000"/>
                <w:szCs w:val="24"/>
                <w:lang w:eastAsia="lt-LT"/>
              </w:rPr>
            </w:pPr>
            <w:r w:rsidRPr="00C52020">
              <w:rPr>
                <w:color w:val="000000"/>
                <w:szCs w:val="24"/>
                <w:lang w:eastAsia="lt-LT"/>
              </w:rPr>
              <w:t>1674</w:t>
            </w:r>
          </w:p>
        </w:tc>
        <w:tc>
          <w:tcPr>
            <w:tcW w:w="1376" w:type="dxa"/>
            <w:tcBorders>
              <w:top w:val="nil"/>
              <w:left w:val="nil"/>
              <w:bottom w:val="single" w:sz="4" w:space="0" w:color="auto"/>
              <w:right w:val="single" w:sz="4" w:space="0" w:color="auto"/>
            </w:tcBorders>
            <w:shd w:val="clear" w:color="auto" w:fill="auto"/>
            <w:noWrap/>
            <w:vAlign w:val="bottom"/>
            <w:hideMark/>
          </w:tcPr>
          <w:p w14:paraId="1E2588EB" w14:textId="77777777" w:rsidR="000C624A" w:rsidRPr="00C52020" w:rsidRDefault="000C624A" w:rsidP="000C624A">
            <w:pPr>
              <w:jc w:val="right"/>
              <w:rPr>
                <w:color w:val="000000"/>
                <w:szCs w:val="24"/>
                <w:lang w:eastAsia="lt-LT"/>
              </w:rPr>
            </w:pPr>
            <w:r w:rsidRPr="00C52020">
              <w:rPr>
                <w:color w:val="000000"/>
                <w:szCs w:val="24"/>
                <w:lang w:eastAsia="lt-LT"/>
              </w:rPr>
              <w:t>453</w:t>
            </w:r>
          </w:p>
        </w:tc>
        <w:tc>
          <w:tcPr>
            <w:tcW w:w="1417" w:type="dxa"/>
            <w:tcBorders>
              <w:top w:val="nil"/>
              <w:left w:val="nil"/>
              <w:bottom w:val="single" w:sz="4" w:space="0" w:color="auto"/>
              <w:right w:val="single" w:sz="4" w:space="0" w:color="auto"/>
            </w:tcBorders>
            <w:shd w:val="clear" w:color="auto" w:fill="auto"/>
            <w:noWrap/>
            <w:vAlign w:val="bottom"/>
            <w:hideMark/>
          </w:tcPr>
          <w:p w14:paraId="21026E46"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754D312B" w14:textId="77777777" w:rsidR="000C624A" w:rsidRPr="00C52020" w:rsidRDefault="000C624A" w:rsidP="000C624A">
            <w:pPr>
              <w:jc w:val="right"/>
              <w:rPr>
                <w:color w:val="000000"/>
                <w:szCs w:val="24"/>
                <w:lang w:eastAsia="lt-LT"/>
              </w:rPr>
            </w:pPr>
            <w:r w:rsidRPr="00C52020">
              <w:rPr>
                <w:color w:val="000000"/>
                <w:szCs w:val="24"/>
                <w:lang w:eastAsia="lt-LT"/>
              </w:rPr>
              <w:t>4.1.1.1</w:t>
            </w:r>
          </w:p>
        </w:tc>
      </w:tr>
      <w:tr w:rsidR="000C624A" w:rsidRPr="00C52020" w14:paraId="59A6394E"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7E80C1F" w14:textId="77777777" w:rsidR="000C624A" w:rsidRPr="00C52020" w:rsidRDefault="000C624A" w:rsidP="000C624A">
            <w:pPr>
              <w:rPr>
                <w:color w:val="000000"/>
                <w:szCs w:val="24"/>
                <w:lang w:eastAsia="lt-LT"/>
              </w:rPr>
            </w:pPr>
            <w:r w:rsidRPr="00C52020">
              <w:rPr>
                <w:color w:val="000000"/>
                <w:szCs w:val="24"/>
                <w:lang w:eastAsia="lt-LT"/>
              </w:rPr>
              <w:t>3.1.3.1</w:t>
            </w:r>
          </w:p>
        </w:tc>
        <w:tc>
          <w:tcPr>
            <w:tcW w:w="3182" w:type="dxa"/>
            <w:tcBorders>
              <w:top w:val="nil"/>
              <w:left w:val="nil"/>
              <w:bottom w:val="single" w:sz="4" w:space="0" w:color="auto"/>
              <w:right w:val="single" w:sz="4" w:space="0" w:color="auto"/>
            </w:tcBorders>
            <w:shd w:val="clear" w:color="auto" w:fill="auto"/>
            <w:vAlign w:val="center"/>
            <w:hideMark/>
          </w:tcPr>
          <w:p w14:paraId="1C2609C9" w14:textId="77777777" w:rsidR="000C624A" w:rsidRPr="00C52020" w:rsidRDefault="000C624A" w:rsidP="000C624A">
            <w:pPr>
              <w:rPr>
                <w:color w:val="000000"/>
                <w:szCs w:val="24"/>
                <w:lang w:eastAsia="lt-LT"/>
              </w:rPr>
            </w:pPr>
            <w:r w:rsidRPr="00C52020">
              <w:rPr>
                <w:color w:val="000000"/>
                <w:szCs w:val="24"/>
                <w:lang w:eastAsia="lt-LT"/>
              </w:rPr>
              <w:t>Kultūros rėmimo programų įgyvendinimas</w:t>
            </w:r>
          </w:p>
        </w:tc>
        <w:tc>
          <w:tcPr>
            <w:tcW w:w="1376" w:type="dxa"/>
            <w:tcBorders>
              <w:top w:val="nil"/>
              <w:left w:val="nil"/>
              <w:bottom w:val="single" w:sz="4" w:space="0" w:color="auto"/>
              <w:right w:val="single" w:sz="4" w:space="0" w:color="auto"/>
            </w:tcBorders>
            <w:shd w:val="clear" w:color="auto" w:fill="auto"/>
            <w:noWrap/>
            <w:vAlign w:val="bottom"/>
            <w:hideMark/>
          </w:tcPr>
          <w:p w14:paraId="7A5215B2" w14:textId="77777777" w:rsidR="000C624A" w:rsidRPr="00C52020" w:rsidRDefault="000C624A" w:rsidP="000C624A">
            <w:pPr>
              <w:jc w:val="right"/>
              <w:rPr>
                <w:color w:val="000000"/>
                <w:szCs w:val="24"/>
                <w:lang w:eastAsia="lt-LT"/>
              </w:rPr>
            </w:pPr>
            <w:r w:rsidRPr="00C52020">
              <w:rPr>
                <w:color w:val="000000"/>
                <w:szCs w:val="24"/>
                <w:lang w:eastAsia="lt-LT"/>
              </w:rPr>
              <w:t>136</w:t>
            </w:r>
          </w:p>
        </w:tc>
        <w:tc>
          <w:tcPr>
            <w:tcW w:w="1376" w:type="dxa"/>
            <w:tcBorders>
              <w:top w:val="nil"/>
              <w:left w:val="nil"/>
              <w:bottom w:val="single" w:sz="4" w:space="0" w:color="auto"/>
              <w:right w:val="single" w:sz="4" w:space="0" w:color="auto"/>
            </w:tcBorders>
            <w:shd w:val="clear" w:color="auto" w:fill="auto"/>
            <w:noWrap/>
            <w:vAlign w:val="bottom"/>
            <w:hideMark/>
          </w:tcPr>
          <w:p w14:paraId="3A1737EA" w14:textId="77777777" w:rsidR="000C624A" w:rsidRPr="00C52020" w:rsidRDefault="000C624A" w:rsidP="000C624A">
            <w:pPr>
              <w:jc w:val="right"/>
              <w:rPr>
                <w:color w:val="000000"/>
                <w:szCs w:val="24"/>
                <w:lang w:eastAsia="lt-LT"/>
              </w:rPr>
            </w:pPr>
            <w:r w:rsidRPr="00C52020">
              <w:rPr>
                <w:color w:val="000000"/>
                <w:szCs w:val="24"/>
                <w:lang w:eastAsia="lt-LT"/>
              </w:rPr>
              <w:t>130</w:t>
            </w:r>
          </w:p>
        </w:tc>
        <w:tc>
          <w:tcPr>
            <w:tcW w:w="1417" w:type="dxa"/>
            <w:tcBorders>
              <w:top w:val="nil"/>
              <w:left w:val="nil"/>
              <w:bottom w:val="single" w:sz="4" w:space="0" w:color="auto"/>
              <w:right w:val="single" w:sz="4" w:space="0" w:color="auto"/>
            </w:tcBorders>
            <w:shd w:val="clear" w:color="auto" w:fill="auto"/>
            <w:noWrap/>
            <w:vAlign w:val="bottom"/>
            <w:hideMark/>
          </w:tcPr>
          <w:p w14:paraId="27C8D55D" w14:textId="77777777" w:rsidR="000C624A" w:rsidRPr="00C52020" w:rsidRDefault="000C624A" w:rsidP="000C624A">
            <w:pPr>
              <w:jc w:val="right"/>
              <w:rPr>
                <w:color w:val="000000"/>
                <w:szCs w:val="24"/>
                <w:lang w:eastAsia="lt-LT"/>
              </w:rPr>
            </w:pPr>
            <w:r w:rsidRPr="00C52020">
              <w:rPr>
                <w:color w:val="000000"/>
                <w:szCs w:val="24"/>
                <w:lang w:eastAsia="lt-LT"/>
              </w:rPr>
              <w:t>135</w:t>
            </w:r>
          </w:p>
        </w:tc>
        <w:tc>
          <w:tcPr>
            <w:tcW w:w="1496" w:type="dxa"/>
            <w:tcBorders>
              <w:top w:val="nil"/>
              <w:left w:val="nil"/>
              <w:bottom w:val="single" w:sz="4" w:space="0" w:color="auto"/>
              <w:right w:val="single" w:sz="4" w:space="0" w:color="auto"/>
            </w:tcBorders>
            <w:shd w:val="clear" w:color="auto" w:fill="auto"/>
            <w:noWrap/>
            <w:vAlign w:val="bottom"/>
            <w:hideMark/>
          </w:tcPr>
          <w:p w14:paraId="5EAE23F4"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6DEAF0B"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8F1543B" w14:textId="77777777" w:rsidR="000C624A" w:rsidRPr="00C52020" w:rsidRDefault="000C624A" w:rsidP="000C624A">
            <w:pPr>
              <w:rPr>
                <w:color w:val="000000"/>
                <w:szCs w:val="24"/>
                <w:lang w:eastAsia="lt-LT"/>
              </w:rPr>
            </w:pPr>
            <w:r w:rsidRPr="00C52020">
              <w:rPr>
                <w:color w:val="000000"/>
                <w:szCs w:val="24"/>
                <w:lang w:eastAsia="lt-LT"/>
              </w:rPr>
              <w:t>3.1.3.2</w:t>
            </w:r>
          </w:p>
        </w:tc>
        <w:tc>
          <w:tcPr>
            <w:tcW w:w="3182" w:type="dxa"/>
            <w:tcBorders>
              <w:top w:val="nil"/>
              <w:left w:val="nil"/>
              <w:bottom w:val="single" w:sz="4" w:space="0" w:color="auto"/>
              <w:right w:val="single" w:sz="4" w:space="0" w:color="auto"/>
            </w:tcBorders>
            <w:shd w:val="clear" w:color="auto" w:fill="auto"/>
            <w:vAlign w:val="center"/>
            <w:hideMark/>
          </w:tcPr>
          <w:p w14:paraId="3D392EAE" w14:textId="77777777" w:rsidR="000C624A" w:rsidRPr="00C52020" w:rsidRDefault="000C624A" w:rsidP="000C624A">
            <w:pPr>
              <w:rPr>
                <w:color w:val="000000"/>
                <w:szCs w:val="24"/>
                <w:lang w:eastAsia="lt-LT"/>
              </w:rPr>
            </w:pPr>
            <w:r w:rsidRPr="00C52020">
              <w:rPr>
                <w:color w:val="000000"/>
                <w:szCs w:val="24"/>
                <w:lang w:eastAsia="lt-LT"/>
              </w:rPr>
              <w:t>Kelmės krašto muziejaus ir filialų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55C09B7B" w14:textId="77777777" w:rsidR="000C624A" w:rsidRPr="00C52020" w:rsidRDefault="000C624A" w:rsidP="000C624A">
            <w:pPr>
              <w:jc w:val="right"/>
              <w:rPr>
                <w:color w:val="000000"/>
                <w:szCs w:val="24"/>
                <w:lang w:eastAsia="lt-LT"/>
              </w:rPr>
            </w:pPr>
            <w:r w:rsidRPr="00C52020">
              <w:rPr>
                <w:color w:val="000000"/>
                <w:szCs w:val="24"/>
                <w:lang w:eastAsia="lt-LT"/>
              </w:rPr>
              <w:t>325,9</w:t>
            </w:r>
          </w:p>
        </w:tc>
        <w:tc>
          <w:tcPr>
            <w:tcW w:w="1376" w:type="dxa"/>
            <w:tcBorders>
              <w:top w:val="nil"/>
              <w:left w:val="nil"/>
              <w:bottom w:val="single" w:sz="4" w:space="0" w:color="auto"/>
              <w:right w:val="single" w:sz="4" w:space="0" w:color="auto"/>
            </w:tcBorders>
            <w:shd w:val="clear" w:color="auto" w:fill="auto"/>
            <w:noWrap/>
            <w:vAlign w:val="bottom"/>
            <w:hideMark/>
          </w:tcPr>
          <w:p w14:paraId="5919A875" w14:textId="77777777" w:rsidR="000C624A" w:rsidRPr="00C52020" w:rsidRDefault="000C624A" w:rsidP="000C624A">
            <w:pPr>
              <w:jc w:val="right"/>
              <w:rPr>
                <w:color w:val="000000"/>
                <w:szCs w:val="24"/>
                <w:lang w:eastAsia="lt-LT"/>
              </w:rPr>
            </w:pPr>
            <w:r w:rsidRPr="00C52020">
              <w:rPr>
                <w:color w:val="000000"/>
                <w:szCs w:val="24"/>
                <w:lang w:eastAsia="lt-LT"/>
              </w:rPr>
              <w:t>325,9</w:t>
            </w:r>
          </w:p>
        </w:tc>
        <w:tc>
          <w:tcPr>
            <w:tcW w:w="1417" w:type="dxa"/>
            <w:tcBorders>
              <w:top w:val="nil"/>
              <w:left w:val="nil"/>
              <w:bottom w:val="single" w:sz="4" w:space="0" w:color="auto"/>
              <w:right w:val="single" w:sz="4" w:space="0" w:color="auto"/>
            </w:tcBorders>
            <w:shd w:val="clear" w:color="auto" w:fill="auto"/>
            <w:noWrap/>
            <w:vAlign w:val="bottom"/>
            <w:hideMark/>
          </w:tcPr>
          <w:p w14:paraId="48606420" w14:textId="77777777" w:rsidR="000C624A" w:rsidRPr="00C52020" w:rsidRDefault="000C624A" w:rsidP="000C624A">
            <w:pPr>
              <w:jc w:val="right"/>
              <w:rPr>
                <w:color w:val="000000"/>
                <w:szCs w:val="24"/>
                <w:lang w:eastAsia="lt-LT"/>
              </w:rPr>
            </w:pPr>
            <w:r w:rsidRPr="00C52020">
              <w:rPr>
                <w:color w:val="000000"/>
                <w:szCs w:val="24"/>
                <w:lang w:eastAsia="lt-LT"/>
              </w:rPr>
              <w:t>329,9</w:t>
            </w:r>
          </w:p>
        </w:tc>
        <w:tc>
          <w:tcPr>
            <w:tcW w:w="1496" w:type="dxa"/>
            <w:tcBorders>
              <w:top w:val="nil"/>
              <w:left w:val="nil"/>
              <w:bottom w:val="single" w:sz="4" w:space="0" w:color="auto"/>
              <w:right w:val="single" w:sz="4" w:space="0" w:color="auto"/>
            </w:tcBorders>
            <w:shd w:val="clear" w:color="auto" w:fill="auto"/>
            <w:noWrap/>
            <w:vAlign w:val="bottom"/>
            <w:hideMark/>
          </w:tcPr>
          <w:p w14:paraId="34EDEE6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FDB3630"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7EE0E7D" w14:textId="77777777" w:rsidR="000C624A" w:rsidRPr="00C52020" w:rsidRDefault="000C624A" w:rsidP="000C624A">
            <w:pPr>
              <w:rPr>
                <w:color w:val="000000"/>
                <w:szCs w:val="24"/>
                <w:lang w:eastAsia="lt-LT"/>
              </w:rPr>
            </w:pPr>
            <w:r w:rsidRPr="00C52020">
              <w:rPr>
                <w:color w:val="000000"/>
                <w:szCs w:val="24"/>
                <w:lang w:eastAsia="lt-LT"/>
              </w:rPr>
              <w:t>3.1.3.3</w:t>
            </w:r>
          </w:p>
        </w:tc>
        <w:tc>
          <w:tcPr>
            <w:tcW w:w="3182" w:type="dxa"/>
            <w:tcBorders>
              <w:top w:val="nil"/>
              <w:left w:val="nil"/>
              <w:bottom w:val="single" w:sz="4" w:space="0" w:color="auto"/>
              <w:right w:val="single" w:sz="4" w:space="0" w:color="auto"/>
            </w:tcBorders>
            <w:shd w:val="clear" w:color="auto" w:fill="auto"/>
            <w:vAlign w:val="center"/>
            <w:hideMark/>
          </w:tcPr>
          <w:p w14:paraId="12AEB4EB" w14:textId="77777777" w:rsidR="000C624A" w:rsidRPr="00C52020" w:rsidRDefault="000C624A" w:rsidP="000C624A">
            <w:pPr>
              <w:rPr>
                <w:color w:val="000000"/>
                <w:szCs w:val="24"/>
                <w:lang w:eastAsia="lt-LT"/>
              </w:rPr>
            </w:pPr>
            <w:r w:rsidRPr="00C52020">
              <w:rPr>
                <w:color w:val="000000"/>
                <w:szCs w:val="24"/>
                <w:lang w:eastAsia="lt-LT"/>
              </w:rPr>
              <w:t>Kelmės mažojo teatro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535F573D" w14:textId="77777777" w:rsidR="000C624A" w:rsidRPr="00C52020" w:rsidRDefault="000C624A" w:rsidP="000C624A">
            <w:pPr>
              <w:jc w:val="right"/>
              <w:rPr>
                <w:color w:val="000000"/>
                <w:szCs w:val="24"/>
                <w:lang w:eastAsia="lt-LT"/>
              </w:rPr>
            </w:pPr>
            <w:r w:rsidRPr="00C52020">
              <w:rPr>
                <w:color w:val="000000"/>
                <w:szCs w:val="24"/>
                <w:lang w:eastAsia="lt-LT"/>
              </w:rPr>
              <w:t>255,8</w:t>
            </w:r>
          </w:p>
        </w:tc>
        <w:tc>
          <w:tcPr>
            <w:tcW w:w="1376" w:type="dxa"/>
            <w:tcBorders>
              <w:top w:val="nil"/>
              <w:left w:val="nil"/>
              <w:bottom w:val="single" w:sz="4" w:space="0" w:color="auto"/>
              <w:right w:val="single" w:sz="4" w:space="0" w:color="auto"/>
            </w:tcBorders>
            <w:shd w:val="clear" w:color="auto" w:fill="auto"/>
            <w:noWrap/>
            <w:vAlign w:val="bottom"/>
            <w:hideMark/>
          </w:tcPr>
          <w:p w14:paraId="0BA29E06" w14:textId="77777777" w:rsidR="000C624A" w:rsidRPr="00C52020" w:rsidRDefault="000C624A" w:rsidP="000C624A">
            <w:pPr>
              <w:jc w:val="right"/>
              <w:rPr>
                <w:color w:val="000000"/>
                <w:szCs w:val="24"/>
                <w:lang w:eastAsia="lt-LT"/>
              </w:rPr>
            </w:pPr>
            <w:r w:rsidRPr="00C52020">
              <w:rPr>
                <w:color w:val="000000"/>
                <w:szCs w:val="24"/>
                <w:lang w:eastAsia="lt-LT"/>
              </w:rPr>
              <w:t>255,8</w:t>
            </w:r>
          </w:p>
        </w:tc>
        <w:tc>
          <w:tcPr>
            <w:tcW w:w="1417" w:type="dxa"/>
            <w:tcBorders>
              <w:top w:val="nil"/>
              <w:left w:val="nil"/>
              <w:bottom w:val="single" w:sz="4" w:space="0" w:color="auto"/>
              <w:right w:val="single" w:sz="4" w:space="0" w:color="auto"/>
            </w:tcBorders>
            <w:shd w:val="clear" w:color="auto" w:fill="auto"/>
            <w:noWrap/>
            <w:vAlign w:val="bottom"/>
            <w:hideMark/>
          </w:tcPr>
          <w:p w14:paraId="7894FE01" w14:textId="77777777" w:rsidR="000C624A" w:rsidRPr="00C52020" w:rsidRDefault="000C624A" w:rsidP="000C624A">
            <w:pPr>
              <w:jc w:val="right"/>
              <w:rPr>
                <w:color w:val="000000"/>
                <w:szCs w:val="24"/>
                <w:lang w:eastAsia="lt-LT"/>
              </w:rPr>
            </w:pPr>
            <w:r w:rsidRPr="00C52020">
              <w:rPr>
                <w:color w:val="000000"/>
                <w:szCs w:val="24"/>
                <w:lang w:eastAsia="lt-LT"/>
              </w:rPr>
              <w:t>255,8</w:t>
            </w:r>
          </w:p>
        </w:tc>
        <w:tc>
          <w:tcPr>
            <w:tcW w:w="1496" w:type="dxa"/>
            <w:tcBorders>
              <w:top w:val="nil"/>
              <w:left w:val="nil"/>
              <w:bottom w:val="single" w:sz="4" w:space="0" w:color="auto"/>
              <w:right w:val="single" w:sz="4" w:space="0" w:color="auto"/>
            </w:tcBorders>
            <w:shd w:val="clear" w:color="auto" w:fill="auto"/>
            <w:noWrap/>
            <w:vAlign w:val="bottom"/>
            <w:hideMark/>
          </w:tcPr>
          <w:p w14:paraId="06E1648D"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3FF5741" w14:textId="77777777" w:rsidTr="000C624A">
        <w:trPr>
          <w:trHeight w:val="92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7BA956B" w14:textId="77777777" w:rsidR="000C624A" w:rsidRPr="00C52020" w:rsidRDefault="000C624A" w:rsidP="000C624A">
            <w:pPr>
              <w:rPr>
                <w:color w:val="000000"/>
                <w:szCs w:val="24"/>
                <w:lang w:eastAsia="lt-LT"/>
              </w:rPr>
            </w:pPr>
            <w:r w:rsidRPr="00C52020">
              <w:rPr>
                <w:color w:val="000000"/>
                <w:szCs w:val="24"/>
                <w:lang w:eastAsia="lt-LT"/>
              </w:rPr>
              <w:t>3.1.3.4</w:t>
            </w:r>
          </w:p>
        </w:tc>
        <w:tc>
          <w:tcPr>
            <w:tcW w:w="3182" w:type="dxa"/>
            <w:tcBorders>
              <w:top w:val="nil"/>
              <w:left w:val="nil"/>
              <w:bottom w:val="single" w:sz="4" w:space="0" w:color="auto"/>
              <w:right w:val="single" w:sz="4" w:space="0" w:color="auto"/>
            </w:tcBorders>
            <w:shd w:val="clear" w:color="auto" w:fill="auto"/>
            <w:vAlign w:val="center"/>
            <w:hideMark/>
          </w:tcPr>
          <w:p w14:paraId="7C031CBC" w14:textId="77777777" w:rsidR="000C624A" w:rsidRPr="00C52020" w:rsidRDefault="000C624A" w:rsidP="000C624A">
            <w:pPr>
              <w:rPr>
                <w:color w:val="000000"/>
                <w:szCs w:val="24"/>
                <w:lang w:eastAsia="lt-LT"/>
              </w:rPr>
            </w:pPr>
            <w:r w:rsidRPr="00C52020">
              <w:rPr>
                <w:color w:val="000000"/>
                <w:szCs w:val="24"/>
                <w:lang w:eastAsia="lt-LT"/>
              </w:rPr>
              <w:t>Žemaitės viešosios bibliotekos ir jos padalinių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1E724399" w14:textId="77777777" w:rsidR="000C624A" w:rsidRPr="00C52020" w:rsidRDefault="000C624A" w:rsidP="000C624A">
            <w:pPr>
              <w:jc w:val="right"/>
              <w:rPr>
                <w:color w:val="000000"/>
                <w:szCs w:val="24"/>
                <w:lang w:eastAsia="lt-LT"/>
              </w:rPr>
            </w:pPr>
            <w:r w:rsidRPr="00C52020">
              <w:rPr>
                <w:color w:val="000000"/>
                <w:szCs w:val="24"/>
                <w:lang w:eastAsia="lt-LT"/>
              </w:rPr>
              <w:t>1028,6</w:t>
            </w:r>
          </w:p>
        </w:tc>
        <w:tc>
          <w:tcPr>
            <w:tcW w:w="1376" w:type="dxa"/>
            <w:tcBorders>
              <w:top w:val="nil"/>
              <w:left w:val="nil"/>
              <w:bottom w:val="single" w:sz="4" w:space="0" w:color="auto"/>
              <w:right w:val="single" w:sz="4" w:space="0" w:color="auto"/>
            </w:tcBorders>
            <w:shd w:val="clear" w:color="auto" w:fill="auto"/>
            <w:noWrap/>
            <w:vAlign w:val="bottom"/>
            <w:hideMark/>
          </w:tcPr>
          <w:p w14:paraId="2097FC42" w14:textId="77777777" w:rsidR="000C624A" w:rsidRPr="00C52020" w:rsidRDefault="000C624A" w:rsidP="000C624A">
            <w:pPr>
              <w:jc w:val="right"/>
              <w:rPr>
                <w:color w:val="000000"/>
                <w:szCs w:val="24"/>
                <w:lang w:eastAsia="lt-LT"/>
              </w:rPr>
            </w:pPr>
            <w:r w:rsidRPr="00C52020">
              <w:rPr>
                <w:color w:val="000000"/>
                <w:szCs w:val="24"/>
                <w:lang w:eastAsia="lt-LT"/>
              </w:rPr>
              <w:t>1131,3</w:t>
            </w:r>
          </w:p>
        </w:tc>
        <w:tc>
          <w:tcPr>
            <w:tcW w:w="1417" w:type="dxa"/>
            <w:tcBorders>
              <w:top w:val="nil"/>
              <w:left w:val="nil"/>
              <w:bottom w:val="single" w:sz="4" w:space="0" w:color="auto"/>
              <w:right w:val="single" w:sz="4" w:space="0" w:color="auto"/>
            </w:tcBorders>
            <w:shd w:val="clear" w:color="auto" w:fill="auto"/>
            <w:noWrap/>
            <w:vAlign w:val="bottom"/>
            <w:hideMark/>
          </w:tcPr>
          <w:p w14:paraId="01B521E2" w14:textId="77777777" w:rsidR="000C624A" w:rsidRPr="00C52020" w:rsidRDefault="000C624A" w:rsidP="000C624A">
            <w:pPr>
              <w:jc w:val="right"/>
              <w:rPr>
                <w:color w:val="000000"/>
                <w:szCs w:val="24"/>
                <w:lang w:eastAsia="lt-LT"/>
              </w:rPr>
            </w:pPr>
            <w:r w:rsidRPr="00C52020">
              <w:rPr>
                <w:color w:val="000000"/>
                <w:szCs w:val="24"/>
                <w:lang w:eastAsia="lt-LT"/>
              </w:rPr>
              <w:t>1236,4</w:t>
            </w:r>
          </w:p>
        </w:tc>
        <w:tc>
          <w:tcPr>
            <w:tcW w:w="1496" w:type="dxa"/>
            <w:tcBorders>
              <w:top w:val="nil"/>
              <w:left w:val="nil"/>
              <w:bottom w:val="single" w:sz="4" w:space="0" w:color="auto"/>
              <w:right w:val="single" w:sz="4" w:space="0" w:color="auto"/>
            </w:tcBorders>
            <w:shd w:val="clear" w:color="auto" w:fill="auto"/>
            <w:noWrap/>
            <w:vAlign w:val="bottom"/>
            <w:hideMark/>
          </w:tcPr>
          <w:p w14:paraId="1CE18D88"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A742DD4"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5C30F9C" w14:textId="77777777" w:rsidR="000C624A" w:rsidRPr="00C52020" w:rsidRDefault="000C624A" w:rsidP="000C624A">
            <w:pPr>
              <w:rPr>
                <w:color w:val="000000"/>
                <w:szCs w:val="24"/>
                <w:lang w:eastAsia="lt-LT"/>
              </w:rPr>
            </w:pPr>
            <w:r w:rsidRPr="00C52020">
              <w:rPr>
                <w:color w:val="000000"/>
                <w:szCs w:val="24"/>
                <w:lang w:eastAsia="lt-LT"/>
              </w:rPr>
              <w:t>3.1.3.5</w:t>
            </w:r>
          </w:p>
        </w:tc>
        <w:tc>
          <w:tcPr>
            <w:tcW w:w="3182" w:type="dxa"/>
            <w:tcBorders>
              <w:top w:val="nil"/>
              <w:left w:val="nil"/>
              <w:bottom w:val="single" w:sz="4" w:space="0" w:color="auto"/>
              <w:right w:val="single" w:sz="4" w:space="0" w:color="auto"/>
            </w:tcBorders>
            <w:shd w:val="clear" w:color="auto" w:fill="auto"/>
            <w:vAlign w:val="center"/>
            <w:hideMark/>
          </w:tcPr>
          <w:p w14:paraId="673AB9F2" w14:textId="77777777" w:rsidR="000C624A" w:rsidRPr="00C52020" w:rsidRDefault="000C624A" w:rsidP="000C624A">
            <w:pPr>
              <w:rPr>
                <w:color w:val="000000"/>
                <w:szCs w:val="24"/>
                <w:lang w:eastAsia="lt-LT"/>
              </w:rPr>
            </w:pPr>
            <w:r w:rsidRPr="00C52020">
              <w:rPr>
                <w:color w:val="000000"/>
                <w:szCs w:val="24"/>
                <w:lang w:eastAsia="lt-LT"/>
              </w:rPr>
              <w:t>Kultūros centrų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52FC76CB" w14:textId="77777777" w:rsidR="000C624A" w:rsidRPr="00C52020" w:rsidRDefault="000C624A" w:rsidP="000C624A">
            <w:pPr>
              <w:jc w:val="right"/>
              <w:rPr>
                <w:color w:val="000000"/>
                <w:szCs w:val="24"/>
                <w:lang w:eastAsia="lt-LT"/>
              </w:rPr>
            </w:pPr>
            <w:r w:rsidRPr="00C52020">
              <w:rPr>
                <w:color w:val="000000"/>
                <w:szCs w:val="24"/>
                <w:lang w:eastAsia="lt-LT"/>
              </w:rPr>
              <w:t>2105,7</w:t>
            </w:r>
          </w:p>
        </w:tc>
        <w:tc>
          <w:tcPr>
            <w:tcW w:w="1376" w:type="dxa"/>
            <w:tcBorders>
              <w:top w:val="nil"/>
              <w:left w:val="nil"/>
              <w:bottom w:val="single" w:sz="4" w:space="0" w:color="auto"/>
              <w:right w:val="single" w:sz="4" w:space="0" w:color="auto"/>
            </w:tcBorders>
            <w:shd w:val="clear" w:color="auto" w:fill="auto"/>
            <w:noWrap/>
            <w:vAlign w:val="bottom"/>
            <w:hideMark/>
          </w:tcPr>
          <w:p w14:paraId="3A662994" w14:textId="77777777" w:rsidR="000C624A" w:rsidRPr="00C52020" w:rsidRDefault="000C624A" w:rsidP="000C624A">
            <w:pPr>
              <w:jc w:val="right"/>
              <w:rPr>
                <w:color w:val="000000"/>
                <w:szCs w:val="24"/>
                <w:lang w:eastAsia="lt-LT"/>
              </w:rPr>
            </w:pPr>
            <w:r w:rsidRPr="00C52020">
              <w:rPr>
                <w:color w:val="000000"/>
                <w:szCs w:val="24"/>
                <w:lang w:eastAsia="lt-LT"/>
              </w:rPr>
              <w:t>2316,9</w:t>
            </w:r>
          </w:p>
        </w:tc>
        <w:tc>
          <w:tcPr>
            <w:tcW w:w="1417" w:type="dxa"/>
            <w:tcBorders>
              <w:top w:val="nil"/>
              <w:left w:val="nil"/>
              <w:bottom w:val="single" w:sz="4" w:space="0" w:color="auto"/>
              <w:right w:val="single" w:sz="4" w:space="0" w:color="auto"/>
            </w:tcBorders>
            <w:shd w:val="clear" w:color="auto" w:fill="auto"/>
            <w:noWrap/>
            <w:vAlign w:val="bottom"/>
            <w:hideMark/>
          </w:tcPr>
          <w:p w14:paraId="7C55F8D1" w14:textId="77777777" w:rsidR="000C624A" w:rsidRPr="00C52020" w:rsidRDefault="000C624A" w:rsidP="000C624A">
            <w:pPr>
              <w:jc w:val="right"/>
              <w:rPr>
                <w:color w:val="000000"/>
                <w:szCs w:val="24"/>
                <w:lang w:eastAsia="lt-LT"/>
              </w:rPr>
            </w:pPr>
            <w:r w:rsidRPr="00C52020">
              <w:rPr>
                <w:color w:val="000000"/>
                <w:szCs w:val="24"/>
                <w:lang w:eastAsia="lt-LT"/>
              </w:rPr>
              <w:t>2545,2</w:t>
            </w:r>
          </w:p>
        </w:tc>
        <w:tc>
          <w:tcPr>
            <w:tcW w:w="1496" w:type="dxa"/>
            <w:tcBorders>
              <w:top w:val="nil"/>
              <w:left w:val="nil"/>
              <w:bottom w:val="single" w:sz="4" w:space="0" w:color="auto"/>
              <w:right w:val="single" w:sz="4" w:space="0" w:color="auto"/>
            </w:tcBorders>
            <w:shd w:val="clear" w:color="auto" w:fill="auto"/>
            <w:noWrap/>
            <w:vAlign w:val="bottom"/>
            <w:hideMark/>
          </w:tcPr>
          <w:p w14:paraId="093752E7"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A7AC2C7" w14:textId="77777777" w:rsidTr="000C624A">
        <w:trPr>
          <w:trHeight w:val="102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60EE38D" w14:textId="77777777" w:rsidR="000C624A" w:rsidRPr="00C52020" w:rsidRDefault="000C624A" w:rsidP="000C624A">
            <w:pPr>
              <w:rPr>
                <w:color w:val="000000"/>
                <w:szCs w:val="24"/>
                <w:lang w:eastAsia="lt-LT"/>
              </w:rPr>
            </w:pPr>
            <w:r w:rsidRPr="00C52020">
              <w:rPr>
                <w:color w:val="000000"/>
                <w:szCs w:val="24"/>
                <w:lang w:eastAsia="lt-LT"/>
              </w:rPr>
              <w:lastRenderedPageBreak/>
              <w:t>3.1.3.6</w:t>
            </w:r>
          </w:p>
        </w:tc>
        <w:tc>
          <w:tcPr>
            <w:tcW w:w="3182" w:type="dxa"/>
            <w:tcBorders>
              <w:top w:val="nil"/>
              <w:left w:val="nil"/>
              <w:bottom w:val="single" w:sz="4" w:space="0" w:color="auto"/>
              <w:right w:val="single" w:sz="4" w:space="0" w:color="auto"/>
            </w:tcBorders>
            <w:shd w:val="clear" w:color="auto" w:fill="auto"/>
            <w:vAlign w:val="center"/>
            <w:hideMark/>
          </w:tcPr>
          <w:p w14:paraId="443C6147" w14:textId="77777777" w:rsidR="000C624A" w:rsidRPr="00C52020" w:rsidRDefault="000C624A" w:rsidP="000C624A">
            <w:pPr>
              <w:rPr>
                <w:color w:val="000000"/>
                <w:szCs w:val="24"/>
                <w:lang w:eastAsia="lt-LT"/>
              </w:rPr>
            </w:pPr>
            <w:r w:rsidRPr="00C52020">
              <w:rPr>
                <w:color w:val="000000"/>
                <w:szCs w:val="24"/>
                <w:lang w:eastAsia="lt-LT"/>
              </w:rPr>
              <w:t>Kultūrinės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5B6CBE74" w14:textId="77777777" w:rsidR="000C624A" w:rsidRPr="00C52020" w:rsidRDefault="000C624A" w:rsidP="000C624A">
            <w:pPr>
              <w:jc w:val="right"/>
              <w:rPr>
                <w:color w:val="000000"/>
                <w:szCs w:val="24"/>
                <w:lang w:eastAsia="lt-LT"/>
              </w:rPr>
            </w:pPr>
            <w:r w:rsidRPr="00C52020">
              <w:rPr>
                <w:color w:val="000000"/>
                <w:szCs w:val="24"/>
                <w:lang w:eastAsia="lt-LT"/>
              </w:rPr>
              <w:t>50,8</w:t>
            </w:r>
          </w:p>
        </w:tc>
        <w:tc>
          <w:tcPr>
            <w:tcW w:w="1376" w:type="dxa"/>
            <w:tcBorders>
              <w:top w:val="nil"/>
              <w:left w:val="nil"/>
              <w:bottom w:val="single" w:sz="4" w:space="0" w:color="auto"/>
              <w:right w:val="single" w:sz="4" w:space="0" w:color="auto"/>
            </w:tcBorders>
            <w:shd w:val="clear" w:color="auto" w:fill="auto"/>
            <w:noWrap/>
            <w:vAlign w:val="bottom"/>
            <w:hideMark/>
          </w:tcPr>
          <w:p w14:paraId="75D343ED" w14:textId="77777777" w:rsidR="000C624A" w:rsidRPr="00C52020" w:rsidRDefault="000C624A" w:rsidP="000C624A">
            <w:pPr>
              <w:jc w:val="right"/>
              <w:rPr>
                <w:color w:val="000000"/>
                <w:szCs w:val="24"/>
                <w:lang w:eastAsia="lt-LT"/>
              </w:rPr>
            </w:pPr>
            <w:r w:rsidRPr="00C52020">
              <w:rPr>
                <w:color w:val="000000"/>
                <w:szCs w:val="24"/>
                <w:lang w:eastAsia="lt-LT"/>
              </w:rPr>
              <w:t>50,7</w:t>
            </w:r>
          </w:p>
        </w:tc>
        <w:tc>
          <w:tcPr>
            <w:tcW w:w="1417" w:type="dxa"/>
            <w:tcBorders>
              <w:top w:val="nil"/>
              <w:left w:val="nil"/>
              <w:bottom w:val="single" w:sz="4" w:space="0" w:color="auto"/>
              <w:right w:val="single" w:sz="4" w:space="0" w:color="auto"/>
            </w:tcBorders>
            <w:shd w:val="clear" w:color="auto" w:fill="auto"/>
            <w:noWrap/>
            <w:vAlign w:val="bottom"/>
            <w:hideMark/>
          </w:tcPr>
          <w:p w14:paraId="44E1C87E" w14:textId="77777777" w:rsidR="000C624A" w:rsidRPr="00C52020" w:rsidRDefault="000C624A" w:rsidP="000C624A">
            <w:pPr>
              <w:jc w:val="right"/>
              <w:rPr>
                <w:color w:val="000000"/>
                <w:szCs w:val="24"/>
                <w:lang w:eastAsia="lt-LT"/>
              </w:rPr>
            </w:pPr>
            <w:r w:rsidRPr="00C52020">
              <w:rPr>
                <w:color w:val="000000"/>
                <w:szCs w:val="24"/>
                <w:lang w:eastAsia="lt-LT"/>
              </w:rPr>
              <w:t>50,7</w:t>
            </w:r>
          </w:p>
        </w:tc>
        <w:tc>
          <w:tcPr>
            <w:tcW w:w="1496" w:type="dxa"/>
            <w:tcBorders>
              <w:top w:val="nil"/>
              <w:left w:val="nil"/>
              <w:bottom w:val="single" w:sz="4" w:space="0" w:color="auto"/>
              <w:right w:val="single" w:sz="4" w:space="0" w:color="auto"/>
            </w:tcBorders>
            <w:shd w:val="clear" w:color="auto" w:fill="auto"/>
            <w:noWrap/>
            <w:vAlign w:val="bottom"/>
            <w:hideMark/>
          </w:tcPr>
          <w:p w14:paraId="24D56B1B"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D29A5F2"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28F0936" w14:textId="77777777" w:rsidR="000C624A" w:rsidRPr="00C52020" w:rsidRDefault="000C624A" w:rsidP="000C624A">
            <w:pPr>
              <w:rPr>
                <w:color w:val="000000"/>
                <w:szCs w:val="24"/>
                <w:lang w:eastAsia="lt-LT"/>
              </w:rPr>
            </w:pPr>
            <w:r w:rsidRPr="00C52020">
              <w:rPr>
                <w:color w:val="000000"/>
                <w:szCs w:val="24"/>
                <w:lang w:eastAsia="lt-LT"/>
              </w:rPr>
              <w:t>03-4.1-01-01</w:t>
            </w:r>
          </w:p>
        </w:tc>
        <w:tc>
          <w:tcPr>
            <w:tcW w:w="3182" w:type="dxa"/>
            <w:tcBorders>
              <w:top w:val="nil"/>
              <w:left w:val="nil"/>
              <w:bottom w:val="single" w:sz="4" w:space="0" w:color="auto"/>
              <w:right w:val="single" w:sz="4" w:space="0" w:color="auto"/>
            </w:tcBorders>
            <w:shd w:val="clear" w:color="auto" w:fill="auto"/>
            <w:vAlign w:val="center"/>
            <w:hideMark/>
          </w:tcPr>
          <w:p w14:paraId="046129F2" w14:textId="03B8E81F" w:rsidR="000C624A" w:rsidRPr="00C52020" w:rsidRDefault="000C624A" w:rsidP="000C624A">
            <w:pPr>
              <w:rPr>
                <w:color w:val="000000"/>
                <w:szCs w:val="24"/>
                <w:lang w:eastAsia="lt-LT"/>
              </w:rPr>
            </w:pPr>
            <w:r w:rsidRPr="00C52020">
              <w:rPr>
                <w:color w:val="000000"/>
                <w:szCs w:val="24"/>
                <w:lang w:eastAsia="lt-LT"/>
              </w:rPr>
              <w:t>Literatūrinių premijų ir kalbos puos</w:t>
            </w:r>
            <w:r w:rsidR="005B65A0">
              <w:rPr>
                <w:color w:val="000000"/>
                <w:szCs w:val="24"/>
                <w:lang w:eastAsia="lt-LT"/>
              </w:rPr>
              <w:t>e</w:t>
            </w:r>
            <w:r w:rsidRPr="00C52020">
              <w:rPr>
                <w:color w:val="000000"/>
                <w:szCs w:val="24"/>
                <w:lang w:eastAsia="lt-LT"/>
              </w:rPr>
              <w:t>lėjimo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1E92EDC7" w14:textId="77777777" w:rsidR="000C624A" w:rsidRPr="00C52020" w:rsidRDefault="000C624A" w:rsidP="000C624A">
            <w:pPr>
              <w:jc w:val="right"/>
              <w:rPr>
                <w:color w:val="000000"/>
                <w:szCs w:val="24"/>
                <w:lang w:eastAsia="lt-LT"/>
              </w:rPr>
            </w:pPr>
            <w:r w:rsidRPr="00C52020">
              <w:rPr>
                <w:color w:val="000000"/>
                <w:szCs w:val="24"/>
                <w:lang w:eastAsia="lt-LT"/>
              </w:rPr>
              <w:t>38</w:t>
            </w:r>
          </w:p>
        </w:tc>
        <w:tc>
          <w:tcPr>
            <w:tcW w:w="1376" w:type="dxa"/>
            <w:tcBorders>
              <w:top w:val="nil"/>
              <w:left w:val="nil"/>
              <w:bottom w:val="single" w:sz="4" w:space="0" w:color="auto"/>
              <w:right w:val="single" w:sz="4" w:space="0" w:color="auto"/>
            </w:tcBorders>
            <w:shd w:val="clear" w:color="auto" w:fill="auto"/>
            <w:noWrap/>
            <w:vAlign w:val="bottom"/>
            <w:hideMark/>
          </w:tcPr>
          <w:p w14:paraId="05B89C00" w14:textId="77777777" w:rsidR="000C624A" w:rsidRPr="00C52020" w:rsidRDefault="000C624A" w:rsidP="000C624A">
            <w:pPr>
              <w:jc w:val="right"/>
              <w:rPr>
                <w:color w:val="000000"/>
                <w:szCs w:val="24"/>
                <w:lang w:eastAsia="lt-LT"/>
              </w:rPr>
            </w:pPr>
            <w:r w:rsidRPr="00C52020">
              <w:rPr>
                <w:color w:val="000000"/>
                <w:szCs w:val="24"/>
                <w:lang w:eastAsia="lt-LT"/>
              </w:rPr>
              <w:t>38,5</w:t>
            </w:r>
          </w:p>
        </w:tc>
        <w:tc>
          <w:tcPr>
            <w:tcW w:w="1417" w:type="dxa"/>
            <w:tcBorders>
              <w:top w:val="nil"/>
              <w:left w:val="nil"/>
              <w:bottom w:val="single" w:sz="4" w:space="0" w:color="auto"/>
              <w:right w:val="single" w:sz="4" w:space="0" w:color="auto"/>
            </w:tcBorders>
            <w:shd w:val="clear" w:color="auto" w:fill="auto"/>
            <w:noWrap/>
            <w:vAlign w:val="bottom"/>
            <w:hideMark/>
          </w:tcPr>
          <w:p w14:paraId="16456207" w14:textId="77777777" w:rsidR="000C624A" w:rsidRPr="00C52020" w:rsidRDefault="000C624A" w:rsidP="000C624A">
            <w:pPr>
              <w:jc w:val="right"/>
              <w:rPr>
                <w:color w:val="000000"/>
                <w:szCs w:val="24"/>
                <w:lang w:eastAsia="lt-LT"/>
              </w:rPr>
            </w:pPr>
            <w:r w:rsidRPr="00C52020">
              <w:rPr>
                <w:color w:val="000000"/>
                <w:szCs w:val="24"/>
                <w:lang w:eastAsia="lt-LT"/>
              </w:rPr>
              <w:t>40</w:t>
            </w:r>
          </w:p>
        </w:tc>
        <w:tc>
          <w:tcPr>
            <w:tcW w:w="1496" w:type="dxa"/>
            <w:tcBorders>
              <w:top w:val="nil"/>
              <w:left w:val="nil"/>
              <w:bottom w:val="single" w:sz="4" w:space="0" w:color="auto"/>
              <w:right w:val="single" w:sz="4" w:space="0" w:color="auto"/>
            </w:tcBorders>
            <w:shd w:val="clear" w:color="auto" w:fill="auto"/>
            <w:noWrap/>
            <w:vAlign w:val="bottom"/>
            <w:hideMark/>
          </w:tcPr>
          <w:p w14:paraId="7ECE5897"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CB24B90"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1D00FF4" w14:textId="77777777" w:rsidR="000C624A" w:rsidRPr="00C52020" w:rsidRDefault="000C624A" w:rsidP="000C624A">
            <w:pPr>
              <w:rPr>
                <w:color w:val="000000"/>
                <w:szCs w:val="24"/>
                <w:lang w:eastAsia="lt-LT"/>
              </w:rPr>
            </w:pPr>
            <w:r w:rsidRPr="00C52020">
              <w:rPr>
                <w:color w:val="000000"/>
                <w:szCs w:val="24"/>
                <w:lang w:eastAsia="lt-LT"/>
              </w:rPr>
              <w:t>3.1.3.8</w:t>
            </w:r>
          </w:p>
        </w:tc>
        <w:tc>
          <w:tcPr>
            <w:tcW w:w="3182" w:type="dxa"/>
            <w:tcBorders>
              <w:top w:val="nil"/>
              <w:left w:val="nil"/>
              <w:bottom w:val="single" w:sz="4" w:space="0" w:color="auto"/>
              <w:right w:val="single" w:sz="4" w:space="0" w:color="auto"/>
            </w:tcBorders>
            <w:shd w:val="clear" w:color="auto" w:fill="auto"/>
            <w:vAlign w:val="center"/>
            <w:hideMark/>
          </w:tcPr>
          <w:p w14:paraId="3600D1B8" w14:textId="77777777" w:rsidR="000C624A" w:rsidRPr="00C52020" w:rsidRDefault="000C624A" w:rsidP="000C624A">
            <w:pPr>
              <w:rPr>
                <w:color w:val="000000"/>
                <w:szCs w:val="24"/>
                <w:lang w:eastAsia="lt-LT"/>
              </w:rPr>
            </w:pPr>
            <w:r w:rsidRPr="00C52020">
              <w:rPr>
                <w:color w:val="000000"/>
                <w:szCs w:val="24"/>
                <w:lang w:eastAsia="lt-LT"/>
              </w:rPr>
              <w:t>Profesionalaus meno sklaida</w:t>
            </w:r>
          </w:p>
        </w:tc>
        <w:tc>
          <w:tcPr>
            <w:tcW w:w="1376" w:type="dxa"/>
            <w:tcBorders>
              <w:top w:val="nil"/>
              <w:left w:val="nil"/>
              <w:bottom w:val="single" w:sz="4" w:space="0" w:color="auto"/>
              <w:right w:val="single" w:sz="4" w:space="0" w:color="auto"/>
            </w:tcBorders>
            <w:shd w:val="clear" w:color="auto" w:fill="auto"/>
            <w:noWrap/>
            <w:vAlign w:val="bottom"/>
            <w:hideMark/>
          </w:tcPr>
          <w:p w14:paraId="587A3DA9" w14:textId="77777777" w:rsidR="000C624A" w:rsidRPr="00C52020" w:rsidRDefault="000C624A" w:rsidP="000C624A">
            <w:pPr>
              <w:jc w:val="right"/>
              <w:rPr>
                <w:color w:val="000000"/>
                <w:szCs w:val="24"/>
                <w:lang w:eastAsia="lt-LT"/>
              </w:rPr>
            </w:pPr>
            <w:r w:rsidRPr="00C52020">
              <w:rPr>
                <w:color w:val="000000"/>
                <w:szCs w:val="24"/>
                <w:lang w:eastAsia="lt-LT"/>
              </w:rPr>
              <w:t>117,5</w:t>
            </w:r>
          </w:p>
        </w:tc>
        <w:tc>
          <w:tcPr>
            <w:tcW w:w="1376" w:type="dxa"/>
            <w:tcBorders>
              <w:top w:val="nil"/>
              <w:left w:val="nil"/>
              <w:bottom w:val="single" w:sz="4" w:space="0" w:color="auto"/>
              <w:right w:val="single" w:sz="4" w:space="0" w:color="auto"/>
            </w:tcBorders>
            <w:shd w:val="clear" w:color="auto" w:fill="auto"/>
            <w:noWrap/>
            <w:vAlign w:val="bottom"/>
            <w:hideMark/>
          </w:tcPr>
          <w:p w14:paraId="649C509D" w14:textId="77777777" w:rsidR="000C624A" w:rsidRPr="00C52020" w:rsidRDefault="000C624A" w:rsidP="000C624A">
            <w:pPr>
              <w:jc w:val="right"/>
              <w:rPr>
                <w:color w:val="000000"/>
                <w:szCs w:val="24"/>
                <w:lang w:eastAsia="lt-LT"/>
              </w:rPr>
            </w:pPr>
            <w:r w:rsidRPr="00C52020">
              <w:rPr>
                <w:color w:val="000000"/>
                <w:szCs w:val="24"/>
                <w:lang w:eastAsia="lt-LT"/>
              </w:rPr>
              <w:t>118</w:t>
            </w:r>
          </w:p>
        </w:tc>
        <w:tc>
          <w:tcPr>
            <w:tcW w:w="1417" w:type="dxa"/>
            <w:tcBorders>
              <w:top w:val="nil"/>
              <w:left w:val="nil"/>
              <w:bottom w:val="single" w:sz="4" w:space="0" w:color="auto"/>
              <w:right w:val="single" w:sz="4" w:space="0" w:color="auto"/>
            </w:tcBorders>
            <w:shd w:val="clear" w:color="auto" w:fill="auto"/>
            <w:noWrap/>
            <w:vAlign w:val="bottom"/>
            <w:hideMark/>
          </w:tcPr>
          <w:p w14:paraId="5BCD772B" w14:textId="77777777" w:rsidR="000C624A" w:rsidRPr="00C52020" w:rsidRDefault="000C624A" w:rsidP="000C624A">
            <w:pPr>
              <w:jc w:val="right"/>
              <w:rPr>
                <w:color w:val="000000"/>
                <w:szCs w:val="24"/>
                <w:lang w:eastAsia="lt-LT"/>
              </w:rPr>
            </w:pPr>
            <w:r w:rsidRPr="00C52020">
              <w:rPr>
                <w:color w:val="000000"/>
                <w:szCs w:val="24"/>
                <w:lang w:eastAsia="lt-LT"/>
              </w:rPr>
              <w:t>103</w:t>
            </w:r>
          </w:p>
        </w:tc>
        <w:tc>
          <w:tcPr>
            <w:tcW w:w="1496" w:type="dxa"/>
            <w:tcBorders>
              <w:top w:val="nil"/>
              <w:left w:val="nil"/>
              <w:bottom w:val="single" w:sz="4" w:space="0" w:color="auto"/>
              <w:right w:val="single" w:sz="4" w:space="0" w:color="auto"/>
            </w:tcBorders>
            <w:shd w:val="clear" w:color="auto" w:fill="auto"/>
            <w:noWrap/>
            <w:vAlign w:val="bottom"/>
            <w:hideMark/>
          </w:tcPr>
          <w:p w14:paraId="7461882E" w14:textId="77777777" w:rsidR="000C624A" w:rsidRPr="00C52020" w:rsidRDefault="000C624A" w:rsidP="000C624A">
            <w:pPr>
              <w:jc w:val="right"/>
              <w:rPr>
                <w:color w:val="000000"/>
                <w:szCs w:val="24"/>
                <w:lang w:eastAsia="lt-LT"/>
              </w:rPr>
            </w:pPr>
            <w:r w:rsidRPr="00C52020">
              <w:rPr>
                <w:color w:val="000000"/>
                <w:szCs w:val="24"/>
                <w:lang w:eastAsia="lt-LT"/>
              </w:rPr>
              <w:t>4.1.1.2</w:t>
            </w:r>
          </w:p>
        </w:tc>
      </w:tr>
      <w:tr w:rsidR="000C624A" w:rsidRPr="00C52020" w14:paraId="224CD688"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F09C115" w14:textId="77777777" w:rsidR="000C624A" w:rsidRPr="00C52020" w:rsidRDefault="000C624A" w:rsidP="000C624A">
            <w:pPr>
              <w:rPr>
                <w:color w:val="000000"/>
                <w:szCs w:val="24"/>
                <w:lang w:eastAsia="lt-LT"/>
              </w:rPr>
            </w:pPr>
            <w:r w:rsidRPr="00C52020">
              <w:rPr>
                <w:color w:val="000000"/>
                <w:szCs w:val="24"/>
                <w:lang w:eastAsia="lt-LT"/>
              </w:rPr>
              <w:t>3.1.3.12</w:t>
            </w:r>
          </w:p>
        </w:tc>
        <w:tc>
          <w:tcPr>
            <w:tcW w:w="3182" w:type="dxa"/>
            <w:tcBorders>
              <w:top w:val="nil"/>
              <w:left w:val="nil"/>
              <w:bottom w:val="single" w:sz="4" w:space="0" w:color="auto"/>
              <w:right w:val="single" w:sz="4" w:space="0" w:color="auto"/>
            </w:tcBorders>
            <w:shd w:val="clear" w:color="auto" w:fill="auto"/>
            <w:vAlign w:val="center"/>
            <w:hideMark/>
          </w:tcPr>
          <w:p w14:paraId="74412070" w14:textId="77777777" w:rsidR="000C624A" w:rsidRPr="00C52020" w:rsidRDefault="000C624A" w:rsidP="000C624A">
            <w:pPr>
              <w:rPr>
                <w:color w:val="000000"/>
                <w:szCs w:val="24"/>
                <w:lang w:eastAsia="lt-LT"/>
              </w:rPr>
            </w:pPr>
            <w:r w:rsidRPr="00C52020">
              <w:rPr>
                <w:color w:val="000000"/>
                <w:szCs w:val="24"/>
                <w:lang w:eastAsia="lt-LT"/>
              </w:rPr>
              <w:t>Dainų švenčių tradicijų puoselėjimas</w:t>
            </w:r>
          </w:p>
        </w:tc>
        <w:tc>
          <w:tcPr>
            <w:tcW w:w="1376" w:type="dxa"/>
            <w:tcBorders>
              <w:top w:val="nil"/>
              <w:left w:val="nil"/>
              <w:bottom w:val="single" w:sz="4" w:space="0" w:color="auto"/>
              <w:right w:val="single" w:sz="4" w:space="0" w:color="auto"/>
            </w:tcBorders>
            <w:shd w:val="clear" w:color="auto" w:fill="auto"/>
            <w:noWrap/>
            <w:vAlign w:val="bottom"/>
            <w:hideMark/>
          </w:tcPr>
          <w:p w14:paraId="0186526A" w14:textId="77777777" w:rsidR="000C624A" w:rsidRPr="00C52020" w:rsidRDefault="000C624A" w:rsidP="000C624A">
            <w:pPr>
              <w:jc w:val="right"/>
              <w:rPr>
                <w:color w:val="000000"/>
                <w:szCs w:val="24"/>
                <w:lang w:eastAsia="lt-LT"/>
              </w:rPr>
            </w:pPr>
            <w:r w:rsidRPr="00C52020">
              <w:rPr>
                <w:color w:val="000000"/>
                <w:szCs w:val="24"/>
                <w:lang w:eastAsia="lt-LT"/>
              </w:rPr>
              <w:t>10</w:t>
            </w:r>
          </w:p>
        </w:tc>
        <w:tc>
          <w:tcPr>
            <w:tcW w:w="1376" w:type="dxa"/>
            <w:tcBorders>
              <w:top w:val="nil"/>
              <w:left w:val="nil"/>
              <w:bottom w:val="single" w:sz="4" w:space="0" w:color="auto"/>
              <w:right w:val="single" w:sz="4" w:space="0" w:color="auto"/>
            </w:tcBorders>
            <w:shd w:val="clear" w:color="auto" w:fill="auto"/>
            <w:noWrap/>
            <w:vAlign w:val="bottom"/>
            <w:hideMark/>
          </w:tcPr>
          <w:p w14:paraId="19146B60" w14:textId="77777777" w:rsidR="000C624A" w:rsidRPr="00C52020" w:rsidRDefault="000C624A" w:rsidP="000C624A">
            <w:pPr>
              <w:jc w:val="right"/>
              <w:rPr>
                <w:color w:val="000000"/>
                <w:szCs w:val="24"/>
                <w:lang w:eastAsia="lt-LT"/>
              </w:rPr>
            </w:pPr>
            <w:r w:rsidRPr="00C52020">
              <w:rPr>
                <w:color w:val="000000"/>
                <w:szCs w:val="24"/>
                <w:lang w:eastAsia="lt-LT"/>
              </w:rPr>
              <w:t>10</w:t>
            </w:r>
          </w:p>
        </w:tc>
        <w:tc>
          <w:tcPr>
            <w:tcW w:w="1417" w:type="dxa"/>
            <w:tcBorders>
              <w:top w:val="nil"/>
              <w:left w:val="nil"/>
              <w:bottom w:val="single" w:sz="4" w:space="0" w:color="auto"/>
              <w:right w:val="single" w:sz="4" w:space="0" w:color="auto"/>
            </w:tcBorders>
            <w:shd w:val="clear" w:color="auto" w:fill="auto"/>
            <w:noWrap/>
            <w:vAlign w:val="bottom"/>
            <w:hideMark/>
          </w:tcPr>
          <w:p w14:paraId="3F680490" w14:textId="77777777" w:rsidR="000C624A" w:rsidRPr="00C52020" w:rsidRDefault="000C624A" w:rsidP="000C624A">
            <w:pPr>
              <w:jc w:val="right"/>
              <w:rPr>
                <w:color w:val="000000"/>
                <w:szCs w:val="24"/>
                <w:lang w:eastAsia="lt-LT"/>
              </w:rPr>
            </w:pPr>
            <w:r w:rsidRPr="00C52020">
              <w:rPr>
                <w:color w:val="000000"/>
                <w:szCs w:val="24"/>
                <w:lang w:eastAsia="lt-LT"/>
              </w:rPr>
              <w:t>10</w:t>
            </w:r>
          </w:p>
        </w:tc>
        <w:tc>
          <w:tcPr>
            <w:tcW w:w="1496" w:type="dxa"/>
            <w:tcBorders>
              <w:top w:val="nil"/>
              <w:left w:val="nil"/>
              <w:bottom w:val="single" w:sz="4" w:space="0" w:color="auto"/>
              <w:right w:val="single" w:sz="4" w:space="0" w:color="auto"/>
            </w:tcBorders>
            <w:shd w:val="clear" w:color="auto" w:fill="auto"/>
            <w:noWrap/>
            <w:vAlign w:val="bottom"/>
            <w:hideMark/>
          </w:tcPr>
          <w:p w14:paraId="1483E09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3B5054B"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8CEDDAB" w14:textId="77777777" w:rsidR="000C624A" w:rsidRPr="00C52020" w:rsidRDefault="000C624A" w:rsidP="000C624A">
            <w:pPr>
              <w:rPr>
                <w:color w:val="000000"/>
                <w:szCs w:val="24"/>
                <w:lang w:eastAsia="lt-LT"/>
              </w:rPr>
            </w:pPr>
            <w:r w:rsidRPr="00C52020">
              <w:rPr>
                <w:color w:val="000000"/>
                <w:szCs w:val="24"/>
                <w:lang w:eastAsia="lt-LT"/>
              </w:rPr>
              <w:t>3.1.3.13</w:t>
            </w:r>
          </w:p>
        </w:tc>
        <w:tc>
          <w:tcPr>
            <w:tcW w:w="3182" w:type="dxa"/>
            <w:tcBorders>
              <w:top w:val="nil"/>
              <w:left w:val="nil"/>
              <w:bottom w:val="single" w:sz="4" w:space="0" w:color="auto"/>
              <w:right w:val="single" w:sz="4" w:space="0" w:color="auto"/>
            </w:tcBorders>
            <w:shd w:val="clear" w:color="auto" w:fill="auto"/>
            <w:vAlign w:val="center"/>
            <w:hideMark/>
          </w:tcPr>
          <w:p w14:paraId="331AE727" w14:textId="13748AF1" w:rsidR="000C624A" w:rsidRPr="00C52020" w:rsidRDefault="000C624A" w:rsidP="000C624A">
            <w:pPr>
              <w:rPr>
                <w:color w:val="000000"/>
                <w:szCs w:val="24"/>
                <w:lang w:eastAsia="lt-LT"/>
              </w:rPr>
            </w:pPr>
            <w:r w:rsidRPr="00C52020">
              <w:rPr>
                <w:color w:val="000000"/>
                <w:szCs w:val="24"/>
                <w:lang w:eastAsia="lt-LT"/>
              </w:rPr>
              <w:t>„Draugystės“</w:t>
            </w:r>
            <w:r w:rsidR="005B65A0">
              <w:rPr>
                <w:color w:val="000000"/>
                <w:szCs w:val="24"/>
                <w:lang w:eastAsia="lt-LT"/>
              </w:rPr>
              <w:t xml:space="preserve"> </w:t>
            </w:r>
            <w:r w:rsidRPr="00C52020">
              <w:rPr>
                <w:color w:val="000000"/>
                <w:szCs w:val="24"/>
                <w:lang w:eastAsia="lt-LT"/>
              </w:rPr>
              <w:t>parko daugiafunkcinė erdvė „Kultūros pakrantė“</w:t>
            </w:r>
          </w:p>
        </w:tc>
        <w:tc>
          <w:tcPr>
            <w:tcW w:w="1376" w:type="dxa"/>
            <w:tcBorders>
              <w:top w:val="nil"/>
              <w:left w:val="nil"/>
              <w:bottom w:val="single" w:sz="4" w:space="0" w:color="auto"/>
              <w:right w:val="single" w:sz="4" w:space="0" w:color="auto"/>
            </w:tcBorders>
            <w:shd w:val="clear" w:color="auto" w:fill="auto"/>
            <w:noWrap/>
            <w:vAlign w:val="bottom"/>
            <w:hideMark/>
          </w:tcPr>
          <w:p w14:paraId="2A228ABA" w14:textId="77777777" w:rsidR="000C624A" w:rsidRPr="00C52020" w:rsidRDefault="000C624A" w:rsidP="000C624A">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auto" w:fill="auto"/>
            <w:noWrap/>
            <w:vAlign w:val="bottom"/>
            <w:hideMark/>
          </w:tcPr>
          <w:p w14:paraId="0A30C6F5" w14:textId="77777777" w:rsidR="000C624A" w:rsidRPr="00C52020" w:rsidRDefault="000C624A" w:rsidP="000C624A">
            <w:pPr>
              <w:jc w:val="right"/>
              <w:rPr>
                <w:color w:val="000000"/>
                <w:szCs w:val="24"/>
                <w:lang w:eastAsia="lt-LT"/>
              </w:rPr>
            </w:pPr>
            <w:r w:rsidRPr="00C52020">
              <w:rPr>
                <w:color w:val="000000"/>
                <w:szCs w:val="24"/>
                <w:lang w:eastAsia="lt-LT"/>
              </w:rPr>
              <w:t>100</w:t>
            </w:r>
          </w:p>
        </w:tc>
        <w:tc>
          <w:tcPr>
            <w:tcW w:w="1417" w:type="dxa"/>
            <w:tcBorders>
              <w:top w:val="nil"/>
              <w:left w:val="nil"/>
              <w:bottom w:val="single" w:sz="4" w:space="0" w:color="auto"/>
              <w:right w:val="single" w:sz="4" w:space="0" w:color="auto"/>
            </w:tcBorders>
            <w:shd w:val="clear" w:color="auto" w:fill="auto"/>
            <w:noWrap/>
            <w:vAlign w:val="bottom"/>
            <w:hideMark/>
          </w:tcPr>
          <w:p w14:paraId="0C4D6020" w14:textId="77777777" w:rsidR="000C624A" w:rsidRPr="00C52020" w:rsidRDefault="000C624A" w:rsidP="000C624A">
            <w:pPr>
              <w:jc w:val="right"/>
              <w:rPr>
                <w:color w:val="000000"/>
                <w:szCs w:val="24"/>
                <w:lang w:eastAsia="lt-LT"/>
              </w:rPr>
            </w:pPr>
            <w:r w:rsidRPr="00C52020">
              <w:rPr>
                <w:color w:val="000000"/>
                <w:szCs w:val="24"/>
                <w:lang w:eastAsia="lt-LT"/>
              </w:rPr>
              <w:t>100</w:t>
            </w:r>
          </w:p>
        </w:tc>
        <w:tc>
          <w:tcPr>
            <w:tcW w:w="1496" w:type="dxa"/>
            <w:tcBorders>
              <w:top w:val="nil"/>
              <w:left w:val="nil"/>
              <w:bottom w:val="single" w:sz="4" w:space="0" w:color="auto"/>
              <w:right w:val="single" w:sz="4" w:space="0" w:color="auto"/>
            </w:tcBorders>
            <w:shd w:val="clear" w:color="auto" w:fill="auto"/>
            <w:noWrap/>
            <w:vAlign w:val="bottom"/>
            <w:hideMark/>
          </w:tcPr>
          <w:p w14:paraId="0F6D6B2B" w14:textId="77777777" w:rsidR="000C624A" w:rsidRPr="00C52020" w:rsidRDefault="000C624A" w:rsidP="000C624A">
            <w:pPr>
              <w:jc w:val="right"/>
              <w:rPr>
                <w:color w:val="000000"/>
                <w:szCs w:val="24"/>
                <w:lang w:eastAsia="lt-LT"/>
              </w:rPr>
            </w:pPr>
            <w:r w:rsidRPr="00C52020">
              <w:rPr>
                <w:color w:val="000000"/>
                <w:szCs w:val="24"/>
                <w:lang w:eastAsia="lt-LT"/>
              </w:rPr>
              <w:t>4.1.1.2</w:t>
            </w:r>
          </w:p>
        </w:tc>
      </w:tr>
      <w:tr w:rsidR="000C624A" w:rsidRPr="00C52020" w14:paraId="77D8BD49"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29902B0"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4308D7E7" w14:textId="77777777" w:rsidR="000C624A" w:rsidRPr="00C52020" w:rsidRDefault="000C624A" w:rsidP="000C624A">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454F9B14" w14:textId="77777777" w:rsidR="000C624A" w:rsidRPr="00C52020" w:rsidRDefault="000C624A" w:rsidP="000C624A">
            <w:pPr>
              <w:jc w:val="right"/>
              <w:rPr>
                <w:color w:val="000000"/>
                <w:szCs w:val="24"/>
                <w:lang w:eastAsia="lt-LT"/>
              </w:rPr>
            </w:pPr>
            <w:r w:rsidRPr="00C52020">
              <w:rPr>
                <w:color w:val="000000"/>
                <w:szCs w:val="24"/>
                <w:lang w:eastAsia="lt-LT"/>
              </w:rPr>
              <w:t>6110,8</w:t>
            </w:r>
          </w:p>
        </w:tc>
        <w:tc>
          <w:tcPr>
            <w:tcW w:w="1376" w:type="dxa"/>
            <w:tcBorders>
              <w:top w:val="nil"/>
              <w:left w:val="nil"/>
              <w:bottom w:val="single" w:sz="4" w:space="0" w:color="auto"/>
              <w:right w:val="single" w:sz="4" w:space="0" w:color="auto"/>
            </w:tcBorders>
            <w:shd w:val="clear" w:color="auto" w:fill="auto"/>
            <w:noWrap/>
            <w:vAlign w:val="bottom"/>
            <w:hideMark/>
          </w:tcPr>
          <w:p w14:paraId="19FD16CD" w14:textId="77777777" w:rsidR="000C624A" w:rsidRPr="00C52020" w:rsidRDefault="000C624A" w:rsidP="000C624A">
            <w:pPr>
              <w:jc w:val="right"/>
              <w:rPr>
                <w:color w:val="000000"/>
                <w:szCs w:val="24"/>
                <w:lang w:eastAsia="lt-LT"/>
              </w:rPr>
            </w:pPr>
            <w:r w:rsidRPr="00C52020">
              <w:rPr>
                <w:color w:val="000000"/>
                <w:szCs w:val="24"/>
                <w:lang w:eastAsia="lt-LT"/>
              </w:rPr>
              <w:t>5252,1</w:t>
            </w:r>
          </w:p>
        </w:tc>
        <w:tc>
          <w:tcPr>
            <w:tcW w:w="1417" w:type="dxa"/>
            <w:tcBorders>
              <w:top w:val="nil"/>
              <w:left w:val="nil"/>
              <w:bottom w:val="single" w:sz="4" w:space="0" w:color="auto"/>
              <w:right w:val="single" w:sz="4" w:space="0" w:color="auto"/>
            </w:tcBorders>
            <w:shd w:val="clear" w:color="auto" w:fill="auto"/>
            <w:noWrap/>
            <w:vAlign w:val="bottom"/>
            <w:hideMark/>
          </w:tcPr>
          <w:p w14:paraId="1D60635B" w14:textId="77777777" w:rsidR="000C624A" w:rsidRPr="00C52020" w:rsidRDefault="000C624A" w:rsidP="000C624A">
            <w:pPr>
              <w:jc w:val="right"/>
              <w:rPr>
                <w:color w:val="000000"/>
                <w:szCs w:val="24"/>
                <w:lang w:eastAsia="lt-LT"/>
              </w:rPr>
            </w:pPr>
            <w:r w:rsidRPr="00C52020">
              <w:rPr>
                <w:color w:val="000000"/>
                <w:szCs w:val="24"/>
                <w:lang w:eastAsia="lt-LT"/>
              </w:rPr>
              <w:t>5129</w:t>
            </w:r>
          </w:p>
        </w:tc>
        <w:tc>
          <w:tcPr>
            <w:tcW w:w="1496" w:type="dxa"/>
            <w:tcBorders>
              <w:top w:val="nil"/>
              <w:left w:val="nil"/>
              <w:bottom w:val="single" w:sz="4" w:space="0" w:color="auto"/>
              <w:right w:val="single" w:sz="4" w:space="0" w:color="auto"/>
            </w:tcBorders>
            <w:shd w:val="clear" w:color="auto" w:fill="auto"/>
            <w:noWrap/>
            <w:vAlign w:val="bottom"/>
            <w:hideMark/>
          </w:tcPr>
          <w:p w14:paraId="15D06C55"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03D0E7F"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0E29381"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1F418A9E" w14:textId="77777777" w:rsidR="000C624A" w:rsidRPr="00C52020" w:rsidRDefault="000C624A" w:rsidP="000C624A">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306F7F34"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06FC362"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1AA76A1C"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239E700B"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ACA9D20"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161CFF8"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074088D" w14:textId="77777777" w:rsidR="000C624A" w:rsidRPr="00C52020" w:rsidRDefault="000C624A" w:rsidP="000C624A">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2E78F08D" w14:textId="77777777" w:rsidR="000C624A" w:rsidRPr="00C52020" w:rsidRDefault="000C624A" w:rsidP="000C624A">
            <w:pPr>
              <w:jc w:val="right"/>
              <w:rPr>
                <w:color w:val="000000"/>
                <w:szCs w:val="24"/>
                <w:lang w:eastAsia="lt-LT"/>
              </w:rPr>
            </w:pPr>
            <w:r w:rsidRPr="00C52020">
              <w:rPr>
                <w:color w:val="000000"/>
                <w:szCs w:val="24"/>
                <w:lang w:eastAsia="lt-LT"/>
              </w:rPr>
              <w:t>4282,5</w:t>
            </w:r>
          </w:p>
        </w:tc>
        <w:tc>
          <w:tcPr>
            <w:tcW w:w="1376" w:type="dxa"/>
            <w:tcBorders>
              <w:top w:val="nil"/>
              <w:left w:val="nil"/>
              <w:bottom w:val="single" w:sz="4" w:space="0" w:color="auto"/>
              <w:right w:val="single" w:sz="4" w:space="0" w:color="auto"/>
            </w:tcBorders>
            <w:shd w:val="clear" w:color="auto" w:fill="auto"/>
            <w:noWrap/>
            <w:vAlign w:val="bottom"/>
            <w:hideMark/>
          </w:tcPr>
          <w:p w14:paraId="70B11747" w14:textId="77777777" w:rsidR="000C624A" w:rsidRPr="00C52020" w:rsidRDefault="000C624A" w:rsidP="000C624A">
            <w:pPr>
              <w:jc w:val="right"/>
              <w:rPr>
                <w:color w:val="000000"/>
                <w:szCs w:val="24"/>
                <w:lang w:eastAsia="lt-LT"/>
              </w:rPr>
            </w:pPr>
            <w:r w:rsidRPr="00C52020">
              <w:rPr>
                <w:color w:val="000000"/>
                <w:szCs w:val="24"/>
                <w:lang w:eastAsia="lt-LT"/>
              </w:rPr>
              <w:t>4638,8</w:t>
            </w:r>
          </w:p>
        </w:tc>
        <w:tc>
          <w:tcPr>
            <w:tcW w:w="1417" w:type="dxa"/>
            <w:tcBorders>
              <w:top w:val="nil"/>
              <w:left w:val="nil"/>
              <w:bottom w:val="single" w:sz="4" w:space="0" w:color="auto"/>
              <w:right w:val="single" w:sz="4" w:space="0" w:color="auto"/>
            </w:tcBorders>
            <w:shd w:val="clear" w:color="auto" w:fill="auto"/>
            <w:noWrap/>
            <w:vAlign w:val="bottom"/>
            <w:hideMark/>
          </w:tcPr>
          <w:p w14:paraId="54D6F8A0" w14:textId="77777777" w:rsidR="000C624A" w:rsidRPr="00C52020" w:rsidRDefault="000C624A" w:rsidP="000C624A">
            <w:pPr>
              <w:jc w:val="right"/>
              <w:rPr>
                <w:color w:val="000000"/>
                <w:szCs w:val="24"/>
                <w:lang w:eastAsia="lt-LT"/>
              </w:rPr>
            </w:pPr>
            <w:r w:rsidRPr="00C52020">
              <w:rPr>
                <w:color w:val="000000"/>
                <w:szCs w:val="24"/>
                <w:lang w:eastAsia="lt-LT"/>
              </w:rPr>
              <w:t>4978,7</w:t>
            </w:r>
          </w:p>
        </w:tc>
        <w:tc>
          <w:tcPr>
            <w:tcW w:w="1496" w:type="dxa"/>
            <w:tcBorders>
              <w:top w:val="nil"/>
              <w:left w:val="nil"/>
              <w:bottom w:val="single" w:sz="4" w:space="0" w:color="auto"/>
              <w:right w:val="single" w:sz="4" w:space="0" w:color="auto"/>
            </w:tcBorders>
            <w:shd w:val="clear" w:color="auto" w:fill="auto"/>
            <w:noWrap/>
            <w:vAlign w:val="bottom"/>
            <w:hideMark/>
          </w:tcPr>
          <w:p w14:paraId="560CF973"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9C07694"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9FAA120"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F0433EB" w14:textId="77777777" w:rsidR="000C624A" w:rsidRPr="00C52020" w:rsidRDefault="000C624A" w:rsidP="000C624A">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5F48C2C5" w14:textId="77777777" w:rsidR="000C624A" w:rsidRPr="00C52020" w:rsidRDefault="000C624A" w:rsidP="000C624A">
            <w:pPr>
              <w:jc w:val="right"/>
              <w:rPr>
                <w:color w:val="000000"/>
                <w:szCs w:val="24"/>
                <w:lang w:eastAsia="lt-LT"/>
              </w:rPr>
            </w:pPr>
            <w:r w:rsidRPr="00C52020">
              <w:rPr>
                <w:color w:val="000000"/>
                <w:szCs w:val="24"/>
                <w:lang w:eastAsia="lt-LT"/>
              </w:rPr>
              <w:t>871</w:t>
            </w:r>
          </w:p>
        </w:tc>
        <w:tc>
          <w:tcPr>
            <w:tcW w:w="1376" w:type="dxa"/>
            <w:tcBorders>
              <w:top w:val="nil"/>
              <w:left w:val="nil"/>
              <w:bottom w:val="single" w:sz="4" w:space="0" w:color="auto"/>
              <w:right w:val="single" w:sz="4" w:space="0" w:color="auto"/>
            </w:tcBorders>
            <w:shd w:val="clear" w:color="auto" w:fill="auto"/>
            <w:noWrap/>
            <w:vAlign w:val="bottom"/>
            <w:hideMark/>
          </w:tcPr>
          <w:p w14:paraId="0564D7E9" w14:textId="77777777" w:rsidR="000C624A" w:rsidRPr="00C52020" w:rsidRDefault="000C624A" w:rsidP="000C624A">
            <w:pPr>
              <w:jc w:val="right"/>
              <w:rPr>
                <w:color w:val="000000"/>
                <w:szCs w:val="24"/>
                <w:lang w:eastAsia="lt-LT"/>
              </w:rPr>
            </w:pPr>
            <w:r w:rsidRPr="00C52020">
              <w:rPr>
                <w:color w:val="000000"/>
                <w:szCs w:val="24"/>
                <w:lang w:eastAsia="lt-LT"/>
              </w:rPr>
              <w:t>576</w:t>
            </w:r>
          </w:p>
        </w:tc>
        <w:tc>
          <w:tcPr>
            <w:tcW w:w="1417" w:type="dxa"/>
            <w:tcBorders>
              <w:top w:val="nil"/>
              <w:left w:val="nil"/>
              <w:bottom w:val="single" w:sz="4" w:space="0" w:color="auto"/>
              <w:right w:val="single" w:sz="4" w:space="0" w:color="auto"/>
            </w:tcBorders>
            <w:shd w:val="clear" w:color="auto" w:fill="auto"/>
            <w:noWrap/>
            <w:vAlign w:val="bottom"/>
            <w:hideMark/>
          </w:tcPr>
          <w:p w14:paraId="08BBBF0B" w14:textId="77777777" w:rsidR="000C624A" w:rsidRPr="00C52020" w:rsidRDefault="000C624A" w:rsidP="000C624A">
            <w:pPr>
              <w:jc w:val="right"/>
              <w:rPr>
                <w:color w:val="000000"/>
                <w:szCs w:val="24"/>
                <w:lang w:eastAsia="lt-LT"/>
              </w:rPr>
            </w:pPr>
            <w:r w:rsidRPr="00C52020">
              <w:rPr>
                <w:color w:val="000000"/>
                <w:szCs w:val="24"/>
                <w:lang w:eastAsia="lt-LT"/>
              </w:rPr>
              <w:t>109</w:t>
            </w:r>
          </w:p>
        </w:tc>
        <w:tc>
          <w:tcPr>
            <w:tcW w:w="1496" w:type="dxa"/>
            <w:tcBorders>
              <w:top w:val="nil"/>
              <w:left w:val="nil"/>
              <w:bottom w:val="single" w:sz="4" w:space="0" w:color="auto"/>
              <w:right w:val="single" w:sz="4" w:space="0" w:color="auto"/>
            </w:tcBorders>
            <w:shd w:val="clear" w:color="auto" w:fill="auto"/>
            <w:noWrap/>
            <w:vAlign w:val="bottom"/>
            <w:hideMark/>
          </w:tcPr>
          <w:p w14:paraId="259CC1B8"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E678A93"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791D13A"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0146028" w14:textId="77777777" w:rsidR="000C624A" w:rsidRPr="00C52020" w:rsidRDefault="000C624A" w:rsidP="000C624A">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58B9C050" w14:textId="77777777" w:rsidR="000C624A" w:rsidRPr="00C52020" w:rsidRDefault="000C624A" w:rsidP="000C624A">
            <w:pPr>
              <w:jc w:val="right"/>
              <w:rPr>
                <w:color w:val="000000"/>
                <w:szCs w:val="24"/>
                <w:lang w:eastAsia="lt-LT"/>
              </w:rPr>
            </w:pPr>
            <w:r w:rsidRPr="00C52020">
              <w:rPr>
                <w:color w:val="000000"/>
                <w:szCs w:val="24"/>
                <w:lang w:eastAsia="lt-LT"/>
              </w:rPr>
              <w:t>37,3</w:t>
            </w:r>
          </w:p>
        </w:tc>
        <w:tc>
          <w:tcPr>
            <w:tcW w:w="1376" w:type="dxa"/>
            <w:tcBorders>
              <w:top w:val="nil"/>
              <w:left w:val="nil"/>
              <w:bottom w:val="single" w:sz="4" w:space="0" w:color="auto"/>
              <w:right w:val="single" w:sz="4" w:space="0" w:color="auto"/>
            </w:tcBorders>
            <w:shd w:val="clear" w:color="auto" w:fill="auto"/>
            <w:noWrap/>
            <w:vAlign w:val="bottom"/>
            <w:hideMark/>
          </w:tcPr>
          <w:p w14:paraId="6913988C" w14:textId="77777777" w:rsidR="000C624A" w:rsidRPr="00C52020" w:rsidRDefault="000C624A" w:rsidP="000C624A">
            <w:pPr>
              <w:jc w:val="right"/>
              <w:rPr>
                <w:color w:val="000000"/>
                <w:szCs w:val="24"/>
                <w:lang w:eastAsia="lt-LT"/>
              </w:rPr>
            </w:pPr>
            <w:r w:rsidRPr="00C52020">
              <w:rPr>
                <w:color w:val="000000"/>
                <w:szCs w:val="24"/>
                <w:lang w:eastAsia="lt-LT"/>
              </w:rPr>
              <w:t>37,3</w:t>
            </w:r>
          </w:p>
        </w:tc>
        <w:tc>
          <w:tcPr>
            <w:tcW w:w="1417" w:type="dxa"/>
            <w:tcBorders>
              <w:top w:val="nil"/>
              <w:left w:val="nil"/>
              <w:bottom w:val="single" w:sz="4" w:space="0" w:color="auto"/>
              <w:right w:val="single" w:sz="4" w:space="0" w:color="auto"/>
            </w:tcBorders>
            <w:shd w:val="clear" w:color="auto" w:fill="auto"/>
            <w:noWrap/>
            <w:vAlign w:val="bottom"/>
            <w:hideMark/>
          </w:tcPr>
          <w:p w14:paraId="2FD02ABF" w14:textId="77777777" w:rsidR="000C624A" w:rsidRPr="00C52020" w:rsidRDefault="000C624A" w:rsidP="000C624A">
            <w:pPr>
              <w:jc w:val="right"/>
              <w:rPr>
                <w:color w:val="000000"/>
                <w:szCs w:val="24"/>
                <w:lang w:eastAsia="lt-LT"/>
              </w:rPr>
            </w:pPr>
            <w:r w:rsidRPr="00C52020">
              <w:rPr>
                <w:color w:val="000000"/>
                <w:szCs w:val="24"/>
                <w:lang w:eastAsia="lt-LT"/>
              </w:rPr>
              <w:t>41,3</w:t>
            </w:r>
          </w:p>
        </w:tc>
        <w:tc>
          <w:tcPr>
            <w:tcW w:w="1496" w:type="dxa"/>
            <w:tcBorders>
              <w:top w:val="nil"/>
              <w:left w:val="nil"/>
              <w:bottom w:val="single" w:sz="4" w:space="0" w:color="auto"/>
              <w:right w:val="single" w:sz="4" w:space="0" w:color="auto"/>
            </w:tcBorders>
            <w:shd w:val="clear" w:color="auto" w:fill="auto"/>
            <w:noWrap/>
            <w:vAlign w:val="bottom"/>
            <w:hideMark/>
          </w:tcPr>
          <w:p w14:paraId="6004ACD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9C76AEC"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53BF468"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81C0CCC" w14:textId="77777777" w:rsidR="000C624A" w:rsidRPr="00C52020" w:rsidRDefault="000C624A" w:rsidP="000C624A">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6723F833"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9F5B3BC"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11FD3321"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399F27D2"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0898743"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25DAC16"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3E9FA55A" w14:textId="77777777" w:rsidR="000C624A" w:rsidRPr="00C52020" w:rsidRDefault="000C624A" w:rsidP="000C624A">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0D9753FA" w14:textId="77777777" w:rsidR="000C624A" w:rsidRPr="00C52020" w:rsidRDefault="000C624A" w:rsidP="000C624A">
            <w:pPr>
              <w:jc w:val="right"/>
              <w:rPr>
                <w:color w:val="000000"/>
                <w:szCs w:val="24"/>
                <w:lang w:eastAsia="lt-LT"/>
              </w:rPr>
            </w:pPr>
            <w:r w:rsidRPr="00C52020">
              <w:rPr>
                <w:color w:val="000000"/>
                <w:szCs w:val="24"/>
                <w:lang w:eastAsia="lt-LT"/>
              </w:rPr>
              <w:t>920</w:t>
            </w:r>
          </w:p>
        </w:tc>
        <w:tc>
          <w:tcPr>
            <w:tcW w:w="1376" w:type="dxa"/>
            <w:tcBorders>
              <w:top w:val="nil"/>
              <w:left w:val="nil"/>
              <w:bottom w:val="single" w:sz="4" w:space="0" w:color="auto"/>
              <w:right w:val="single" w:sz="4" w:space="0" w:color="auto"/>
            </w:tcBorders>
            <w:shd w:val="clear" w:color="auto" w:fill="auto"/>
            <w:noWrap/>
            <w:vAlign w:val="bottom"/>
            <w:hideMark/>
          </w:tcPr>
          <w:p w14:paraId="017D4EFA"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3F4B864A"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4F6BAAF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D99682C"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716F984"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76F379C" w14:textId="77777777" w:rsidR="000C624A" w:rsidRPr="00C52020" w:rsidRDefault="000C624A" w:rsidP="000C624A">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00B542C7"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4CF7D5F"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67097E60"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72421E82"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893EB92" w14:textId="77777777" w:rsidTr="000C624A">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13E3F12"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3C065C59" w14:textId="77777777" w:rsidR="000C624A" w:rsidRPr="00C52020" w:rsidRDefault="000C624A" w:rsidP="000C624A">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5B118EC2" w14:textId="77777777" w:rsidR="000C624A" w:rsidRPr="00C52020" w:rsidRDefault="000C624A" w:rsidP="000C624A">
            <w:pPr>
              <w:jc w:val="right"/>
              <w:rPr>
                <w:color w:val="000000"/>
                <w:szCs w:val="24"/>
                <w:lang w:eastAsia="lt-LT"/>
              </w:rPr>
            </w:pPr>
            <w:r w:rsidRPr="00C52020">
              <w:rPr>
                <w:color w:val="000000"/>
                <w:szCs w:val="24"/>
                <w:lang w:eastAsia="lt-LT"/>
              </w:rPr>
              <w:t>31,5</w:t>
            </w:r>
          </w:p>
        </w:tc>
        <w:tc>
          <w:tcPr>
            <w:tcW w:w="1376" w:type="dxa"/>
            <w:tcBorders>
              <w:top w:val="nil"/>
              <w:left w:val="nil"/>
              <w:bottom w:val="single" w:sz="4" w:space="0" w:color="auto"/>
              <w:right w:val="single" w:sz="4" w:space="0" w:color="auto"/>
            </w:tcBorders>
            <w:shd w:val="clear" w:color="auto" w:fill="auto"/>
            <w:noWrap/>
            <w:vAlign w:val="bottom"/>
            <w:hideMark/>
          </w:tcPr>
          <w:p w14:paraId="4B9E8CCE" w14:textId="77777777" w:rsidR="000C624A" w:rsidRPr="00C52020" w:rsidRDefault="000C624A" w:rsidP="000C624A">
            <w:pPr>
              <w:jc w:val="right"/>
              <w:rPr>
                <w:color w:val="000000"/>
                <w:szCs w:val="24"/>
                <w:lang w:eastAsia="lt-LT"/>
              </w:rPr>
            </w:pPr>
            <w:r w:rsidRPr="00C52020">
              <w:rPr>
                <w:color w:val="000000"/>
                <w:szCs w:val="24"/>
                <w:lang w:eastAsia="lt-LT"/>
              </w:rPr>
              <w:t>28</w:t>
            </w:r>
          </w:p>
        </w:tc>
        <w:tc>
          <w:tcPr>
            <w:tcW w:w="1417" w:type="dxa"/>
            <w:tcBorders>
              <w:top w:val="nil"/>
              <w:left w:val="nil"/>
              <w:bottom w:val="single" w:sz="4" w:space="0" w:color="auto"/>
              <w:right w:val="single" w:sz="4" w:space="0" w:color="auto"/>
            </w:tcBorders>
            <w:shd w:val="clear" w:color="auto" w:fill="auto"/>
            <w:noWrap/>
            <w:vAlign w:val="bottom"/>
            <w:hideMark/>
          </w:tcPr>
          <w:p w14:paraId="1C8C9CFF" w14:textId="77777777" w:rsidR="000C624A" w:rsidRPr="00C52020" w:rsidRDefault="000C624A" w:rsidP="000C624A">
            <w:pPr>
              <w:jc w:val="right"/>
              <w:rPr>
                <w:color w:val="000000"/>
                <w:szCs w:val="24"/>
                <w:lang w:eastAsia="lt-LT"/>
              </w:rPr>
            </w:pPr>
            <w:r w:rsidRPr="00C52020">
              <w:rPr>
                <w:color w:val="000000"/>
                <w:szCs w:val="24"/>
                <w:lang w:eastAsia="lt-LT"/>
              </w:rPr>
              <w:t>27</w:t>
            </w:r>
          </w:p>
        </w:tc>
        <w:tc>
          <w:tcPr>
            <w:tcW w:w="1496" w:type="dxa"/>
            <w:tcBorders>
              <w:top w:val="nil"/>
              <w:left w:val="nil"/>
              <w:bottom w:val="single" w:sz="4" w:space="0" w:color="auto"/>
              <w:right w:val="single" w:sz="4" w:space="0" w:color="auto"/>
            </w:tcBorders>
            <w:shd w:val="clear" w:color="auto" w:fill="auto"/>
            <w:noWrap/>
            <w:vAlign w:val="bottom"/>
            <w:hideMark/>
          </w:tcPr>
          <w:p w14:paraId="596F942A"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BF74A5A"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DC1117C"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02C8ACE6" w14:textId="77777777" w:rsidR="000C624A" w:rsidRPr="00C52020" w:rsidRDefault="000C624A" w:rsidP="000C624A">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679DA7C7" w14:textId="77777777" w:rsidR="000C624A" w:rsidRPr="00C52020" w:rsidRDefault="000C624A" w:rsidP="000C624A">
            <w:pPr>
              <w:jc w:val="right"/>
              <w:rPr>
                <w:color w:val="000000"/>
                <w:szCs w:val="24"/>
                <w:lang w:eastAsia="lt-LT"/>
              </w:rPr>
            </w:pPr>
            <w:r w:rsidRPr="00C52020">
              <w:rPr>
                <w:color w:val="000000"/>
                <w:szCs w:val="24"/>
                <w:lang w:eastAsia="lt-LT"/>
              </w:rPr>
              <w:t>6142,3</w:t>
            </w:r>
          </w:p>
        </w:tc>
        <w:tc>
          <w:tcPr>
            <w:tcW w:w="1376" w:type="dxa"/>
            <w:tcBorders>
              <w:top w:val="nil"/>
              <w:left w:val="nil"/>
              <w:bottom w:val="single" w:sz="4" w:space="0" w:color="auto"/>
              <w:right w:val="single" w:sz="4" w:space="0" w:color="auto"/>
            </w:tcBorders>
            <w:shd w:val="clear" w:color="auto" w:fill="auto"/>
            <w:noWrap/>
            <w:vAlign w:val="bottom"/>
            <w:hideMark/>
          </w:tcPr>
          <w:p w14:paraId="263A6E4A" w14:textId="77777777" w:rsidR="000C624A" w:rsidRPr="00C52020" w:rsidRDefault="000C624A" w:rsidP="000C624A">
            <w:pPr>
              <w:jc w:val="right"/>
              <w:rPr>
                <w:color w:val="000000"/>
                <w:szCs w:val="24"/>
                <w:lang w:eastAsia="lt-LT"/>
              </w:rPr>
            </w:pPr>
            <w:r w:rsidRPr="00C52020">
              <w:rPr>
                <w:color w:val="000000"/>
                <w:szCs w:val="24"/>
                <w:lang w:eastAsia="lt-LT"/>
              </w:rPr>
              <w:t>5280,1</w:t>
            </w:r>
          </w:p>
        </w:tc>
        <w:tc>
          <w:tcPr>
            <w:tcW w:w="1417" w:type="dxa"/>
            <w:tcBorders>
              <w:top w:val="nil"/>
              <w:left w:val="nil"/>
              <w:bottom w:val="single" w:sz="4" w:space="0" w:color="auto"/>
              <w:right w:val="single" w:sz="4" w:space="0" w:color="auto"/>
            </w:tcBorders>
            <w:shd w:val="clear" w:color="auto" w:fill="auto"/>
            <w:noWrap/>
            <w:vAlign w:val="bottom"/>
            <w:hideMark/>
          </w:tcPr>
          <w:p w14:paraId="2AA5D411" w14:textId="77777777" w:rsidR="000C624A" w:rsidRPr="00C52020" w:rsidRDefault="000C624A" w:rsidP="000C624A">
            <w:pPr>
              <w:jc w:val="right"/>
              <w:rPr>
                <w:color w:val="000000"/>
                <w:szCs w:val="24"/>
                <w:lang w:eastAsia="lt-LT"/>
              </w:rPr>
            </w:pPr>
            <w:r w:rsidRPr="00C52020">
              <w:rPr>
                <w:color w:val="000000"/>
                <w:szCs w:val="24"/>
                <w:lang w:eastAsia="lt-LT"/>
              </w:rPr>
              <w:t>5156</w:t>
            </w:r>
          </w:p>
        </w:tc>
        <w:tc>
          <w:tcPr>
            <w:tcW w:w="1496" w:type="dxa"/>
            <w:tcBorders>
              <w:top w:val="nil"/>
              <w:left w:val="nil"/>
              <w:bottom w:val="single" w:sz="4" w:space="0" w:color="auto"/>
              <w:right w:val="single" w:sz="4" w:space="0" w:color="auto"/>
            </w:tcBorders>
            <w:shd w:val="clear" w:color="auto" w:fill="auto"/>
            <w:noWrap/>
            <w:vAlign w:val="bottom"/>
            <w:hideMark/>
          </w:tcPr>
          <w:p w14:paraId="36C55915"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706F2A1"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8EC42B9"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4AC89FDA" w14:textId="77777777" w:rsidR="000C624A" w:rsidRPr="00C52020" w:rsidRDefault="000C624A" w:rsidP="000C624A">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0DA95693"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346AF9DA"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06FFFFBC"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2602731D"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7982E72" w14:textId="77777777" w:rsidTr="000C624A">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096F52F"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6A48FF16" w14:textId="77777777" w:rsidR="000C624A" w:rsidRPr="00C52020" w:rsidRDefault="000C624A" w:rsidP="000C624A">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0D6EE84E"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2D2AEBB"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17863732"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1300250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E84535B" w14:textId="77777777" w:rsidTr="000C624A">
        <w:trPr>
          <w:trHeight w:val="549"/>
        </w:trPr>
        <w:tc>
          <w:tcPr>
            <w:tcW w:w="1349" w:type="dxa"/>
            <w:tcBorders>
              <w:top w:val="nil"/>
              <w:left w:val="single" w:sz="4" w:space="0" w:color="auto"/>
              <w:bottom w:val="single" w:sz="4" w:space="0" w:color="auto"/>
              <w:right w:val="single" w:sz="4" w:space="0" w:color="auto"/>
            </w:tcBorders>
            <w:shd w:val="clear" w:color="000000" w:fill="AEAAAA"/>
            <w:vAlign w:val="center"/>
            <w:hideMark/>
          </w:tcPr>
          <w:p w14:paraId="743A7CCA" w14:textId="77777777" w:rsidR="000C624A" w:rsidRPr="00C52020" w:rsidRDefault="000C624A" w:rsidP="000C624A">
            <w:pPr>
              <w:rPr>
                <w:color w:val="000000"/>
                <w:szCs w:val="24"/>
                <w:lang w:eastAsia="lt-LT"/>
              </w:rPr>
            </w:pPr>
            <w:r w:rsidRPr="00C52020">
              <w:rPr>
                <w:color w:val="000000"/>
                <w:szCs w:val="24"/>
                <w:lang w:eastAsia="lt-LT"/>
              </w:rPr>
              <w:t>03-4.2-01</w:t>
            </w:r>
          </w:p>
        </w:tc>
        <w:tc>
          <w:tcPr>
            <w:tcW w:w="3182" w:type="dxa"/>
            <w:tcBorders>
              <w:top w:val="nil"/>
              <w:left w:val="nil"/>
              <w:bottom w:val="single" w:sz="4" w:space="0" w:color="auto"/>
              <w:right w:val="single" w:sz="4" w:space="0" w:color="auto"/>
            </w:tcBorders>
            <w:shd w:val="clear" w:color="000000" w:fill="AEAAAA"/>
            <w:vAlign w:val="center"/>
            <w:hideMark/>
          </w:tcPr>
          <w:p w14:paraId="02D24620" w14:textId="77777777" w:rsidR="000C624A" w:rsidRPr="00C52020" w:rsidRDefault="000C624A" w:rsidP="000C624A">
            <w:pPr>
              <w:rPr>
                <w:color w:val="000000"/>
                <w:szCs w:val="24"/>
                <w:lang w:eastAsia="lt-LT"/>
              </w:rPr>
            </w:pPr>
            <w:r w:rsidRPr="00C52020">
              <w:rPr>
                <w:color w:val="000000"/>
                <w:szCs w:val="24"/>
                <w:lang w:eastAsia="lt-LT"/>
              </w:rPr>
              <w:t>Jaunimo saviraiškos plėtra.</w:t>
            </w:r>
          </w:p>
        </w:tc>
        <w:tc>
          <w:tcPr>
            <w:tcW w:w="1376" w:type="dxa"/>
            <w:tcBorders>
              <w:top w:val="nil"/>
              <w:left w:val="nil"/>
              <w:bottom w:val="single" w:sz="4" w:space="0" w:color="auto"/>
              <w:right w:val="single" w:sz="4" w:space="0" w:color="auto"/>
            </w:tcBorders>
            <w:shd w:val="clear" w:color="000000" w:fill="AEAAAA"/>
            <w:noWrap/>
            <w:vAlign w:val="bottom"/>
            <w:hideMark/>
          </w:tcPr>
          <w:p w14:paraId="57D8ED1A" w14:textId="77777777" w:rsidR="000C624A" w:rsidRPr="00C52020" w:rsidRDefault="000C624A" w:rsidP="000C624A">
            <w:pPr>
              <w:jc w:val="right"/>
              <w:rPr>
                <w:color w:val="000000"/>
                <w:szCs w:val="24"/>
                <w:lang w:eastAsia="lt-LT"/>
              </w:rPr>
            </w:pPr>
            <w:r w:rsidRPr="00C52020">
              <w:rPr>
                <w:color w:val="000000"/>
                <w:szCs w:val="24"/>
                <w:lang w:eastAsia="lt-LT"/>
              </w:rPr>
              <w:t>47,5</w:t>
            </w:r>
          </w:p>
        </w:tc>
        <w:tc>
          <w:tcPr>
            <w:tcW w:w="1376" w:type="dxa"/>
            <w:tcBorders>
              <w:top w:val="nil"/>
              <w:left w:val="nil"/>
              <w:bottom w:val="single" w:sz="4" w:space="0" w:color="auto"/>
              <w:right w:val="single" w:sz="4" w:space="0" w:color="auto"/>
            </w:tcBorders>
            <w:shd w:val="clear" w:color="000000" w:fill="AEAAAA"/>
            <w:noWrap/>
            <w:vAlign w:val="bottom"/>
            <w:hideMark/>
          </w:tcPr>
          <w:p w14:paraId="380CD01F" w14:textId="77777777" w:rsidR="000C624A" w:rsidRPr="00C52020" w:rsidRDefault="000C624A" w:rsidP="000C624A">
            <w:pPr>
              <w:jc w:val="right"/>
              <w:rPr>
                <w:color w:val="000000"/>
                <w:szCs w:val="24"/>
                <w:lang w:eastAsia="lt-LT"/>
              </w:rPr>
            </w:pPr>
            <w:r w:rsidRPr="00C52020">
              <w:rPr>
                <w:color w:val="000000"/>
                <w:szCs w:val="24"/>
                <w:lang w:eastAsia="lt-LT"/>
              </w:rPr>
              <w:t>49,2</w:t>
            </w:r>
          </w:p>
        </w:tc>
        <w:tc>
          <w:tcPr>
            <w:tcW w:w="1417" w:type="dxa"/>
            <w:tcBorders>
              <w:top w:val="nil"/>
              <w:left w:val="nil"/>
              <w:bottom w:val="single" w:sz="4" w:space="0" w:color="auto"/>
              <w:right w:val="single" w:sz="4" w:space="0" w:color="auto"/>
            </w:tcBorders>
            <w:shd w:val="clear" w:color="000000" w:fill="AEAAAA"/>
            <w:noWrap/>
            <w:vAlign w:val="bottom"/>
            <w:hideMark/>
          </w:tcPr>
          <w:p w14:paraId="5E98FF4A" w14:textId="77777777" w:rsidR="000C624A" w:rsidRPr="00C52020" w:rsidRDefault="000C624A" w:rsidP="000C624A">
            <w:pPr>
              <w:jc w:val="right"/>
              <w:rPr>
                <w:color w:val="000000"/>
                <w:szCs w:val="24"/>
                <w:lang w:eastAsia="lt-LT"/>
              </w:rPr>
            </w:pPr>
            <w:r w:rsidRPr="00C52020">
              <w:rPr>
                <w:color w:val="000000"/>
                <w:szCs w:val="24"/>
                <w:lang w:eastAsia="lt-LT"/>
              </w:rPr>
              <w:t>52,5</w:t>
            </w:r>
          </w:p>
        </w:tc>
        <w:tc>
          <w:tcPr>
            <w:tcW w:w="1496" w:type="dxa"/>
            <w:tcBorders>
              <w:top w:val="nil"/>
              <w:left w:val="nil"/>
              <w:bottom w:val="single" w:sz="4" w:space="0" w:color="auto"/>
              <w:right w:val="single" w:sz="4" w:space="0" w:color="auto"/>
            </w:tcBorders>
            <w:shd w:val="clear" w:color="000000" w:fill="AEAAAA"/>
            <w:noWrap/>
            <w:vAlign w:val="bottom"/>
            <w:hideMark/>
          </w:tcPr>
          <w:p w14:paraId="2E86A568" w14:textId="77777777" w:rsidR="000C624A" w:rsidRPr="00C52020" w:rsidRDefault="000C624A" w:rsidP="000C624A">
            <w:pPr>
              <w:jc w:val="right"/>
              <w:rPr>
                <w:color w:val="000000"/>
                <w:szCs w:val="24"/>
                <w:lang w:eastAsia="lt-LT"/>
              </w:rPr>
            </w:pPr>
            <w:r w:rsidRPr="00C52020">
              <w:rPr>
                <w:color w:val="000000"/>
                <w:szCs w:val="24"/>
                <w:lang w:eastAsia="lt-LT"/>
              </w:rPr>
              <w:t>4.2.1</w:t>
            </w:r>
          </w:p>
        </w:tc>
      </w:tr>
      <w:tr w:rsidR="000C624A" w:rsidRPr="00C52020" w14:paraId="3DACDEF7"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57EBC53" w14:textId="77777777" w:rsidR="000C624A" w:rsidRPr="00C52020" w:rsidRDefault="000C624A" w:rsidP="000C624A">
            <w:pPr>
              <w:rPr>
                <w:color w:val="000000"/>
                <w:szCs w:val="24"/>
                <w:lang w:eastAsia="lt-LT"/>
              </w:rPr>
            </w:pPr>
            <w:r w:rsidRPr="00C52020">
              <w:rPr>
                <w:color w:val="000000"/>
                <w:szCs w:val="24"/>
                <w:lang w:eastAsia="lt-LT"/>
              </w:rPr>
              <w:t>3.2.1.13</w:t>
            </w:r>
          </w:p>
        </w:tc>
        <w:tc>
          <w:tcPr>
            <w:tcW w:w="3182" w:type="dxa"/>
            <w:tcBorders>
              <w:top w:val="nil"/>
              <w:left w:val="nil"/>
              <w:bottom w:val="single" w:sz="4" w:space="0" w:color="auto"/>
              <w:right w:val="single" w:sz="4" w:space="0" w:color="auto"/>
            </w:tcBorders>
            <w:shd w:val="clear" w:color="auto" w:fill="auto"/>
            <w:vAlign w:val="center"/>
            <w:hideMark/>
          </w:tcPr>
          <w:p w14:paraId="5A0B9624" w14:textId="77777777" w:rsidR="000C624A" w:rsidRPr="00C52020" w:rsidRDefault="000C624A" w:rsidP="000C624A">
            <w:pPr>
              <w:rPr>
                <w:color w:val="000000"/>
                <w:szCs w:val="24"/>
                <w:lang w:eastAsia="lt-LT"/>
              </w:rPr>
            </w:pPr>
            <w:r w:rsidRPr="00C52020">
              <w:rPr>
                <w:color w:val="000000"/>
                <w:szCs w:val="24"/>
                <w:lang w:eastAsia="lt-LT"/>
              </w:rPr>
              <w:t>Išvykos, susitikimai ir gerosios patirties ir informacijos sklaida, mokymai ir renginių jaunimui organizavimas</w:t>
            </w:r>
          </w:p>
        </w:tc>
        <w:tc>
          <w:tcPr>
            <w:tcW w:w="1376" w:type="dxa"/>
            <w:tcBorders>
              <w:top w:val="nil"/>
              <w:left w:val="nil"/>
              <w:bottom w:val="single" w:sz="4" w:space="0" w:color="auto"/>
              <w:right w:val="single" w:sz="4" w:space="0" w:color="auto"/>
            </w:tcBorders>
            <w:shd w:val="clear" w:color="auto" w:fill="auto"/>
            <w:noWrap/>
            <w:vAlign w:val="bottom"/>
            <w:hideMark/>
          </w:tcPr>
          <w:p w14:paraId="098BC2B1" w14:textId="77777777" w:rsidR="000C624A" w:rsidRPr="00C52020" w:rsidRDefault="000C624A" w:rsidP="000C624A">
            <w:pPr>
              <w:jc w:val="right"/>
              <w:rPr>
                <w:color w:val="000000"/>
                <w:szCs w:val="24"/>
                <w:lang w:eastAsia="lt-LT"/>
              </w:rPr>
            </w:pPr>
            <w:r w:rsidRPr="00C52020">
              <w:rPr>
                <w:color w:val="000000"/>
                <w:szCs w:val="24"/>
                <w:lang w:eastAsia="lt-LT"/>
              </w:rPr>
              <w:t>9</w:t>
            </w:r>
          </w:p>
        </w:tc>
        <w:tc>
          <w:tcPr>
            <w:tcW w:w="1376" w:type="dxa"/>
            <w:tcBorders>
              <w:top w:val="nil"/>
              <w:left w:val="nil"/>
              <w:bottom w:val="single" w:sz="4" w:space="0" w:color="auto"/>
              <w:right w:val="single" w:sz="4" w:space="0" w:color="auto"/>
            </w:tcBorders>
            <w:shd w:val="clear" w:color="auto" w:fill="auto"/>
            <w:noWrap/>
            <w:vAlign w:val="bottom"/>
            <w:hideMark/>
          </w:tcPr>
          <w:p w14:paraId="51B8AB16" w14:textId="77777777" w:rsidR="000C624A" w:rsidRPr="00C52020" w:rsidRDefault="000C624A" w:rsidP="000C624A">
            <w:pPr>
              <w:jc w:val="right"/>
              <w:rPr>
                <w:color w:val="000000"/>
                <w:szCs w:val="24"/>
                <w:lang w:eastAsia="lt-LT"/>
              </w:rPr>
            </w:pPr>
            <w:r w:rsidRPr="00C52020">
              <w:rPr>
                <w:color w:val="000000"/>
                <w:szCs w:val="24"/>
                <w:lang w:eastAsia="lt-LT"/>
              </w:rPr>
              <w:t>9</w:t>
            </w:r>
          </w:p>
        </w:tc>
        <w:tc>
          <w:tcPr>
            <w:tcW w:w="1417" w:type="dxa"/>
            <w:tcBorders>
              <w:top w:val="nil"/>
              <w:left w:val="nil"/>
              <w:bottom w:val="single" w:sz="4" w:space="0" w:color="auto"/>
              <w:right w:val="single" w:sz="4" w:space="0" w:color="auto"/>
            </w:tcBorders>
            <w:shd w:val="clear" w:color="auto" w:fill="auto"/>
            <w:noWrap/>
            <w:vAlign w:val="bottom"/>
            <w:hideMark/>
          </w:tcPr>
          <w:p w14:paraId="348839F8" w14:textId="77777777" w:rsidR="000C624A" w:rsidRPr="00C52020" w:rsidRDefault="000C624A" w:rsidP="000C624A">
            <w:pPr>
              <w:jc w:val="right"/>
              <w:rPr>
                <w:color w:val="000000"/>
                <w:szCs w:val="24"/>
                <w:lang w:eastAsia="lt-LT"/>
              </w:rPr>
            </w:pPr>
            <w:r w:rsidRPr="00C52020">
              <w:rPr>
                <w:color w:val="000000"/>
                <w:szCs w:val="24"/>
                <w:lang w:eastAsia="lt-LT"/>
              </w:rPr>
              <w:t>9</w:t>
            </w:r>
          </w:p>
        </w:tc>
        <w:tc>
          <w:tcPr>
            <w:tcW w:w="1496" w:type="dxa"/>
            <w:tcBorders>
              <w:top w:val="nil"/>
              <w:left w:val="nil"/>
              <w:bottom w:val="single" w:sz="4" w:space="0" w:color="auto"/>
              <w:right w:val="single" w:sz="4" w:space="0" w:color="auto"/>
            </w:tcBorders>
            <w:shd w:val="clear" w:color="auto" w:fill="auto"/>
            <w:noWrap/>
            <w:vAlign w:val="bottom"/>
            <w:hideMark/>
          </w:tcPr>
          <w:p w14:paraId="6924A3CD" w14:textId="77777777" w:rsidR="000C624A" w:rsidRPr="00C52020" w:rsidRDefault="000C624A" w:rsidP="000C624A">
            <w:pPr>
              <w:jc w:val="right"/>
              <w:rPr>
                <w:color w:val="000000"/>
                <w:szCs w:val="24"/>
                <w:lang w:eastAsia="lt-LT"/>
              </w:rPr>
            </w:pPr>
            <w:r w:rsidRPr="00C52020">
              <w:rPr>
                <w:color w:val="000000"/>
                <w:szCs w:val="24"/>
                <w:lang w:eastAsia="lt-LT"/>
              </w:rPr>
              <w:t>4.2.1.1</w:t>
            </w:r>
          </w:p>
        </w:tc>
      </w:tr>
      <w:tr w:rsidR="000C624A" w:rsidRPr="00C52020" w14:paraId="6FEE97BE"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BF28E5C" w14:textId="77777777" w:rsidR="000C624A" w:rsidRPr="00C52020" w:rsidRDefault="000C624A" w:rsidP="000C624A">
            <w:pPr>
              <w:rPr>
                <w:color w:val="000000"/>
                <w:szCs w:val="24"/>
                <w:lang w:eastAsia="lt-LT"/>
              </w:rPr>
            </w:pPr>
            <w:r w:rsidRPr="00C52020">
              <w:rPr>
                <w:color w:val="000000"/>
                <w:szCs w:val="24"/>
                <w:lang w:eastAsia="lt-LT"/>
              </w:rPr>
              <w:lastRenderedPageBreak/>
              <w:t>3.2.1.14</w:t>
            </w:r>
          </w:p>
        </w:tc>
        <w:tc>
          <w:tcPr>
            <w:tcW w:w="3182" w:type="dxa"/>
            <w:tcBorders>
              <w:top w:val="nil"/>
              <w:left w:val="nil"/>
              <w:bottom w:val="single" w:sz="4" w:space="0" w:color="auto"/>
              <w:right w:val="single" w:sz="4" w:space="0" w:color="auto"/>
            </w:tcBorders>
            <w:shd w:val="clear" w:color="auto" w:fill="auto"/>
            <w:vAlign w:val="center"/>
            <w:hideMark/>
          </w:tcPr>
          <w:p w14:paraId="134C3717" w14:textId="77777777" w:rsidR="000C624A" w:rsidRPr="00C52020" w:rsidRDefault="000C624A" w:rsidP="000C624A">
            <w:pPr>
              <w:rPr>
                <w:color w:val="000000"/>
                <w:szCs w:val="24"/>
                <w:lang w:eastAsia="lt-LT"/>
              </w:rPr>
            </w:pPr>
            <w:r w:rsidRPr="00C52020">
              <w:rPr>
                <w:color w:val="000000"/>
                <w:szCs w:val="24"/>
                <w:lang w:eastAsia="lt-LT"/>
              </w:rPr>
              <w:t>Jaunimo ir jaunimo organizacijų skatinimas (rėmimas)</w:t>
            </w:r>
          </w:p>
        </w:tc>
        <w:tc>
          <w:tcPr>
            <w:tcW w:w="1376" w:type="dxa"/>
            <w:tcBorders>
              <w:top w:val="nil"/>
              <w:left w:val="nil"/>
              <w:bottom w:val="single" w:sz="4" w:space="0" w:color="auto"/>
              <w:right w:val="single" w:sz="4" w:space="0" w:color="auto"/>
            </w:tcBorders>
            <w:shd w:val="clear" w:color="auto" w:fill="auto"/>
            <w:noWrap/>
            <w:vAlign w:val="bottom"/>
            <w:hideMark/>
          </w:tcPr>
          <w:p w14:paraId="6DEA34C2" w14:textId="77777777" w:rsidR="000C624A" w:rsidRPr="00C52020" w:rsidRDefault="000C624A" w:rsidP="000C624A">
            <w:pPr>
              <w:jc w:val="right"/>
              <w:rPr>
                <w:color w:val="000000"/>
                <w:szCs w:val="24"/>
                <w:lang w:eastAsia="lt-LT"/>
              </w:rPr>
            </w:pPr>
            <w:r w:rsidRPr="00C52020">
              <w:rPr>
                <w:color w:val="000000"/>
                <w:szCs w:val="24"/>
                <w:lang w:eastAsia="lt-LT"/>
              </w:rPr>
              <w:t>5</w:t>
            </w:r>
          </w:p>
        </w:tc>
        <w:tc>
          <w:tcPr>
            <w:tcW w:w="1376" w:type="dxa"/>
            <w:tcBorders>
              <w:top w:val="nil"/>
              <w:left w:val="nil"/>
              <w:bottom w:val="single" w:sz="4" w:space="0" w:color="auto"/>
              <w:right w:val="single" w:sz="4" w:space="0" w:color="auto"/>
            </w:tcBorders>
            <w:shd w:val="clear" w:color="auto" w:fill="auto"/>
            <w:noWrap/>
            <w:vAlign w:val="bottom"/>
            <w:hideMark/>
          </w:tcPr>
          <w:p w14:paraId="4CF6FAA6" w14:textId="77777777" w:rsidR="000C624A" w:rsidRPr="00C52020" w:rsidRDefault="000C624A" w:rsidP="000C624A">
            <w:pPr>
              <w:jc w:val="right"/>
              <w:rPr>
                <w:color w:val="000000"/>
                <w:szCs w:val="24"/>
                <w:lang w:eastAsia="lt-LT"/>
              </w:rPr>
            </w:pPr>
            <w:r w:rsidRPr="00C52020">
              <w:rPr>
                <w:color w:val="000000"/>
                <w:szCs w:val="24"/>
                <w:lang w:eastAsia="lt-LT"/>
              </w:rPr>
              <w:t>7</w:t>
            </w:r>
          </w:p>
        </w:tc>
        <w:tc>
          <w:tcPr>
            <w:tcW w:w="1417" w:type="dxa"/>
            <w:tcBorders>
              <w:top w:val="nil"/>
              <w:left w:val="nil"/>
              <w:bottom w:val="single" w:sz="4" w:space="0" w:color="auto"/>
              <w:right w:val="single" w:sz="4" w:space="0" w:color="auto"/>
            </w:tcBorders>
            <w:shd w:val="clear" w:color="auto" w:fill="auto"/>
            <w:noWrap/>
            <w:vAlign w:val="bottom"/>
            <w:hideMark/>
          </w:tcPr>
          <w:p w14:paraId="39FA9C07" w14:textId="77777777" w:rsidR="000C624A" w:rsidRPr="00C52020" w:rsidRDefault="000C624A" w:rsidP="000C624A">
            <w:pPr>
              <w:jc w:val="right"/>
              <w:rPr>
                <w:color w:val="000000"/>
                <w:szCs w:val="24"/>
                <w:lang w:eastAsia="lt-LT"/>
              </w:rPr>
            </w:pPr>
            <w:r w:rsidRPr="00C52020">
              <w:rPr>
                <w:color w:val="000000"/>
                <w:szCs w:val="24"/>
                <w:lang w:eastAsia="lt-LT"/>
              </w:rPr>
              <w:t>8</w:t>
            </w:r>
          </w:p>
        </w:tc>
        <w:tc>
          <w:tcPr>
            <w:tcW w:w="1496" w:type="dxa"/>
            <w:tcBorders>
              <w:top w:val="nil"/>
              <w:left w:val="nil"/>
              <w:bottom w:val="single" w:sz="4" w:space="0" w:color="auto"/>
              <w:right w:val="single" w:sz="4" w:space="0" w:color="auto"/>
            </w:tcBorders>
            <w:shd w:val="clear" w:color="auto" w:fill="auto"/>
            <w:noWrap/>
            <w:vAlign w:val="bottom"/>
            <w:hideMark/>
          </w:tcPr>
          <w:p w14:paraId="5E409DB2"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1070F87"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F404B50" w14:textId="77777777" w:rsidR="000C624A" w:rsidRPr="00C52020" w:rsidRDefault="000C624A" w:rsidP="000C624A">
            <w:pPr>
              <w:rPr>
                <w:color w:val="000000"/>
                <w:szCs w:val="24"/>
                <w:lang w:eastAsia="lt-LT"/>
              </w:rPr>
            </w:pPr>
            <w:r w:rsidRPr="00C52020">
              <w:rPr>
                <w:color w:val="000000"/>
                <w:szCs w:val="24"/>
                <w:lang w:eastAsia="lt-LT"/>
              </w:rPr>
              <w:t>3.2.1.15</w:t>
            </w:r>
          </w:p>
        </w:tc>
        <w:tc>
          <w:tcPr>
            <w:tcW w:w="3182" w:type="dxa"/>
            <w:tcBorders>
              <w:top w:val="nil"/>
              <w:left w:val="nil"/>
              <w:bottom w:val="single" w:sz="4" w:space="0" w:color="auto"/>
              <w:right w:val="single" w:sz="4" w:space="0" w:color="auto"/>
            </w:tcBorders>
            <w:shd w:val="clear" w:color="auto" w:fill="auto"/>
            <w:vAlign w:val="center"/>
            <w:hideMark/>
          </w:tcPr>
          <w:p w14:paraId="5095F622" w14:textId="77777777" w:rsidR="000C624A" w:rsidRPr="00C52020" w:rsidRDefault="000C624A" w:rsidP="000C624A">
            <w:pPr>
              <w:rPr>
                <w:color w:val="000000"/>
                <w:szCs w:val="24"/>
                <w:lang w:eastAsia="lt-LT"/>
              </w:rPr>
            </w:pPr>
            <w:r w:rsidRPr="00C52020">
              <w:rPr>
                <w:color w:val="000000"/>
                <w:szCs w:val="24"/>
                <w:lang w:eastAsia="lt-LT"/>
              </w:rPr>
              <w:t>Kelmės Jaunimo centro veiklos finansavimas lėšos yra kultūros centrų finansavime</w:t>
            </w:r>
          </w:p>
        </w:tc>
        <w:tc>
          <w:tcPr>
            <w:tcW w:w="1376" w:type="dxa"/>
            <w:tcBorders>
              <w:top w:val="nil"/>
              <w:left w:val="nil"/>
              <w:bottom w:val="single" w:sz="4" w:space="0" w:color="auto"/>
              <w:right w:val="single" w:sz="4" w:space="0" w:color="auto"/>
            </w:tcBorders>
            <w:shd w:val="clear" w:color="auto" w:fill="auto"/>
            <w:noWrap/>
            <w:vAlign w:val="bottom"/>
            <w:hideMark/>
          </w:tcPr>
          <w:p w14:paraId="2410476D"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F90E89B"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15384B24"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2BA76CD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A226719"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6EB9A51" w14:textId="77777777" w:rsidR="000C624A" w:rsidRPr="00C52020" w:rsidRDefault="000C624A" w:rsidP="000C624A">
            <w:pPr>
              <w:rPr>
                <w:color w:val="000000"/>
                <w:szCs w:val="24"/>
                <w:lang w:eastAsia="lt-LT"/>
              </w:rPr>
            </w:pPr>
            <w:r w:rsidRPr="00C52020">
              <w:rPr>
                <w:color w:val="000000"/>
                <w:szCs w:val="24"/>
                <w:lang w:eastAsia="lt-LT"/>
              </w:rPr>
              <w:t>3.2.1.18</w:t>
            </w:r>
          </w:p>
        </w:tc>
        <w:tc>
          <w:tcPr>
            <w:tcW w:w="3182" w:type="dxa"/>
            <w:tcBorders>
              <w:top w:val="nil"/>
              <w:left w:val="nil"/>
              <w:bottom w:val="single" w:sz="4" w:space="0" w:color="auto"/>
              <w:right w:val="single" w:sz="4" w:space="0" w:color="auto"/>
            </w:tcBorders>
            <w:shd w:val="clear" w:color="auto" w:fill="auto"/>
            <w:vAlign w:val="center"/>
            <w:hideMark/>
          </w:tcPr>
          <w:p w14:paraId="678BDAF5" w14:textId="77777777" w:rsidR="000C624A" w:rsidRPr="00C52020" w:rsidRDefault="000C624A" w:rsidP="000C624A">
            <w:pPr>
              <w:rPr>
                <w:color w:val="000000"/>
                <w:szCs w:val="24"/>
                <w:lang w:eastAsia="lt-LT"/>
              </w:rPr>
            </w:pPr>
            <w:r w:rsidRPr="00C52020">
              <w:rPr>
                <w:color w:val="000000"/>
                <w:szCs w:val="24"/>
                <w:lang w:eastAsia="lt-LT"/>
              </w:rPr>
              <w:t>Studijų rėmimo programa</w:t>
            </w:r>
          </w:p>
        </w:tc>
        <w:tc>
          <w:tcPr>
            <w:tcW w:w="1376" w:type="dxa"/>
            <w:tcBorders>
              <w:top w:val="nil"/>
              <w:left w:val="nil"/>
              <w:bottom w:val="single" w:sz="4" w:space="0" w:color="auto"/>
              <w:right w:val="single" w:sz="4" w:space="0" w:color="auto"/>
            </w:tcBorders>
            <w:shd w:val="clear" w:color="auto" w:fill="auto"/>
            <w:noWrap/>
            <w:vAlign w:val="bottom"/>
            <w:hideMark/>
          </w:tcPr>
          <w:p w14:paraId="7B5BD86B" w14:textId="77777777" w:rsidR="000C624A" w:rsidRPr="00C52020" w:rsidRDefault="000C624A" w:rsidP="000C624A">
            <w:pPr>
              <w:jc w:val="right"/>
              <w:rPr>
                <w:color w:val="000000"/>
                <w:szCs w:val="24"/>
                <w:lang w:eastAsia="lt-LT"/>
              </w:rPr>
            </w:pPr>
            <w:r w:rsidRPr="00C52020">
              <w:rPr>
                <w:color w:val="000000"/>
                <w:szCs w:val="24"/>
                <w:lang w:eastAsia="lt-LT"/>
              </w:rPr>
              <w:t>15</w:t>
            </w:r>
          </w:p>
        </w:tc>
        <w:tc>
          <w:tcPr>
            <w:tcW w:w="1376" w:type="dxa"/>
            <w:tcBorders>
              <w:top w:val="nil"/>
              <w:left w:val="nil"/>
              <w:bottom w:val="single" w:sz="4" w:space="0" w:color="auto"/>
              <w:right w:val="single" w:sz="4" w:space="0" w:color="auto"/>
            </w:tcBorders>
            <w:shd w:val="clear" w:color="auto" w:fill="auto"/>
            <w:noWrap/>
            <w:vAlign w:val="bottom"/>
            <w:hideMark/>
          </w:tcPr>
          <w:p w14:paraId="0D8A84E6" w14:textId="77777777" w:rsidR="000C624A" w:rsidRPr="00C52020" w:rsidRDefault="000C624A" w:rsidP="000C624A">
            <w:pPr>
              <w:jc w:val="right"/>
              <w:rPr>
                <w:color w:val="000000"/>
                <w:szCs w:val="24"/>
                <w:lang w:eastAsia="lt-LT"/>
              </w:rPr>
            </w:pPr>
            <w:r w:rsidRPr="00C52020">
              <w:rPr>
                <w:color w:val="000000"/>
                <w:szCs w:val="24"/>
                <w:lang w:eastAsia="lt-LT"/>
              </w:rPr>
              <w:t>16</w:t>
            </w:r>
          </w:p>
        </w:tc>
        <w:tc>
          <w:tcPr>
            <w:tcW w:w="1417" w:type="dxa"/>
            <w:tcBorders>
              <w:top w:val="nil"/>
              <w:left w:val="nil"/>
              <w:bottom w:val="single" w:sz="4" w:space="0" w:color="auto"/>
              <w:right w:val="single" w:sz="4" w:space="0" w:color="auto"/>
            </w:tcBorders>
            <w:shd w:val="clear" w:color="auto" w:fill="auto"/>
            <w:noWrap/>
            <w:vAlign w:val="bottom"/>
            <w:hideMark/>
          </w:tcPr>
          <w:p w14:paraId="16192122" w14:textId="77777777" w:rsidR="000C624A" w:rsidRPr="00C52020" w:rsidRDefault="000C624A" w:rsidP="000C624A">
            <w:pPr>
              <w:jc w:val="right"/>
              <w:rPr>
                <w:color w:val="000000"/>
                <w:szCs w:val="24"/>
                <w:lang w:eastAsia="lt-LT"/>
              </w:rPr>
            </w:pPr>
            <w:r w:rsidRPr="00C52020">
              <w:rPr>
                <w:color w:val="000000"/>
                <w:szCs w:val="24"/>
                <w:lang w:eastAsia="lt-LT"/>
              </w:rPr>
              <w:t>17</w:t>
            </w:r>
          </w:p>
        </w:tc>
        <w:tc>
          <w:tcPr>
            <w:tcW w:w="1496" w:type="dxa"/>
            <w:tcBorders>
              <w:top w:val="nil"/>
              <w:left w:val="nil"/>
              <w:bottom w:val="single" w:sz="4" w:space="0" w:color="auto"/>
              <w:right w:val="single" w:sz="4" w:space="0" w:color="auto"/>
            </w:tcBorders>
            <w:shd w:val="clear" w:color="auto" w:fill="auto"/>
            <w:noWrap/>
            <w:vAlign w:val="bottom"/>
            <w:hideMark/>
          </w:tcPr>
          <w:p w14:paraId="5D18C3F5" w14:textId="77777777" w:rsidR="000C624A" w:rsidRPr="00C52020" w:rsidRDefault="000C624A" w:rsidP="000C624A">
            <w:pPr>
              <w:jc w:val="right"/>
              <w:rPr>
                <w:color w:val="000000"/>
                <w:szCs w:val="24"/>
                <w:lang w:eastAsia="lt-LT"/>
              </w:rPr>
            </w:pPr>
            <w:r w:rsidRPr="00C52020">
              <w:rPr>
                <w:color w:val="000000"/>
                <w:szCs w:val="24"/>
                <w:lang w:eastAsia="lt-LT"/>
              </w:rPr>
              <w:t>4.2.1.1</w:t>
            </w:r>
          </w:p>
        </w:tc>
      </w:tr>
      <w:tr w:rsidR="000C624A" w:rsidRPr="00C52020" w14:paraId="323198F8"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4D9DC6F" w14:textId="77777777" w:rsidR="000C624A" w:rsidRPr="00C52020" w:rsidRDefault="000C624A" w:rsidP="000C624A">
            <w:pPr>
              <w:rPr>
                <w:color w:val="000000"/>
                <w:szCs w:val="24"/>
                <w:lang w:eastAsia="lt-LT"/>
              </w:rPr>
            </w:pPr>
            <w:r w:rsidRPr="00C52020">
              <w:rPr>
                <w:color w:val="000000"/>
                <w:szCs w:val="24"/>
                <w:lang w:eastAsia="lt-LT"/>
              </w:rPr>
              <w:t>3.1.2.19</w:t>
            </w:r>
          </w:p>
        </w:tc>
        <w:tc>
          <w:tcPr>
            <w:tcW w:w="3182" w:type="dxa"/>
            <w:tcBorders>
              <w:top w:val="nil"/>
              <w:left w:val="nil"/>
              <w:bottom w:val="single" w:sz="4" w:space="0" w:color="auto"/>
              <w:right w:val="single" w:sz="4" w:space="0" w:color="auto"/>
            </w:tcBorders>
            <w:shd w:val="clear" w:color="auto" w:fill="auto"/>
            <w:vAlign w:val="center"/>
            <w:hideMark/>
          </w:tcPr>
          <w:p w14:paraId="24EA6A90" w14:textId="77777777" w:rsidR="000C624A" w:rsidRPr="00C52020" w:rsidRDefault="000C624A" w:rsidP="000C624A">
            <w:pPr>
              <w:rPr>
                <w:color w:val="000000"/>
                <w:szCs w:val="24"/>
                <w:lang w:eastAsia="lt-LT"/>
              </w:rPr>
            </w:pPr>
            <w:r w:rsidRPr="00C52020">
              <w:rPr>
                <w:color w:val="000000"/>
                <w:szCs w:val="24"/>
                <w:lang w:eastAsia="lt-LT"/>
              </w:rPr>
              <w:t>Jaunimo vasaros užimtumo ir integracijos į darbo rinką programa</w:t>
            </w:r>
          </w:p>
        </w:tc>
        <w:tc>
          <w:tcPr>
            <w:tcW w:w="1376" w:type="dxa"/>
            <w:tcBorders>
              <w:top w:val="nil"/>
              <w:left w:val="nil"/>
              <w:bottom w:val="single" w:sz="4" w:space="0" w:color="auto"/>
              <w:right w:val="single" w:sz="4" w:space="0" w:color="auto"/>
            </w:tcBorders>
            <w:shd w:val="clear" w:color="auto" w:fill="auto"/>
            <w:noWrap/>
            <w:vAlign w:val="bottom"/>
            <w:hideMark/>
          </w:tcPr>
          <w:p w14:paraId="5006E0CA" w14:textId="77777777" w:rsidR="000C624A" w:rsidRPr="00C52020" w:rsidRDefault="000C624A" w:rsidP="000C624A">
            <w:pPr>
              <w:jc w:val="right"/>
              <w:rPr>
                <w:color w:val="000000"/>
                <w:szCs w:val="24"/>
                <w:lang w:eastAsia="lt-LT"/>
              </w:rPr>
            </w:pPr>
            <w:r w:rsidRPr="00C52020">
              <w:rPr>
                <w:color w:val="000000"/>
                <w:szCs w:val="24"/>
                <w:lang w:eastAsia="lt-LT"/>
              </w:rPr>
              <w:t>18,5</w:t>
            </w:r>
          </w:p>
        </w:tc>
        <w:tc>
          <w:tcPr>
            <w:tcW w:w="1376" w:type="dxa"/>
            <w:tcBorders>
              <w:top w:val="nil"/>
              <w:left w:val="nil"/>
              <w:bottom w:val="single" w:sz="4" w:space="0" w:color="auto"/>
              <w:right w:val="single" w:sz="4" w:space="0" w:color="auto"/>
            </w:tcBorders>
            <w:shd w:val="clear" w:color="auto" w:fill="auto"/>
            <w:noWrap/>
            <w:vAlign w:val="bottom"/>
            <w:hideMark/>
          </w:tcPr>
          <w:p w14:paraId="32EA945A" w14:textId="77777777" w:rsidR="000C624A" w:rsidRPr="00C52020" w:rsidRDefault="000C624A" w:rsidP="000C624A">
            <w:pPr>
              <w:jc w:val="right"/>
              <w:rPr>
                <w:color w:val="000000"/>
                <w:szCs w:val="24"/>
                <w:lang w:eastAsia="lt-LT"/>
              </w:rPr>
            </w:pPr>
            <w:r w:rsidRPr="00C52020">
              <w:rPr>
                <w:color w:val="000000"/>
                <w:szCs w:val="24"/>
                <w:lang w:eastAsia="lt-LT"/>
              </w:rPr>
              <w:t>17,2</w:t>
            </w:r>
          </w:p>
        </w:tc>
        <w:tc>
          <w:tcPr>
            <w:tcW w:w="1417" w:type="dxa"/>
            <w:tcBorders>
              <w:top w:val="nil"/>
              <w:left w:val="nil"/>
              <w:bottom w:val="single" w:sz="4" w:space="0" w:color="auto"/>
              <w:right w:val="single" w:sz="4" w:space="0" w:color="auto"/>
            </w:tcBorders>
            <w:shd w:val="clear" w:color="auto" w:fill="auto"/>
            <w:noWrap/>
            <w:vAlign w:val="bottom"/>
            <w:hideMark/>
          </w:tcPr>
          <w:p w14:paraId="6C4A1AE8" w14:textId="77777777" w:rsidR="000C624A" w:rsidRPr="00C52020" w:rsidRDefault="000C624A" w:rsidP="000C624A">
            <w:pPr>
              <w:jc w:val="right"/>
              <w:rPr>
                <w:color w:val="000000"/>
                <w:szCs w:val="24"/>
                <w:lang w:eastAsia="lt-LT"/>
              </w:rPr>
            </w:pPr>
            <w:r w:rsidRPr="00C52020">
              <w:rPr>
                <w:color w:val="000000"/>
                <w:szCs w:val="24"/>
                <w:lang w:eastAsia="lt-LT"/>
              </w:rPr>
              <w:t>18,5</w:t>
            </w:r>
          </w:p>
        </w:tc>
        <w:tc>
          <w:tcPr>
            <w:tcW w:w="1496" w:type="dxa"/>
            <w:tcBorders>
              <w:top w:val="nil"/>
              <w:left w:val="nil"/>
              <w:bottom w:val="single" w:sz="4" w:space="0" w:color="auto"/>
              <w:right w:val="single" w:sz="4" w:space="0" w:color="auto"/>
            </w:tcBorders>
            <w:shd w:val="clear" w:color="auto" w:fill="auto"/>
            <w:noWrap/>
            <w:vAlign w:val="bottom"/>
            <w:hideMark/>
          </w:tcPr>
          <w:p w14:paraId="71F72ACB" w14:textId="77777777" w:rsidR="000C624A" w:rsidRPr="00C52020" w:rsidRDefault="000C624A" w:rsidP="000C624A">
            <w:pPr>
              <w:jc w:val="right"/>
              <w:rPr>
                <w:color w:val="000000"/>
                <w:szCs w:val="24"/>
                <w:lang w:eastAsia="lt-LT"/>
              </w:rPr>
            </w:pPr>
            <w:r w:rsidRPr="00C52020">
              <w:rPr>
                <w:color w:val="000000"/>
                <w:szCs w:val="24"/>
                <w:lang w:eastAsia="lt-LT"/>
              </w:rPr>
              <w:t>4.2.1.2</w:t>
            </w:r>
          </w:p>
        </w:tc>
      </w:tr>
      <w:tr w:rsidR="000C624A" w:rsidRPr="00C52020" w14:paraId="13210D07" w14:textId="77777777" w:rsidTr="000C624A">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3C6393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68E9627" w14:textId="77777777" w:rsidR="000C624A" w:rsidRPr="00C52020" w:rsidRDefault="000C624A" w:rsidP="000C624A">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000000" w:fill="D0CECE"/>
            <w:noWrap/>
            <w:vAlign w:val="bottom"/>
            <w:hideMark/>
          </w:tcPr>
          <w:p w14:paraId="37232A77" w14:textId="77777777" w:rsidR="000C624A" w:rsidRPr="00C52020" w:rsidRDefault="000C624A" w:rsidP="000C624A">
            <w:pPr>
              <w:jc w:val="right"/>
              <w:rPr>
                <w:color w:val="000000"/>
                <w:szCs w:val="24"/>
                <w:lang w:eastAsia="lt-LT"/>
              </w:rPr>
            </w:pPr>
            <w:r w:rsidRPr="00C52020">
              <w:rPr>
                <w:color w:val="000000"/>
                <w:szCs w:val="24"/>
                <w:lang w:eastAsia="lt-LT"/>
              </w:rPr>
              <w:t>47,5</w:t>
            </w:r>
          </w:p>
        </w:tc>
        <w:tc>
          <w:tcPr>
            <w:tcW w:w="1376" w:type="dxa"/>
            <w:tcBorders>
              <w:top w:val="nil"/>
              <w:left w:val="nil"/>
              <w:bottom w:val="single" w:sz="4" w:space="0" w:color="auto"/>
              <w:right w:val="single" w:sz="4" w:space="0" w:color="auto"/>
            </w:tcBorders>
            <w:shd w:val="clear" w:color="000000" w:fill="D0CECE"/>
            <w:noWrap/>
            <w:vAlign w:val="bottom"/>
            <w:hideMark/>
          </w:tcPr>
          <w:p w14:paraId="5B20D7F8" w14:textId="77777777" w:rsidR="000C624A" w:rsidRPr="00C52020" w:rsidRDefault="000C624A" w:rsidP="000C624A">
            <w:pPr>
              <w:jc w:val="right"/>
              <w:rPr>
                <w:color w:val="000000"/>
                <w:szCs w:val="24"/>
                <w:lang w:eastAsia="lt-LT"/>
              </w:rPr>
            </w:pPr>
            <w:r w:rsidRPr="00C52020">
              <w:rPr>
                <w:color w:val="000000"/>
                <w:szCs w:val="24"/>
                <w:lang w:eastAsia="lt-LT"/>
              </w:rPr>
              <w:t>49,2</w:t>
            </w:r>
          </w:p>
        </w:tc>
        <w:tc>
          <w:tcPr>
            <w:tcW w:w="1417" w:type="dxa"/>
            <w:tcBorders>
              <w:top w:val="nil"/>
              <w:left w:val="nil"/>
              <w:bottom w:val="single" w:sz="4" w:space="0" w:color="auto"/>
              <w:right w:val="single" w:sz="4" w:space="0" w:color="auto"/>
            </w:tcBorders>
            <w:shd w:val="clear" w:color="000000" w:fill="D0CECE"/>
            <w:noWrap/>
            <w:vAlign w:val="bottom"/>
            <w:hideMark/>
          </w:tcPr>
          <w:p w14:paraId="160A1C8A" w14:textId="77777777" w:rsidR="000C624A" w:rsidRPr="00C52020" w:rsidRDefault="000C624A" w:rsidP="000C624A">
            <w:pPr>
              <w:jc w:val="right"/>
              <w:rPr>
                <w:color w:val="000000"/>
                <w:szCs w:val="24"/>
                <w:lang w:eastAsia="lt-LT"/>
              </w:rPr>
            </w:pPr>
            <w:r w:rsidRPr="00C52020">
              <w:rPr>
                <w:color w:val="000000"/>
                <w:szCs w:val="24"/>
                <w:lang w:eastAsia="lt-LT"/>
              </w:rPr>
              <w:t>52,5</w:t>
            </w:r>
          </w:p>
        </w:tc>
        <w:tc>
          <w:tcPr>
            <w:tcW w:w="1496" w:type="dxa"/>
            <w:tcBorders>
              <w:top w:val="nil"/>
              <w:left w:val="nil"/>
              <w:bottom w:val="single" w:sz="4" w:space="0" w:color="auto"/>
              <w:right w:val="single" w:sz="4" w:space="0" w:color="auto"/>
            </w:tcBorders>
            <w:shd w:val="clear" w:color="000000" w:fill="D0CECE"/>
            <w:noWrap/>
            <w:vAlign w:val="bottom"/>
            <w:hideMark/>
          </w:tcPr>
          <w:p w14:paraId="1CF58CA3"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3D199F88" w14:textId="77777777" w:rsidTr="000C624A">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75FD87C7"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1A4ECD04" w14:textId="77777777" w:rsidR="000C624A" w:rsidRPr="00C52020" w:rsidRDefault="000C624A" w:rsidP="000C624A">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000000" w:fill="D0CECE"/>
            <w:noWrap/>
            <w:vAlign w:val="bottom"/>
            <w:hideMark/>
          </w:tcPr>
          <w:p w14:paraId="5C1BBF55"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2F881884"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1321445E"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7E487767"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53704FC" w14:textId="77777777" w:rsidTr="000C624A">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1B09FAA7"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68E18EC4" w14:textId="77777777" w:rsidR="000C624A" w:rsidRPr="00C52020" w:rsidRDefault="000C624A" w:rsidP="000C624A">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000000" w:fill="D0CECE"/>
            <w:noWrap/>
            <w:vAlign w:val="bottom"/>
            <w:hideMark/>
          </w:tcPr>
          <w:p w14:paraId="302ED497" w14:textId="77777777" w:rsidR="000C624A" w:rsidRPr="00C52020" w:rsidRDefault="000C624A" w:rsidP="000C624A">
            <w:pPr>
              <w:jc w:val="right"/>
              <w:rPr>
                <w:color w:val="000000"/>
                <w:szCs w:val="24"/>
                <w:lang w:eastAsia="lt-LT"/>
              </w:rPr>
            </w:pPr>
            <w:r w:rsidRPr="00C52020">
              <w:rPr>
                <w:color w:val="000000"/>
                <w:szCs w:val="24"/>
                <w:lang w:eastAsia="lt-LT"/>
              </w:rPr>
              <w:t>47,5</w:t>
            </w:r>
          </w:p>
        </w:tc>
        <w:tc>
          <w:tcPr>
            <w:tcW w:w="1376" w:type="dxa"/>
            <w:tcBorders>
              <w:top w:val="nil"/>
              <w:left w:val="nil"/>
              <w:bottom w:val="single" w:sz="4" w:space="0" w:color="auto"/>
              <w:right w:val="single" w:sz="4" w:space="0" w:color="auto"/>
            </w:tcBorders>
            <w:shd w:val="clear" w:color="000000" w:fill="D0CECE"/>
            <w:noWrap/>
            <w:vAlign w:val="bottom"/>
            <w:hideMark/>
          </w:tcPr>
          <w:p w14:paraId="0F9E611A" w14:textId="77777777" w:rsidR="000C624A" w:rsidRPr="00C52020" w:rsidRDefault="000C624A" w:rsidP="000C624A">
            <w:pPr>
              <w:jc w:val="right"/>
              <w:rPr>
                <w:color w:val="000000"/>
                <w:szCs w:val="24"/>
                <w:lang w:eastAsia="lt-LT"/>
              </w:rPr>
            </w:pPr>
            <w:r w:rsidRPr="00C52020">
              <w:rPr>
                <w:color w:val="000000"/>
                <w:szCs w:val="24"/>
                <w:lang w:eastAsia="lt-LT"/>
              </w:rPr>
              <w:t>49,2</w:t>
            </w:r>
          </w:p>
        </w:tc>
        <w:tc>
          <w:tcPr>
            <w:tcW w:w="1417" w:type="dxa"/>
            <w:tcBorders>
              <w:top w:val="nil"/>
              <w:left w:val="nil"/>
              <w:bottom w:val="single" w:sz="4" w:space="0" w:color="auto"/>
              <w:right w:val="single" w:sz="4" w:space="0" w:color="auto"/>
            </w:tcBorders>
            <w:shd w:val="clear" w:color="000000" w:fill="D0CECE"/>
            <w:noWrap/>
            <w:vAlign w:val="bottom"/>
            <w:hideMark/>
          </w:tcPr>
          <w:p w14:paraId="49FFD76B" w14:textId="77777777" w:rsidR="000C624A" w:rsidRPr="00C52020" w:rsidRDefault="000C624A" w:rsidP="000C624A">
            <w:pPr>
              <w:jc w:val="right"/>
              <w:rPr>
                <w:color w:val="000000"/>
                <w:szCs w:val="24"/>
                <w:lang w:eastAsia="lt-LT"/>
              </w:rPr>
            </w:pPr>
            <w:r w:rsidRPr="00C52020">
              <w:rPr>
                <w:color w:val="000000"/>
                <w:szCs w:val="24"/>
                <w:lang w:eastAsia="lt-LT"/>
              </w:rPr>
              <w:t>52,5</w:t>
            </w:r>
          </w:p>
        </w:tc>
        <w:tc>
          <w:tcPr>
            <w:tcW w:w="1496" w:type="dxa"/>
            <w:tcBorders>
              <w:top w:val="nil"/>
              <w:left w:val="nil"/>
              <w:bottom w:val="single" w:sz="4" w:space="0" w:color="auto"/>
              <w:right w:val="single" w:sz="4" w:space="0" w:color="auto"/>
            </w:tcBorders>
            <w:shd w:val="clear" w:color="000000" w:fill="D0CECE"/>
            <w:noWrap/>
            <w:vAlign w:val="bottom"/>
            <w:hideMark/>
          </w:tcPr>
          <w:p w14:paraId="76F80DD1"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D72A293" w14:textId="77777777" w:rsidTr="000C624A">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4AC70D57"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1579B9F" w14:textId="77777777" w:rsidR="000C624A" w:rsidRPr="00C52020" w:rsidRDefault="000C624A" w:rsidP="000C624A">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000000" w:fill="D0CECE"/>
            <w:noWrap/>
            <w:vAlign w:val="bottom"/>
            <w:hideMark/>
          </w:tcPr>
          <w:p w14:paraId="28F9F483"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1825FF96"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04CAE79A"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7723A4B5"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6419580" w14:textId="77777777" w:rsidTr="000C624A">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21D3ADC2"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0BDA279" w14:textId="77777777" w:rsidR="000C624A" w:rsidRPr="00C52020" w:rsidRDefault="000C624A" w:rsidP="000C624A">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000000" w:fill="D0CECE"/>
            <w:noWrap/>
            <w:vAlign w:val="bottom"/>
            <w:hideMark/>
          </w:tcPr>
          <w:p w14:paraId="160EE23D"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5409EF50"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1C2EAFE6"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461ECA3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1EBC264" w14:textId="77777777" w:rsidTr="000C624A">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3D111555"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36C42CE" w14:textId="77777777" w:rsidR="000C624A" w:rsidRPr="00C52020" w:rsidRDefault="000C624A" w:rsidP="000C624A">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000000" w:fill="D0CECE"/>
            <w:noWrap/>
            <w:vAlign w:val="bottom"/>
            <w:hideMark/>
          </w:tcPr>
          <w:p w14:paraId="7B4BCC5F"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25EC5C2A"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77987046"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2E18366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6F48AD7" w14:textId="77777777" w:rsidTr="000C624A">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7C8D6046"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6B357A3" w14:textId="77777777" w:rsidR="000C624A" w:rsidRPr="00C52020" w:rsidRDefault="000C624A" w:rsidP="000C624A">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000000" w:fill="D0CECE"/>
            <w:noWrap/>
            <w:vAlign w:val="bottom"/>
            <w:hideMark/>
          </w:tcPr>
          <w:p w14:paraId="3935EBF2"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64A973AF"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53C7F96F"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39B8F0A4"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0866EA0" w14:textId="77777777" w:rsidTr="000C624A">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6E7F039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19BA9001" w14:textId="77777777" w:rsidR="000C624A" w:rsidRPr="00C52020" w:rsidRDefault="000C624A" w:rsidP="000C624A">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000000" w:fill="D0CECE"/>
            <w:noWrap/>
            <w:vAlign w:val="bottom"/>
            <w:hideMark/>
          </w:tcPr>
          <w:p w14:paraId="2533347B"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38711C6A"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665BDE28"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6D668197"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38D6BFA2" w14:textId="77777777" w:rsidTr="000C624A">
        <w:trPr>
          <w:trHeight w:val="936"/>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104EB1D7"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3609440C" w14:textId="77777777" w:rsidR="000C624A" w:rsidRPr="00C52020" w:rsidRDefault="000C624A" w:rsidP="000C624A">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000000" w:fill="D0CECE"/>
            <w:noWrap/>
            <w:vAlign w:val="bottom"/>
            <w:hideMark/>
          </w:tcPr>
          <w:p w14:paraId="1C844A04"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1A184423"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2FFAAD89"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3EE02ACD"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8744315" w14:textId="77777777" w:rsidTr="000C624A">
        <w:trPr>
          <w:trHeight w:val="624"/>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2182766E"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250625DE" w14:textId="77777777" w:rsidR="000C624A" w:rsidRPr="00C52020" w:rsidRDefault="000C624A" w:rsidP="000C624A">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000000" w:fill="D0CECE"/>
            <w:noWrap/>
            <w:vAlign w:val="bottom"/>
            <w:hideMark/>
          </w:tcPr>
          <w:p w14:paraId="77E76932" w14:textId="77777777" w:rsidR="000C624A" w:rsidRPr="00C52020" w:rsidRDefault="000C624A" w:rsidP="000C624A">
            <w:pPr>
              <w:jc w:val="right"/>
              <w:rPr>
                <w:color w:val="000000"/>
                <w:szCs w:val="24"/>
                <w:lang w:eastAsia="lt-LT"/>
              </w:rPr>
            </w:pPr>
            <w:r w:rsidRPr="00C52020">
              <w:rPr>
                <w:color w:val="000000"/>
                <w:szCs w:val="24"/>
                <w:lang w:eastAsia="lt-LT"/>
              </w:rPr>
              <w:t>47,5</w:t>
            </w:r>
          </w:p>
        </w:tc>
        <w:tc>
          <w:tcPr>
            <w:tcW w:w="1376" w:type="dxa"/>
            <w:tcBorders>
              <w:top w:val="nil"/>
              <w:left w:val="nil"/>
              <w:bottom w:val="single" w:sz="4" w:space="0" w:color="auto"/>
              <w:right w:val="single" w:sz="4" w:space="0" w:color="auto"/>
            </w:tcBorders>
            <w:shd w:val="clear" w:color="000000" w:fill="D0CECE"/>
            <w:noWrap/>
            <w:vAlign w:val="bottom"/>
            <w:hideMark/>
          </w:tcPr>
          <w:p w14:paraId="03BBA22C" w14:textId="77777777" w:rsidR="000C624A" w:rsidRPr="00C52020" w:rsidRDefault="000C624A" w:rsidP="000C624A">
            <w:pPr>
              <w:jc w:val="right"/>
              <w:rPr>
                <w:color w:val="000000"/>
                <w:szCs w:val="24"/>
                <w:lang w:eastAsia="lt-LT"/>
              </w:rPr>
            </w:pPr>
            <w:r w:rsidRPr="00C52020">
              <w:rPr>
                <w:color w:val="000000"/>
                <w:szCs w:val="24"/>
                <w:lang w:eastAsia="lt-LT"/>
              </w:rPr>
              <w:t>49,2</w:t>
            </w:r>
          </w:p>
        </w:tc>
        <w:tc>
          <w:tcPr>
            <w:tcW w:w="1417" w:type="dxa"/>
            <w:tcBorders>
              <w:top w:val="nil"/>
              <w:left w:val="nil"/>
              <w:bottom w:val="single" w:sz="4" w:space="0" w:color="auto"/>
              <w:right w:val="single" w:sz="4" w:space="0" w:color="auto"/>
            </w:tcBorders>
            <w:shd w:val="clear" w:color="000000" w:fill="D0CECE"/>
            <w:noWrap/>
            <w:vAlign w:val="bottom"/>
            <w:hideMark/>
          </w:tcPr>
          <w:p w14:paraId="504920F7" w14:textId="77777777" w:rsidR="000C624A" w:rsidRPr="00C52020" w:rsidRDefault="000C624A" w:rsidP="000C624A">
            <w:pPr>
              <w:jc w:val="right"/>
              <w:rPr>
                <w:color w:val="000000"/>
                <w:szCs w:val="24"/>
                <w:lang w:eastAsia="lt-LT"/>
              </w:rPr>
            </w:pPr>
            <w:r w:rsidRPr="00C52020">
              <w:rPr>
                <w:color w:val="000000"/>
                <w:szCs w:val="24"/>
                <w:lang w:eastAsia="lt-LT"/>
              </w:rPr>
              <w:t>52,5</w:t>
            </w:r>
          </w:p>
        </w:tc>
        <w:tc>
          <w:tcPr>
            <w:tcW w:w="1496" w:type="dxa"/>
            <w:tcBorders>
              <w:top w:val="nil"/>
              <w:left w:val="nil"/>
              <w:bottom w:val="single" w:sz="4" w:space="0" w:color="auto"/>
              <w:right w:val="single" w:sz="4" w:space="0" w:color="auto"/>
            </w:tcBorders>
            <w:shd w:val="clear" w:color="000000" w:fill="D0CECE"/>
            <w:noWrap/>
            <w:vAlign w:val="bottom"/>
            <w:hideMark/>
          </w:tcPr>
          <w:p w14:paraId="2082794D"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321C2C4" w14:textId="77777777" w:rsidTr="000C624A">
        <w:trPr>
          <w:trHeight w:val="312"/>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2F3E5AB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062BE3E6" w14:textId="77777777" w:rsidR="000C624A" w:rsidRPr="00C52020" w:rsidRDefault="000C624A" w:rsidP="000C624A">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000000" w:fill="D0CECE"/>
            <w:noWrap/>
            <w:vAlign w:val="bottom"/>
            <w:hideMark/>
          </w:tcPr>
          <w:p w14:paraId="5CD29CDC"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16D88781"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0BD322B4"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3DE707C4"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33AA2B9E" w14:textId="77777777" w:rsidTr="000C624A">
        <w:trPr>
          <w:trHeight w:val="936"/>
        </w:trPr>
        <w:tc>
          <w:tcPr>
            <w:tcW w:w="1349" w:type="dxa"/>
            <w:tcBorders>
              <w:top w:val="nil"/>
              <w:left w:val="single" w:sz="4" w:space="0" w:color="auto"/>
              <w:bottom w:val="single" w:sz="4" w:space="0" w:color="auto"/>
              <w:right w:val="single" w:sz="4" w:space="0" w:color="auto"/>
            </w:tcBorders>
            <w:shd w:val="clear" w:color="000000" w:fill="D0CECE"/>
            <w:vAlign w:val="center"/>
            <w:hideMark/>
          </w:tcPr>
          <w:p w14:paraId="2139CDDE"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419B905F" w14:textId="77777777" w:rsidR="000C624A" w:rsidRPr="00C52020" w:rsidRDefault="000C624A" w:rsidP="000C624A">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000000" w:fill="D0CECE"/>
            <w:noWrap/>
            <w:vAlign w:val="bottom"/>
            <w:hideMark/>
          </w:tcPr>
          <w:p w14:paraId="07FE545F"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0CECE"/>
            <w:noWrap/>
            <w:vAlign w:val="bottom"/>
            <w:hideMark/>
          </w:tcPr>
          <w:p w14:paraId="42F77B68"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0CECE"/>
            <w:noWrap/>
            <w:vAlign w:val="bottom"/>
            <w:hideMark/>
          </w:tcPr>
          <w:p w14:paraId="2B4615C8"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0CECE"/>
            <w:noWrap/>
            <w:vAlign w:val="bottom"/>
            <w:hideMark/>
          </w:tcPr>
          <w:p w14:paraId="3ABE5AB2"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94E7037" w14:textId="77777777" w:rsidTr="000C624A">
        <w:trPr>
          <w:trHeight w:val="549"/>
        </w:trPr>
        <w:tc>
          <w:tcPr>
            <w:tcW w:w="1349" w:type="dxa"/>
            <w:tcBorders>
              <w:top w:val="nil"/>
              <w:left w:val="single" w:sz="4" w:space="0" w:color="auto"/>
              <w:bottom w:val="single" w:sz="4" w:space="0" w:color="auto"/>
              <w:right w:val="single" w:sz="4" w:space="0" w:color="auto"/>
            </w:tcBorders>
            <w:shd w:val="clear" w:color="000000" w:fill="AEAAAA"/>
            <w:vAlign w:val="center"/>
            <w:hideMark/>
          </w:tcPr>
          <w:p w14:paraId="225814C8" w14:textId="77777777" w:rsidR="000C624A" w:rsidRPr="00C52020" w:rsidRDefault="000C624A" w:rsidP="000C624A">
            <w:pPr>
              <w:rPr>
                <w:color w:val="000000"/>
                <w:szCs w:val="24"/>
                <w:lang w:eastAsia="lt-LT"/>
              </w:rPr>
            </w:pPr>
            <w:r w:rsidRPr="00C52020">
              <w:rPr>
                <w:color w:val="000000"/>
                <w:szCs w:val="24"/>
                <w:lang w:eastAsia="lt-LT"/>
              </w:rPr>
              <w:t xml:space="preserve">03-4.2-02 </w:t>
            </w:r>
          </w:p>
        </w:tc>
        <w:tc>
          <w:tcPr>
            <w:tcW w:w="3182" w:type="dxa"/>
            <w:tcBorders>
              <w:top w:val="nil"/>
              <w:left w:val="nil"/>
              <w:bottom w:val="single" w:sz="4" w:space="0" w:color="auto"/>
              <w:right w:val="single" w:sz="4" w:space="0" w:color="auto"/>
            </w:tcBorders>
            <w:shd w:val="clear" w:color="000000" w:fill="AEAAAA"/>
            <w:vAlign w:val="center"/>
            <w:hideMark/>
          </w:tcPr>
          <w:p w14:paraId="282201F7" w14:textId="77777777" w:rsidR="000C624A" w:rsidRPr="00C52020" w:rsidRDefault="000C624A" w:rsidP="000C624A">
            <w:pPr>
              <w:rPr>
                <w:color w:val="000000"/>
                <w:szCs w:val="24"/>
                <w:lang w:eastAsia="lt-LT"/>
              </w:rPr>
            </w:pPr>
            <w:r w:rsidRPr="00C52020">
              <w:rPr>
                <w:color w:val="000000"/>
                <w:szCs w:val="24"/>
                <w:lang w:eastAsia="lt-LT"/>
              </w:rPr>
              <w:t>Aktyvios ir sveikos gyvensenos įtvirtinimas.</w:t>
            </w:r>
          </w:p>
        </w:tc>
        <w:tc>
          <w:tcPr>
            <w:tcW w:w="1376" w:type="dxa"/>
            <w:tcBorders>
              <w:top w:val="nil"/>
              <w:left w:val="nil"/>
              <w:bottom w:val="single" w:sz="4" w:space="0" w:color="auto"/>
              <w:right w:val="single" w:sz="4" w:space="0" w:color="auto"/>
            </w:tcBorders>
            <w:shd w:val="clear" w:color="000000" w:fill="AEAAAA"/>
            <w:noWrap/>
            <w:vAlign w:val="bottom"/>
            <w:hideMark/>
          </w:tcPr>
          <w:p w14:paraId="3BB23B3F" w14:textId="77777777" w:rsidR="000C624A" w:rsidRPr="00C52020" w:rsidRDefault="000C624A" w:rsidP="000C624A">
            <w:pPr>
              <w:jc w:val="right"/>
              <w:rPr>
                <w:color w:val="000000"/>
                <w:szCs w:val="24"/>
                <w:lang w:eastAsia="lt-LT"/>
              </w:rPr>
            </w:pPr>
            <w:r w:rsidRPr="00C52020">
              <w:rPr>
                <w:color w:val="000000"/>
                <w:szCs w:val="24"/>
                <w:lang w:eastAsia="lt-LT"/>
              </w:rPr>
              <w:t>369,5</w:t>
            </w:r>
          </w:p>
        </w:tc>
        <w:tc>
          <w:tcPr>
            <w:tcW w:w="1376" w:type="dxa"/>
            <w:tcBorders>
              <w:top w:val="nil"/>
              <w:left w:val="nil"/>
              <w:bottom w:val="single" w:sz="4" w:space="0" w:color="auto"/>
              <w:right w:val="single" w:sz="4" w:space="0" w:color="auto"/>
            </w:tcBorders>
            <w:shd w:val="clear" w:color="000000" w:fill="AEAAAA"/>
            <w:noWrap/>
            <w:vAlign w:val="bottom"/>
            <w:hideMark/>
          </w:tcPr>
          <w:p w14:paraId="3F97A38C" w14:textId="77777777" w:rsidR="000C624A" w:rsidRPr="00C52020" w:rsidRDefault="000C624A" w:rsidP="000C624A">
            <w:pPr>
              <w:jc w:val="right"/>
              <w:rPr>
                <w:color w:val="000000"/>
                <w:szCs w:val="24"/>
                <w:lang w:eastAsia="lt-LT"/>
              </w:rPr>
            </w:pPr>
            <w:r w:rsidRPr="00C52020">
              <w:rPr>
                <w:color w:val="000000"/>
                <w:szCs w:val="24"/>
                <w:lang w:eastAsia="lt-LT"/>
              </w:rPr>
              <w:t>109,5</w:t>
            </w:r>
          </w:p>
        </w:tc>
        <w:tc>
          <w:tcPr>
            <w:tcW w:w="1417" w:type="dxa"/>
            <w:tcBorders>
              <w:top w:val="nil"/>
              <w:left w:val="nil"/>
              <w:bottom w:val="single" w:sz="4" w:space="0" w:color="auto"/>
              <w:right w:val="single" w:sz="4" w:space="0" w:color="auto"/>
            </w:tcBorders>
            <w:shd w:val="clear" w:color="000000" w:fill="AEAAAA"/>
            <w:noWrap/>
            <w:vAlign w:val="bottom"/>
            <w:hideMark/>
          </w:tcPr>
          <w:p w14:paraId="376A0C86" w14:textId="77777777" w:rsidR="000C624A" w:rsidRPr="00C52020" w:rsidRDefault="000C624A" w:rsidP="000C624A">
            <w:pPr>
              <w:jc w:val="right"/>
              <w:rPr>
                <w:color w:val="000000"/>
                <w:szCs w:val="24"/>
                <w:lang w:eastAsia="lt-LT"/>
              </w:rPr>
            </w:pPr>
            <w:r w:rsidRPr="00C52020">
              <w:rPr>
                <w:color w:val="000000"/>
                <w:szCs w:val="24"/>
                <w:lang w:eastAsia="lt-LT"/>
              </w:rPr>
              <w:t>96,5</w:t>
            </w:r>
          </w:p>
        </w:tc>
        <w:tc>
          <w:tcPr>
            <w:tcW w:w="1496" w:type="dxa"/>
            <w:tcBorders>
              <w:top w:val="nil"/>
              <w:left w:val="nil"/>
              <w:bottom w:val="single" w:sz="4" w:space="0" w:color="auto"/>
              <w:right w:val="single" w:sz="4" w:space="0" w:color="auto"/>
            </w:tcBorders>
            <w:shd w:val="clear" w:color="000000" w:fill="AEAAAA"/>
            <w:noWrap/>
            <w:vAlign w:val="bottom"/>
            <w:hideMark/>
          </w:tcPr>
          <w:p w14:paraId="7A6F4246" w14:textId="77777777" w:rsidR="000C624A" w:rsidRPr="00C52020" w:rsidRDefault="000C624A" w:rsidP="000C624A">
            <w:pPr>
              <w:jc w:val="right"/>
              <w:rPr>
                <w:color w:val="000000"/>
                <w:szCs w:val="24"/>
                <w:lang w:eastAsia="lt-LT"/>
              </w:rPr>
            </w:pPr>
            <w:r w:rsidRPr="00C52020">
              <w:rPr>
                <w:color w:val="000000"/>
                <w:szCs w:val="24"/>
                <w:lang w:eastAsia="lt-LT"/>
              </w:rPr>
              <w:t>4.2.2</w:t>
            </w:r>
          </w:p>
        </w:tc>
      </w:tr>
      <w:tr w:rsidR="000C624A" w:rsidRPr="00C52020" w14:paraId="6D7CCB0B"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133C053" w14:textId="77777777" w:rsidR="000C624A" w:rsidRPr="00C52020" w:rsidRDefault="000C624A" w:rsidP="000C624A">
            <w:pPr>
              <w:rPr>
                <w:color w:val="000000"/>
                <w:szCs w:val="24"/>
                <w:lang w:eastAsia="lt-LT"/>
              </w:rPr>
            </w:pPr>
            <w:r w:rsidRPr="00C52020">
              <w:rPr>
                <w:color w:val="000000"/>
                <w:szCs w:val="24"/>
                <w:lang w:eastAsia="lt-LT"/>
              </w:rPr>
              <w:t>3.2.2.1</w:t>
            </w:r>
          </w:p>
        </w:tc>
        <w:tc>
          <w:tcPr>
            <w:tcW w:w="3182" w:type="dxa"/>
            <w:tcBorders>
              <w:top w:val="nil"/>
              <w:left w:val="nil"/>
              <w:bottom w:val="single" w:sz="4" w:space="0" w:color="auto"/>
              <w:right w:val="single" w:sz="4" w:space="0" w:color="auto"/>
            </w:tcBorders>
            <w:shd w:val="clear" w:color="auto" w:fill="auto"/>
            <w:vAlign w:val="center"/>
            <w:hideMark/>
          </w:tcPr>
          <w:p w14:paraId="696621E4" w14:textId="77777777" w:rsidR="000C624A" w:rsidRPr="00C52020" w:rsidRDefault="000C624A" w:rsidP="000C624A">
            <w:pPr>
              <w:rPr>
                <w:color w:val="000000"/>
                <w:szCs w:val="24"/>
                <w:lang w:eastAsia="lt-LT"/>
              </w:rPr>
            </w:pPr>
            <w:r w:rsidRPr="00C52020">
              <w:rPr>
                <w:color w:val="000000"/>
                <w:szCs w:val="24"/>
                <w:lang w:eastAsia="lt-LT"/>
              </w:rPr>
              <w:t>Sporto veiklos organizavimas ir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0E2F1DD8" w14:textId="77777777" w:rsidR="000C624A" w:rsidRPr="00C52020" w:rsidRDefault="000C624A" w:rsidP="000C624A">
            <w:pPr>
              <w:jc w:val="right"/>
              <w:rPr>
                <w:color w:val="000000"/>
                <w:szCs w:val="24"/>
                <w:lang w:eastAsia="lt-LT"/>
              </w:rPr>
            </w:pPr>
            <w:r w:rsidRPr="00C52020">
              <w:rPr>
                <w:color w:val="000000"/>
                <w:szCs w:val="24"/>
                <w:lang w:eastAsia="lt-LT"/>
              </w:rPr>
              <w:t>39,5</w:t>
            </w:r>
          </w:p>
        </w:tc>
        <w:tc>
          <w:tcPr>
            <w:tcW w:w="1376" w:type="dxa"/>
            <w:tcBorders>
              <w:top w:val="nil"/>
              <w:left w:val="nil"/>
              <w:bottom w:val="single" w:sz="4" w:space="0" w:color="auto"/>
              <w:right w:val="single" w:sz="4" w:space="0" w:color="auto"/>
            </w:tcBorders>
            <w:shd w:val="clear" w:color="auto" w:fill="auto"/>
            <w:noWrap/>
            <w:vAlign w:val="bottom"/>
            <w:hideMark/>
          </w:tcPr>
          <w:p w14:paraId="40989E2B" w14:textId="77777777" w:rsidR="000C624A" w:rsidRPr="00C52020" w:rsidRDefault="000C624A" w:rsidP="000C624A">
            <w:pPr>
              <w:jc w:val="right"/>
              <w:rPr>
                <w:color w:val="000000"/>
                <w:szCs w:val="24"/>
                <w:lang w:eastAsia="lt-LT"/>
              </w:rPr>
            </w:pPr>
            <w:r w:rsidRPr="00C52020">
              <w:rPr>
                <w:color w:val="000000"/>
                <w:szCs w:val="24"/>
                <w:lang w:eastAsia="lt-LT"/>
              </w:rPr>
              <w:t>39,5</w:t>
            </w:r>
          </w:p>
        </w:tc>
        <w:tc>
          <w:tcPr>
            <w:tcW w:w="1417" w:type="dxa"/>
            <w:tcBorders>
              <w:top w:val="nil"/>
              <w:left w:val="nil"/>
              <w:bottom w:val="single" w:sz="4" w:space="0" w:color="auto"/>
              <w:right w:val="single" w:sz="4" w:space="0" w:color="auto"/>
            </w:tcBorders>
            <w:shd w:val="clear" w:color="auto" w:fill="auto"/>
            <w:noWrap/>
            <w:vAlign w:val="bottom"/>
            <w:hideMark/>
          </w:tcPr>
          <w:p w14:paraId="39F8A207" w14:textId="77777777" w:rsidR="000C624A" w:rsidRPr="00C52020" w:rsidRDefault="000C624A" w:rsidP="000C624A">
            <w:pPr>
              <w:jc w:val="right"/>
              <w:rPr>
                <w:color w:val="000000"/>
                <w:szCs w:val="24"/>
                <w:lang w:eastAsia="lt-LT"/>
              </w:rPr>
            </w:pPr>
            <w:r w:rsidRPr="00C52020">
              <w:rPr>
                <w:color w:val="000000"/>
                <w:szCs w:val="24"/>
                <w:lang w:eastAsia="lt-LT"/>
              </w:rPr>
              <w:t>41,5</w:t>
            </w:r>
          </w:p>
        </w:tc>
        <w:tc>
          <w:tcPr>
            <w:tcW w:w="1496" w:type="dxa"/>
            <w:tcBorders>
              <w:top w:val="nil"/>
              <w:left w:val="nil"/>
              <w:bottom w:val="single" w:sz="4" w:space="0" w:color="auto"/>
              <w:right w:val="single" w:sz="4" w:space="0" w:color="auto"/>
            </w:tcBorders>
            <w:shd w:val="clear" w:color="auto" w:fill="auto"/>
            <w:noWrap/>
            <w:vAlign w:val="bottom"/>
            <w:hideMark/>
          </w:tcPr>
          <w:p w14:paraId="126CA82F" w14:textId="77777777" w:rsidR="000C624A" w:rsidRPr="00C52020" w:rsidRDefault="000C624A" w:rsidP="000C624A">
            <w:pPr>
              <w:jc w:val="right"/>
              <w:rPr>
                <w:color w:val="000000"/>
                <w:szCs w:val="24"/>
                <w:lang w:eastAsia="lt-LT"/>
              </w:rPr>
            </w:pPr>
            <w:r w:rsidRPr="00C52020">
              <w:rPr>
                <w:color w:val="000000"/>
                <w:szCs w:val="24"/>
                <w:lang w:eastAsia="lt-LT"/>
              </w:rPr>
              <w:t>4.2.2.2</w:t>
            </w:r>
          </w:p>
        </w:tc>
      </w:tr>
      <w:tr w:rsidR="000C624A" w:rsidRPr="00C52020" w14:paraId="48B450EF" w14:textId="77777777" w:rsidTr="000C624A">
        <w:trPr>
          <w:trHeight w:val="840"/>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7865922" w14:textId="77777777" w:rsidR="000C624A" w:rsidRPr="00C52020" w:rsidRDefault="000C624A" w:rsidP="000C624A">
            <w:pPr>
              <w:rPr>
                <w:color w:val="000000"/>
                <w:szCs w:val="24"/>
                <w:lang w:eastAsia="lt-LT"/>
              </w:rPr>
            </w:pPr>
            <w:r w:rsidRPr="00C52020">
              <w:rPr>
                <w:color w:val="000000"/>
                <w:szCs w:val="24"/>
                <w:lang w:eastAsia="lt-LT"/>
              </w:rPr>
              <w:t>3.2.2.2</w:t>
            </w:r>
          </w:p>
        </w:tc>
        <w:tc>
          <w:tcPr>
            <w:tcW w:w="3182" w:type="dxa"/>
            <w:tcBorders>
              <w:top w:val="nil"/>
              <w:left w:val="nil"/>
              <w:bottom w:val="single" w:sz="4" w:space="0" w:color="auto"/>
              <w:right w:val="single" w:sz="4" w:space="0" w:color="auto"/>
            </w:tcBorders>
            <w:shd w:val="clear" w:color="auto" w:fill="auto"/>
            <w:vAlign w:val="center"/>
            <w:hideMark/>
          </w:tcPr>
          <w:p w14:paraId="28165C2C" w14:textId="77777777" w:rsidR="000C624A" w:rsidRPr="00C52020" w:rsidRDefault="000C624A" w:rsidP="000C624A">
            <w:pPr>
              <w:rPr>
                <w:color w:val="000000"/>
                <w:szCs w:val="24"/>
                <w:lang w:eastAsia="lt-LT"/>
              </w:rPr>
            </w:pPr>
            <w:r w:rsidRPr="00C52020">
              <w:rPr>
                <w:color w:val="000000"/>
                <w:szCs w:val="24"/>
                <w:lang w:eastAsia="lt-LT"/>
              </w:rPr>
              <w:t>Sporto klubų veiklos organizavimas ir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7CDAD042" w14:textId="77777777" w:rsidR="000C624A" w:rsidRPr="00C52020" w:rsidRDefault="000C624A" w:rsidP="000C624A">
            <w:pPr>
              <w:jc w:val="right"/>
              <w:rPr>
                <w:color w:val="000000"/>
                <w:szCs w:val="24"/>
                <w:lang w:eastAsia="lt-LT"/>
              </w:rPr>
            </w:pPr>
            <w:r w:rsidRPr="00C52020">
              <w:rPr>
                <w:color w:val="000000"/>
                <w:szCs w:val="24"/>
                <w:lang w:eastAsia="lt-LT"/>
              </w:rPr>
              <w:t>45</w:t>
            </w:r>
          </w:p>
        </w:tc>
        <w:tc>
          <w:tcPr>
            <w:tcW w:w="1376" w:type="dxa"/>
            <w:tcBorders>
              <w:top w:val="nil"/>
              <w:left w:val="nil"/>
              <w:bottom w:val="single" w:sz="4" w:space="0" w:color="auto"/>
              <w:right w:val="single" w:sz="4" w:space="0" w:color="auto"/>
            </w:tcBorders>
            <w:shd w:val="clear" w:color="auto" w:fill="auto"/>
            <w:noWrap/>
            <w:vAlign w:val="bottom"/>
            <w:hideMark/>
          </w:tcPr>
          <w:p w14:paraId="717470BB" w14:textId="77777777" w:rsidR="000C624A" w:rsidRPr="00C52020" w:rsidRDefault="000C624A" w:rsidP="000C624A">
            <w:pPr>
              <w:jc w:val="right"/>
              <w:rPr>
                <w:color w:val="000000"/>
                <w:szCs w:val="24"/>
                <w:lang w:eastAsia="lt-LT"/>
              </w:rPr>
            </w:pPr>
            <w:r w:rsidRPr="00C52020">
              <w:rPr>
                <w:color w:val="000000"/>
                <w:szCs w:val="24"/>
                <w:lang w:eastAsia="lt-LT"/>
              </w:rPr>
              <w:t>50</w:t>
            </w:r>
          </w:p>
        </w:tc>
        <w:tc>
          <w:tcPr>
            <w:tcW w:w="1417" w:type="dxa"/>
            <w:tcBorders>
              <w:top w:val="nil"/>
              <w:left w:val="nil"/>
              <w:bottom w:val="single" w:sz="4" w:space="0" w:color="auto"/>
              <w:right w:val="single" w:sz="4" w:space="0" w:color="auto"/>
            </w:tcBorders>
            <w:shd w:val="clear" w:color="auto" w:fill="auto"/>
            <w:noWrap/>
            <w:vAlign w:val="bottom"/>
            <w:hideMark/>
          </w:tcPr>
          <w:p w14:paraId="1B15A069" w14:textId="77777777" w:rsidR="000C624A" w:rsidRPr="00C52020" w:rsidRDefault="000C624A" w:rsidP="000C624A">
            <w:pPr>
              <w:jc w:val="right"/>
              <w:rPr>
                <w:color w:val="000000"/>
                <w:szCs w:val="24"/>
                <w:lang w:eastAsia="lt-LT"/>
              </w:rPr>
            </w:pPr>
            <w:r w:rsidRPr="00C52020">
              <w:rPr>
                <w:color w:val="000000"/>
                <w:szCs w:val="24"/>
                <w:lang w:eastAsia="lt-LT"/>
              </w:rPr>
              <w:t>55</w:t>
            </w:r>
          </w:p>
        </w:tc>
        <w:tc>
          <w:tcPr>
            <w:tcW w:w="1496" w:type="dxa"/>
            <w:tcBorders>
              <w:top w:val="nil"/>
              <w:left w:val="nil"/>
              <w:bottom w:val="single" w:sz="4" w:space="0" w:color="auto"/>
              <w:right w:val="single" w:sz="4" w:space="0" w:color="auto"/>
            </w:tcBorders>
            <w:shd w:val="clear" w:color="auto" w:fill="auto"/>
            <w:noWrap/>
            <w:vAlign w:val="bottom"/>
            <w:hideMark/>
          </w:tcPr>
          <w:p w14:paraId="27B793F8" w14:textId="77777777" w:rsidR="000C624A" w:rsidRPr="00C52020" w:rsidRDefault="000C624A" w:rsidP="000C624A">
            <w:pPr>
              <w:jc w:val="right"/>
              <w:rPr>
                <w:color w:val="000000"/>
                <w:szCs w:val="24"/>
                <w:lang w:eastAsia="lt-LT"/>
              </w:rPr>
            </w:pPr>
            <w:r w:rsidRPr="00C52020">
              <w:rPr>
                <w:color w:val="000000"/>
                <w:szCs w:val="24"/>
                <w:lang w:eastAsia="lt-LT"/>
              </w:rPr>
              <w:t>4.2.2.2</w:t>
            </w:r>
          </w:p>
        </w:tc>
      </w:tr>
      <w:tr w:rsidR="000C624A" w:rsidRPr="00C52020" w14:paraId="7DFD4FB1" w14:textId="77777777" w:rsidTr="000C624A">
        <w:trPr>
          <w:trHeight w:val="95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891B15F" w14:textId="77777777" w:rsidR="000C624A" w:rsidRPr="00C52020" w:rsidRDefault="000C624A" w:rsidP="000C624A">
            <w:pPr>
              <w:rPr>
                <w:color w:val="000000"/>
                <w:szCs w:val="24"/>
                <w:lang w:eastAsia="lt-LT"/>
              </w:rPr>
            </w:pPr>
            <w:r w:rsidRPr="00C52020">
              <w:rPr>
                <w:color w:val="000000"/>
                <w:szCs w:val="24"/>
                <w:lang w:eastAsia="lt-LT"/>
              </w:rPr>
              <w:t>0</w:t>
            </w:r>
          </w:p>
        </w:tc>
        <w:tc>
          <w:tcPr>
            <w:tcW w:w="3182" w:type="dxa"/>
            <w:tcBorders>
              <w:top w:val="nil"/>
              <w:left w:val="nil"/>
              <w:bottom w:val="single" w:sz="4" w:space="0" w:color="auto"/>
              <w:right w:val="single" w:sz="4" w:space="0" w:color="auto"/>
            </w:tcBorders>
            <w:shd w:val="clear" w:color="auto" w:fill="auto"/>
            <w:vAlign w:val="center"/>
            <w:hideMark/>
          </w:tcPr>
          <w:p w14:paraId="184E6D78" w14:textId="77777777" w:rsidR="000C624A" w:rsidRPr="00C52020" w:rsidRDefault="000C624A" w:rsidP="000C624A">
            <w:pPr>
              <w:rPr>
                <w:color w:val="000000"/>
                <w:szCs w:val="24"/>
                <w:lang w:eastAsia="lt-LT"/>
              </w:rPr>
            </w:pPr>
            <w:r w:rsidRPr="00C52020">
              <w:rPr>
                <w:color w:val="000000"/>
                <w:szCs w:val="24"/>
                <w:lang w:eastAsia="lt-LT"/>
              </w:rPr>
              <w:t xml:space="preserve">Kelmės specialiosios mokyklos stadiono ir sporto aikštyno sutvarkymas ir </w:t>
            </w:r>
            <w:r w:rsidRPr="00C52020">
              <w:rPr>
                <w:color w:val="000000"/>
                <w:szCs w:val="24"/>
                <w:lang w:eastAsia="lt-LT"/>
              </w:rPr>
              <w:lastRenderedPageBreak/>
              <w:t>pritaikymas visuomenės poreikiams</w:t>
            </w:r>
          </w:p>
        </w:tc>
        <w:tc>
          <w:tcPr>
            <w:tcW w:w="1376" w:type="dxa"/>
            <w:tcBorders>
              <w:top w:val="nil"/>
              <w:left w:val="nil"/>
              <w:bottom w:val="single" w:sz="4" w:space="0" w:color="auto"/>
              <w:right w:val="single" w:sz="4" w:space="0" w:color="auto"/>
            </w:tcBorders>
            <w:shd w:val="clear" w:color="auto" w:fill="auto"/>
            <w:noWrap/>
            <w:vAlign w:val="bottom"/>
            <w:hideMark/>
          </w:tcPr>
          <w:p w14:paraId="13CA53E9" w14:textId="77777777" w:rsidR="000C624A" w:rsidRPr="00C52020" w:rsidRDefault="000C624A" w:rsidP="000C624A">
            <w:pPr>
              <w:jc w:val="right"/>
              <w:rPr>
                <w:color w:val="000000"/>
                <w:szCs w:val="24"/>
                <w:lang w:eastAsia="lt-LT"/>
              </w:rPr>
            </w:pPr>
            <w:r w:rsidRPr="00C52020">
              <w:rPr>
                <w:color w:val="000000"/>
                <w:szCs w:val="24"/>
                <w:lang w:eastAsia="lt-LT"/>
              </w:rPr>
              <w:lastRenderedPageBreak/>
              <w:t>0</w:t>
            </w:r>
          </w:p>
        </w:tc>
        <w:tc>
          <w:tcPr>
            <w:tcW w:w="1376" w:type="dxa"/>
            <w:tcBorders>
              <w:top w:val="nil"/>
              <w:left w:val="nil"/>
              <w:bottom w:val="single" w:sz="4" w:space="0" w:color="auto"/>
              <w:right w:val="single" w:sz="4" w:space="0" w:color="auto"/>
            </w:tcBorders>
            <w:shd w:val="clear" w:color="auto" w:fill="auto"/>
            <w:noWrap/>
            <w:vAlign w:val="bottom"/>
            <w:hideMark/>
          </w:tcPr>
          <w:p w14:paraId="5401D7C7"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65BFC7BB"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095E33F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A73FB73" w14:textId="77777777" w:rsidTr="000C624A">
        <w:trPr>
          <w:trHeight w:val="98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9E730E2" w14:textId="77777777" w:rsidR="000C624A" w:rsidRPr="00C52020" w:rsidRDefault="000C624A" w:rsidP="000C624A">
            <w:pPr>
              <w:rPr>
                <w:color w:val="000000"/>
                <w:szCs w:val="24"/>
                <w:lang w:eastAsia="lt-LT"/>
              </w:rPr>
            </w:pPr>
            <w:r w:rsidRPr="00C52020">
              <w:rPr>
                <w:color w:val="000000"/>
                <w:szCs w:val="24"/>
                <w:lang w:eastAsia="lt-LT"/>
              </w:rPr>
              <w:t>3.2.1.11</w:t>
            </w:r>
          </w:p>
        </w:tc>
        <w:tc>
          <w:tcPr>
            <w:tcW w:w="3182" w:type="dxa"/>
            <w:tcBorders>
              <w:top w:val="nil"/>
              <w:left w:val="nil"/>
              <w:bottom w:val="single" w:sz="4" w:space="0" w:color="auto"/>
              <w:right w:val="single" w:sz="4" w:space="0" w:color="auto"/>
            </w:tcBorders>
            <w:shd w:val="clear" w:color="auto" w:fill="auto"/>
            <w:vAlign w:val="center"/>
            <w:hideMark/>
          </w:tcPr>
          <w:p w14:paraId="354B4A69" w14:textId="77777777" w:rsidR="000C624A" w:rsidRPr="00C52020" w:rsidRDefault="000C624A" w:rsidP="000C624A">
            <w:pPr>
              <w:rPr>
                <w:color w:val="000000"/>
                <w:szCs w:val="24"/>
                <w:lang w:eastAsia="lt-LT"/>
              </w:rPr>
            </w:pPr>
            <w:r w:rsidRPr="00C52020">
              <w:rPr>
                <w:color w:val="000000"/>
                <w:szCs w:val="24"/>
                <w:lang w:eastAsia="lt-LT"/>
              </w:rPr>
              <w:t>Kelmės rajono Tytuvėnų gimnazijos sporto salės, esančios Taikos g.4A, Tytuvėnai, Kelmės r., pastato modernizavimas</w:t>
            </w:r>
          </w:p>
        </w:tc>
        <w:tc>
          <w:tcPr>
            <w:tcW w:w="1376" w:type="dxa"/>
            <w:tcBorders>
              <w:top w:val="nil"/>
              <w:left w:val="nil"/>
              <w:bottom w:val="single" w:sz="4" w:space="0" w:color="auto"/>
              <w:right w:val="single" w:sz="4" w:space="0" w:color="auto"/>
            </w:tcBorders>
            <w:shd w:val="clear" w:color="auto" w:fill="auto"/>
            <w:noWrap/>
            <w:vAlign w:val="bottom"/>
            <w:hideMark/>
          </w:tcPr>
          <w:p w14:paraId="24725ECF" w14:textId="77777777" w:rsidR="000C624A" w:rsidRPr="00C52020" w:rsidRDefault="000C624A" w:rsidP="000C624A">
            <w:pPr>
              <w:jc w:val="right"/>
              <w:rPr>
                <w:color w:val="000000"/>
                <w:szCs w:val="24"/>
                <w:lang w:eastAsia="lt-LT"/>
              </w:rPr>
            </w:pPr>
            <w:r w:rsidRPr="00C52020">
              <w:rPr>
                <w:color w:val="000000"/>
                <w:szCs w:val="24"/>
                <w:lang w:eastAsia="lt-LT"/>
              </w:rPr>
              <w:t>215</w:t>
            </w:r>
          </w:p>
        </w:tc>
        <w:tc>
          <w:tcPr>
            <w:tcW w:w="1376" w:type="dxa"/>
            <w:tcBorders>
              <w:top w:val="nil"/>
              <w:left w:val="nil"/>
              <w:bottom w:val="single" w:sz="4" w:space="0" w:color="auto"/>
              <w:right w:val="single" w:sz="4" w:space="0" w:color="auto"/>
            </w:tcBorders>
            <w:shd w:val="clear" w:color="auto" w:fill="auto"/>
            <w:noWrap/>
            <w:vAlign w:val="bottom"/>
            <w:hideMark/>
          </w:tcPr>
          <w:p w14:paraId="52ABFBAC"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2AE2D279"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5AB12F64" w14:textId="77777777" w:rsidR="000C624A" w:rsidRPr="00C52020" w:rsidRDefault="000C624A" w:rsidP="000C624A">
            <w:pPr>
              <w:jc w:val="right"/>
              <w:rPr>
                <w:color w:val="000000"/>
                <w:szCs w:val="24"/>
                <w:lang w:eastAsia="lt-LT"/>
              </w:rPr>
            </w:pPr>
            <w:r w:rsidRPr="00C52020">
              <w:rPr>
                <w:color w:val="000000"/>
                <w:szCs w:val="24"/>
                <w:lang w:eastAsia="lt-LT"/>
              </w:rPr>
              <w:t>4.2.2.1</w:t>
            </w:r>
          </w:p>
        </w:tc>
      </w:tr>
      <w:tr w:rsidR="000C624A" w:rsidRPr="00C52020" w14:paraId="7C1DCE0F"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E8248BD" w14:textId="77777777" w:rsidR="000C624A" w:rsidRPr="00C52020" w:rsidRDefault="000C624A" w:rsidP="000C624A">
            <w:pPr>
              <w:rPr>
                <w:color w:val="000000"/>
                <w:szCs w:val="24"/>
                <w:lang w:eastAsia="lt-LT"/>
              </w:rPr>
            </w:pPr>
            <w:r w:rsidRPr="00C52020">
              <w:rPr>
                <w:color w:val="000000"/>
                <w:szCs w:val="24"/>
                <w:lang w:eastAsia="lt-LT"/>
              </w:rPr>
              <w:t>6.1.1.32</w:t>
            </w:r>
          </w:p>
        </w:tc>
        <w:tc>
          <w:tcPr>
            <w:tcW w:w="3182" w:type="dxa"/>
            <w:tcBorders>
              <w:top w:val="nil"/>
              <w:left w:val="nil"/>
              <w:bottom w:val="single" w:sz="4" w:space="0" w:color="auto"/>
              <w:right w:val="single" w:sz="4" w:space="0" w:color="auto"/>
            </w:tcBorders>
            <w:shd w:val="clear" w:color="auto" w:fill="auto"/>
            <w:vAlign w:val="center"/>
            <w:hideMark/>
          </w:tcPr>
          <w:p w14:paraId="572D4BF5" w14:textId="77777777" w:rsidR="000C624A" w:rsidRPr="00C52020" w:rsidRDefault="000C624A" w:rsidP="000C624A">
            <w:pPr>
              <w:rPr>
                <w:color w:val="000000"/>
                <w:szCs w:val="24"/>
                <w:lang w:eastAsia="lt-LT"/>
              </w:rPr>
            </w:pPr>
            <w:r w:rsidRPr="00C52020">
              <w:rPr>
                <w:color w:val="000000"/>
                <w:szCs w:val="24"/>
                <w:lang w:eastAsia="lt-LT"/>
              </w:rPr>
              <w:t>Ugdymo įstaigų  sporto aikštynų atnaujinimas</w:t>
            </w:r>
          </w:p>
        </w:tc>
        <w:tc>
          <w:tcPr>
            <w:tcW w:w="1376" w:type="dxa"/>
            <w:tcBorders>
              <w:top w:val="nil"/>
              <w:left w:val="nil"/>
              <w:bottom w:val="single" w:sz="4" w:space="0" w:color="auto"/>
              <w:right w:val="single" w:sz="4" w:space="0" w:color="auto"/>
            </w:tcBorders>
            <w:shd w:val="clear" w:color="auto" w:fill="auto"/>
            <w:noWrap/>
            <w:vAlign w:val="bottom"/>
            <w:hideMark/>
          </w:tcPr>
          <w:p w14:paraId="7FC7D2E9" w14:textId="39B4B759" w:rsidR="000C624A" w:rsidRPr="00C52020" w:rsidRDefault="00DB6514" w:rsidP="000C624A">
            <w:pPr>
              <w:jc w:val="right"/>
              <w:rPr>
                <w:color w:val="000000"/>
                <w:szCs w:val="24"/>
                <w:lang w:eastAsia="lt-LT"/>
              </w:rPr>
            </w:pPr>
            <w:r>
              <w:rPr>
                <w:color w:val="000000"/>
                <w:szCs w:val="24"/>
                <w:lang w:eastAsia="lt-LT"/>
              </w:rPr>
              <w:t>140</w:t>
            </w:r>
          </w:p>
        </w:tc>
        <w:tc>
          <w:tcPr>
            <w:tcW w:w="1376" w:type="dxa"/>
            <w:tcBorders>
              <w:top w:val="nil"/>
              <w:left w:val="nil"/>
              <w:bottom w:val="single" w:sz="4" w:space="0" w:color="auto"/>
              <w:right w:val="single" w:sz="4" w:space="0" w:color="auto"/>
            </w:tcBorders>
            <w:shd w:val="clear" w:color="auto" w:fill="auto"/>
            <w:noWrap/>
            <w:vAlign w:val="bottom"/>
            <w:hideMark/>
          </w:tcPr>
          <w:p w14:paraId="2FF33DD7" w14:textId="77777777" w:rsidR="000C624A" w:rsidRPr="00C52020" w:rsidRDefault="000C624A" w:rsidP="000C624A">
            <w:pPr>
              <w:jc w:val="right"/>
              <w:rPr>
                <w:color w:val="000000"/>
                <w:szCs w:val="24"/>
                <w:lang w:eastAsia="lt-LT"/>
              </w:rPr>
            </w:pPr>
            <w:r w:rsidRPr="00C52020">
              <w:rPr>
                <w:color w:val="000000"/>
                <w:szCs w:val="24"/>
                <w:lang w:eastAsia="lt-LT"/>
              </w:rPr>
              <w:t>20</w:t>
            </w:r>
          </w:p>
        </w:tc>
        <w:tc>
          <w:tcPr>
            <w:tcW w:w="1417" w:type="dxa"/>
            <w:tcBorders>
              <w:top w:val="nil"/>
              <w:left w:val="nil"/>
              <w:bottom w:val="single" w:sz="4" w:space="0" w:color="auto"/>
              <w:right w:val="single" w:sz="4" w:space="0" w:color="auto"/>
            </w:tcBorders>
            <w:shd w:val="clear" w:color="auto" w:fill="auto"/>
            <w:noWrap/>
            <w:vAlign w:val="bottom"/>
            <w:hideMark/>
          </w:tcPr>
          <w:p w14:paraId="21982B10"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65B8C30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653780D"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E770758"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761720A" w14:textId="77777777" w:rsidR="000C624A" w:rsidRPr="00C52020" w:rsidRDefault="000C624A" w:rsidP="000C624A">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000000" w:fill="D9D9D9"/>
            <w:noWrap/>
            <w:vAlign w:val="bottom"/>
            <w:hideMark/>
          </w:tcPr>
          <w:p w14:paraId="5060D6E1" w14:textId="77777777" w:rsidR="000C624A" w:rsidRPr="00C52020" w:rsidRDefault="000C624A" w:rsidP="000C624A">
            <w:pPr>
              <w:jc w:val="right"/>
              <w:rPr>
                <w:color w:val="000000"/>
                <w:szCs w:val="24"/>
                <w:lang w:eastAsia="lt-LT"/>
              </w:rPr>
            </w:pPr>
            <w:r w:rsidRPr="00C52020">
              <w:rPr>
                <w:color w:val="000000"/>
                <w:szCs w:val="24"/>
                <w:lang w:eastAsia="lt-LT"/>
              </w:rPr>
              <w:t>369,5</w:t>
            </w:r>
          </w:p>
        </w:tc>
        <w:tc>
          <w:tcPr>
            <w:tcW w:w="1376" w:type="dxa"/>
            <w:tcBorders>
              <w:top w:val="nil"/>
              <w:left w:val="nil"/>
              <w:bottom w:val="single" w:sz="4" w:space="0" w:color="auto"/>
              <w:right w:val="single" w:sz="4" w:space="0" w:color="auto"/>
            </w:tcBorders>
            <w:shd w:val="clear" w:color="000000" w:fill="D9D9D9"/>
            <w:noWrap/>
            <w:vAlign w:val="bottom"/>
            <w:hideMark/>
          </w:tcPr>
          <w:p w14:paraId="2E204923" w14:textId="77777777" w:rsidR="000C624A" w:rsidRPr="00C52020" w:rsidRDefault="000C624A" w:rsidP="000C624A">
            <w:pPr>
              <w:jc w:val="right"/>
              <w:rPr>
                <w:color w:val="000000"/>
                <w:szCs w:val="24"/>
                <w:lang w:eastAsia="lt-LT"/>
              </w:rPr>
            </w:pPr>
            <w:r w:rsidRPr="00C52020">
              <w:rPr>
                <w:color w:val="000000"/>
                <w:szCs w:val="24"/>
                <w:lang w:eastAsia="lt-LT"/>
              </w:rPr>
              <w:t>109,5</w:t>
            </w:r>
          </w:p>
        </w:tc>
        <w:tc>
          <w:tcPr>
            <w:tcW w:w="1417" w:type="dxa"/>
            <w:tcBorders>
              <w:top w:val="nil"/>
              <w:left w:val="nil"/>
              <w:bottom w:val="single" w:sz="4" w:space="0" w:color="auto"/>
              <w:right w:val="single" w:sz="4" w:space="0" w:color="auto"/>
            </w:tcBorders>
            <w:shd w:val="clear" w:color="000000" w:fill="D9D9D9"/>
            <w:noWrap/>
            <w:vAlign w:val="bottom"/>
            <w:hideMark/>
          </w:tcPr>
          <w:p w14:paraId="27A27D90" w14:textId="77777777" w:rsidR="000C624A" w:rsidRPr="00C52020" w:rsidRDefault="000C624A" w:rsidP="000C624A">
            <w:pPr>
              <w:jc w:val="right"/>
              <w:rPr>
                <w:color w:val="000000"/>
                <w:szCs w:val="24"/>
                <w:lang w:eastAsia="lt-LT"/>
              </w:rPr>
            </w:pPr>
            <w:r w:rsidRPr="00C52020">
              <w:rPr>
                <w:color w:val="000000"/>
                <w:szCs w:val="24"/>
                <w:lang w:eastAsia="lt-LT"/>
              </w:rPr>
              <w:t>96,5</w:t>
            </w:r>
          </w:p>
        </w:tc>
        <w:tc>
          <w:tcPr>
            <w:tcW w:w="1496" w:type="dxa"/>
            <w:tcBorders>
              <w:top w:val="nil"/>
              <w:left w:val="nil"/>
              <w:bottom w:val="single" w:sz="4" w:space="0" w:color="auto"/>
              <w:right w:val="single" w:sz="4" w:space="0" w:color="auto"/>
            </w:tcBorders>
            <w:shd w:val="clear" w:color="000000" w:fill="D9D9D9"/>
            <w:noWrap/>
            <w:vAlign w:val="bottom"/>
            <w:hideMark/>
          </w:tcPr>
          <w:p w14:paraId="1FB7B97B"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40D8403"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B3178CB"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23F3D712" w14:textId="77777777" w:rsidR="000C624A" w:rsidRPr="00C52020" w:rsidRDefault="000C624A" w:rsidP="000C624A">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000000" w:fill="D9D9D9"/>
            <w:noWrap/>
            <w:vAlign w:val="bottom"/>
            <w:hideMark/>
          </w:tcPr>
          <w:p w14:paraId="5C8E806A"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9D9D9"/>
            <w:noWrap/>
            <w:vAlign w:val="bottom"/>
            <w:hideMark/>
          </w:tcPr>
          <w:p w14:paraId="61E14928"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9D9D9"/>
            <w:noWrap/>
            <w:vAlign w:val="bottom"/>
            <w:hideMark/>
          </w:tcPr>
          <w:p w14:paraId="1AC07DE4"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9D9D9"/>
            <w:noWrap/>
            <w:vAlign w:val="bottom"/>
            <w:hideMark/>
          </w:tcPr>
          <w:p w14:paraId="65AA5F0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177BA21"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58E3E75"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CFEE066" w14:textId="77777777" w:rsidR="000C624A" w:rsidRPr="00C52020" w:rsidRDefault="000C624A" w:rsidP="000C624A">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000000" w:fill="D9D9D9"/>
            <w:noWrap/>
            <w:vAlign w:val="bottom"/>
            <w:hideMark/>
          </w:tcPr>
          <w:p w14:paraId="38F3975A" w14:textId="77777777" w:rsidR="000C624A" w:rsidRPr="00C52020" w:rsidRDefault="000C624A" w:rsidP="000C624A">
            <w:pPr>
              <w:jc w:val="right"/>
              <w:rPr>
                <w:color w:val="000000"/>
                <w:szCs w:val="24"/>
                <w:lang w:eastAsia="lt-LT"/>
              </w:rPr>
            </w:pPr>
            <w:r w:rsidRPr="00C52020">
              <w:rPr>
                <w:color w:val="000000"/>
                <w:szCs w:val="24"/>
                <w:lang w:eastAsia="lt-LT"/>
              </w:rPr>
              <w:t>365</w:t>
            </w:r>
          </w:p>
        </w:tc>
        <w:tc>
          <w:tcPr>
            <w:tcW w:w="1376" w:type="dxa"/>
            <w:tcBorders>
              <w:top w:val="nil"/>
              <w:left w:val="nil"/>
              <w:bottom w:val="single" w:sz="4" w:space="0" w:color="auto"/>
              <w:right w:val="single" w:sz="4" w:space="0" w:color="auto"/>
            </w:tcBorders>
            <w:shd w:val="clear" w:color="000000" w:fill="D9D9D9"/>
            <w:noWrap/>
            <w:vAlign w:val="bottom"/>
            <w:hideMark/>
          </w:tcPr>
          <w:p w14:paraId="7402198E" w14:textId="77777777" w:rsidR="000C624A" w:rsidRPr="00C52020" w:rsidRDefault="000C624A" w:rsidP="000C624A">
            <w:pPr>
              <w:jc w:val="right"/>
              <w:rPr>
                <w:color w:val="000000"/>
                <w:szCs w:val="24"/>
                <w:lang w:eastAsia="lt-LT"/>
              </w:rPr>
            </w:pPr>
            <w:r w:rsidRPr="00C52020">
              <w:rPr>
                <w:color w:val="000000"/>
                <w:szCs w:val="24"/>
                <w:lang w:eastAsia="lt-LT"/>
              </w:rPr>
              <w:t>105</w:t>
            </w:r>
          </w:p>
        </w:tc>
        <w:tc>
          <w:tcPr>
            <w:tcW w:w="1417" w:type="dxa"/>
            <w:tcBorders>
              <w:top w:val="nil"/>
              <w:left w:val="nil"/>
              <w:bottom w:val="single" w:sz="4" w:space="0" w:color="auto"/>
              <w:right w:val="single" w:sz="4" w:space="0" w:color="auto"/>
            </w:tcBorders>
            <w:shd w:val="clear" w:color="000000" w:fill="D9D9D9"/>
            <w:noWrap/>
            <w:vAlign w:val="bottom"/>
            <w:hideMark/>
          </w:tcPr>
          <w:p w14:paraId="0F9B4FD4" w14:textId="77777777" w:rsidR="000C624A" w:rsidRPr="00C52020" w:rsidRDefault="000C624A" w:rsidP="000C624A">
            <w:pPr>
              <w:jc w:val="right"/>
              <w:rPr>
                <w:color w:val="000000"/>
                <w:szCs w:val="24"/>
                <w:lang w:eastAsia="lt-LT"/>
              </w:rPr>
            </w:pPr>
            <w:r w:rsidRPr="00C52020">
              <w:rPr>
                <w:color w:val="000000"/>
                <w:szCs w:val="24"/>
                <w:lang w:eastAsia="lt-LT"/>
              </w:rPr>
              <w:t>92</w:t>
            </w:r>
          </w:p>
        </w:tc>
        <w:tc>
          <w:tcPr>
            <w:tcW w:w="1496" w:type="dxa"/>
            <w:tcBorders>
              <w:top w:val="nil"/>
              <w:left w:val="nil"/>
              <w:bottom w:val="single" w:sz="4" w:space="0" w:color="auto"/>
              <w:right w:val="single" w:sz="4" w:space="0" w:color="auto"/>
            </w:tcBorders>
            <w:shd w:val="clear" w:color="000000" w:fill="D9D9D9"/>
            <w:noWrap/>
            <w:vAlign w:val="bottom"/>
            <w:hideMark/>
          </w:tcPr>
          <w:p w14:paraId="54523994"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7DD334E"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92C7C40"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AA76B41" w14:textId="77777777" w:rsidR="000C624A" w:rsidRPr="00C52020" w:rsidRDefault="000C624A" w:rsidP="000C624A">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000000" w:fill="D9D9D9"/>
            <w:noWrap/>
            <w:vAlign w:val="bottom"/>
            <w:hideMark/>
          </w:tcPr>
          <w:p w14:paraId="63CA8BCE" w14:textId="77777777" w:rsidR="000C624A" w:rsidRPr="00C52020" w:rsidRDefault="000C624A" w:rsidP="000C624A">
            <w:pPr>
              <w:jc w:val="right"/>
              <w:rPr>
                <w:color w:val="000000"/>
                <w:szCs w:val="24"/>
                <w:lang w:eastAsia="lt-LT"/>
              </w:rPr>
            </w:pPr>
            <w:r w:rsidRPr="00C52020">
              <w:rPr>
                <w:color w:val="000000"/>
                <w:szCs w:val="24"/>
                <w:lang w:eastAsia="lt-LT"/>
              </w:rPr>
              <w:t>4,5</w:t>
            </w:r>
          </w:p>
        </w:tc>
        <w:tc>
          <w:tcPr>
            <w:tcW w:w="1376" w:type="dxa"/>
            <w:tcBorders>
              <w:top w:val="nil"/>
              <w:left w:val="nil"/>
              <w:bottom w:val="single" w:sz="4" w:space="0" w:color="auto"/>
              <w:right w:val="single" w:sz="4" w:space="0" w:color="auto"/>
            </w:tcBorders>
            <w:shd w:val="clear" w:color="000000" w:fill="D9D9D9"/>
            <w:noWrap/>
            <w:vAlign w:val="bottom"/>
            <w:hideMark/>
          </w:tcPr>
          <w:p w14:paraId="6C624CF4" w14:textId="77777777" w:rsidR="000C624A" w:rsidRPr="00C52020" w:rsidRDefault="000C624A" w:rsidP="000C624A">
            <w:pPr>
              <w:jc w:val="right"/>
              <w:rPr>
                <w:color w:val="000000"/>
                <w:szCs w:val="24"/>
                <w:lang w:eastAsia="lt-LT"/>
              </w:rPr>
            </w:pPr>
            <w:r w:rsidRPr="00C52020">
              <w:rPr>
                <w:color w:val="000000"/>
                <w:szCs w:val="24"/>
                <w:lang w:eastAsia="lt-LT"/>
              </w:rPr>
              <w:t>4,5</w:t>
            </w:r>
          </w:p>
        </w:tc>
        <w:tc>
          <w:tcPr>
            <w:tcW w:w="1417" w:type="dxa"/>
            <w:tcBorders>
              <w:top w:val="nil"/>
              <w:left w:val="nil"/>
              <w:bottom w:val="single" w:sz="4" w:space="0" w:color="auto"/>
              <w:right w:val="single" w:sz="4" w:space="0" w:color="auto"/>
            </w:tcBorders>
            <w:shd w:val="clear" w:color="000000" w:fill="D9D9D9"/>
            <w:noWrap/>
            <w:vAlign w:val="bottom"/>
            <w:hideMark/>
          </w:tcPr>
          <w:p w14:paraId="122F14CB" w14:textId="77777777" w:rsidR="000C624A" w:rsidRPr="00C52020" w:rsidRDefault="000C624A" w:rsidP="000C624A">
            <w:pPr>
              <w:jc w:val="right"/>
              <w:rPr>
                <w:color w:val="000000"/>
                <w:szCs w:val="24"/>
                <w:lang w:eastAsia="lt-LT"/>
              </w:rPr>
            </w:pPr>
            <w:r w:rsidRPr="00C52020">
              <w:rPr>
                <w:color w:val="000000"/>
                <w:szCs w:val="24"/>
                <w:lang w:eastAsia="lt-LT"/>
              </w:rPr>
              <w:t>4,5</w:t>
            </w:r>
          </w:p>
        </w:tc>
        <w:tc>
          <w:tcPr>
            <w:tcW w:w="1496" w:type="dxa"/>
            <w:tcBorders>
              <w:top w:val="nil"/>
              <w:left w:val="nil"/>
              <w:bottom w:val="single" w:sz="4" w:space="0" w:color="auto"/>
              <w:right w:val="single" w:sz="4" w:space="0" w:color="auto"/>
            </w:tcBorders>
            <w:shd w:val="clear" w:color="000000" w:fill="D9D9D9"/>
            <w:noWrap/>
            <w:vAlign w:val="bottom"/>
            <w:hideMark/>
          </w:tcPr>
          <w:p w14:paraId="333D75C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4C37B18"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C061E83"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71CD65FF" w14:textId="77777777" w:rsidR="000C624A" w:rsidRPr="00C52020" w:rsidRDefault="000C624A" w:rsidP="000C624A">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000000" w:fill="D9D9D9"/>
            <w:noWrap/>
            <w:vAlign w:val="bottom"/>
            <w:hideMark/>
          </w:tcPr>
          <w:p w14:paraId="6FCEE2BE"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000000" w:fill="D9D9D9"/>
            <w:noWrap/>
            <w:vAlign w:val="bottom"/>
            <w:hideMark/>
          </w:tcPr>
          <w:p w14:paraId="6EDD7DA5"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000000" w:fill="D9D9D9"/>
            <w:noWrap/>
            <w:vAlign w:val="bottom"/>
            <w:hideMark/>
          </w:tcPr>
          <w:p w14:paraId="422A0F10"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000000" w:fill="D9D9D9"/>
            <w:noWrap/>
            <w:vAlign w:val="bottom"/>
            <w:hideMark/>
          </w:tcPr>
          <w:p w14:paraId="6290B6D9"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B294C22"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A5646DF"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1AE9BC38" w14:textId="77777777" w:rsidR="000C624A" w:rsidRPr="00C52020" w:rsidRDefault="000C624A" w:rsidP="000C624A">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000000" w:fill="D9D9D9"/>
            <w:noWrap/>
            <w:vAlign w:val="bottom"/>
            <w:hideMark/>
          </w:tcPr>
          <w:p w14:paraId="13E676B4"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000000" w:fill="D9D9D9"/>
            <w:noWrap/>
            <w:vAlign w:val="bottom"/>
            <w:hideMark/>
          </w:tcPr>
          <w:p w14:paraId="0B64A060"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000000" w:fill="D9D9D9"/>
            <w:noWrap/>
            <w:vAlign w:val="bottom"/>
            <w:hideMark/>
          </w:tcPr>
          <w:p w14:paraId="2E693335"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000000" w:fill="D9D9D9"/>
            <w:noWrap/>
            <w:vAlign w:val="bottom"/>
            <w:hideMark/>
          </w:tcPr>
          <w:p w14:paraId="14DE31CD"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4871AD3"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A5A72D7"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2AF48EAE" w14:textId="77777777" w:rsidR="000C624A" w:rsidRPr="00C52020" w:rsidRDefault="000C624A" w:rsidP="000C624A">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000000" w:fill="D9D9D9"/>
            <w:noWrap/>
            <w:vAlign w:val="bottom"/>
            <w:hideMark/>
          </w:tcPr>
          <w:p w14:paraId="03126442"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000000" w:fill="D9D9D9"/>
            <w:noWrap/>
            <w:vAlign w:val="bottom"/>
            <w:hideMark/>
          </w:tcPr>
          <w:p w14:paraId="739CF08B"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000000" w:fill="D9D9D9"/>
            <w:noWrap/>
            <w:vAlign w:val="bottom"/>
            <w:hideMark/>
          </w:tcPr>
          <w:p w14:paraId="66C50A05"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000000" w:fill="D9D9D9"/>
            <w:noWrap/>
            <w:vAlign w:val="bottom"/>
            <w:hideMark/>
          </w:tcPr>
          <w:p w14:paraId="301E4699"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DC717B7"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E1CCFD2"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25D637C" w14:textId="77777777" w:rsidR="000C624A" w:rsidRPr="00C52020" w:rsidRDefault="000C624A" w:rsidP="000C624A">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000000" w:fill="D9D9D9"/>
            <w:noWrap/>
            <w:vAlign w:val="bottom"/>
            <w:hideMark/>
          </w:tcPr>
          <w:p w14:paraId="63BE6EBA"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9D9D9"/>
            <w:noWrap/>
            <w:vAlign w:val="bottom"/>
            <w:hideMark/>
          </w:tcPr>
          <w:p w14:paraId="1BAAB7E1"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9D9D9"/>
            <w:noWrap/>
            <w:vAlign w:val="bottom"/>
            <w:hideMark/>
          </w:tcPr>
          <w:p w14:paraId="7F5CF233"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9D9D9"/>
            <w:noWrap/>
            <w:vAlign w:val="bottom"/>
            <w:hideMark/>
          </w:tcPr>
          <w:p w14:paraId="2BC488F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534D4B2F" w14:textId="77777777" w:rsidTr="000C624A">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9E592DC"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073FD16D" w14:textId="77777777" w:rsidR="000C624A" w:rsidRPr="00C52020" w:rsidRDefault="000C624A" w:rsidP="000C624A">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000000" w:fill="D9D9D9"/>
            <w:noWrap/>
            <w:vAlign w:val="bottom"/>
            <w:hideMark/>
          </w:tcPr>
          <w:p w14:paraId="3651EB5C"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9D9D9"/>
            <w:noWrap/>
            <w:vAlign w:val="bottom"/>
            <w:hideMark/>
          </w:tcPr>
          <w:p w14:paraId="7FBEFB10"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9D9D9"/>
            <w:noWrap/>
            <w:vAlign w:val="bottom"/>
            <w:hideMark/>
          </w:tcPr>
          <w:p w14:paraId="5CB2A26D"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9D9D9"/>
            <w:noWrap/>
            <w:vAlign w:val="bottom"/>
            <w:hideMark/>
          </w:tcPr>
          <w:p w14:paraId="4C0E152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B613C53"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74A2CC1"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53A3CA6B" w14:textId="77777777" w:rsidR="000C624A" w:rsidRPr="00C52020" w:rsidRDefault="000C624A" w:rsidP="000C624A">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000000" w:fill="D9D9D9"/>
            <w:noWrap/>
            <w:vAlign w:val="bottom"/>
            <w:hideMark/>
          </w:tcPr>
          <w:p w14:paraId="4D9950B3" w14:textId="77777777" w:rsidR="000C624A" w:rsidRPr="00C52020" w:rsidRDefault="000C624A" w:rsidP="000C624A">
            <w:pPr>
              <w:jc w:val="right"/>
              <w:rPr>
                <w:color w:val="000000"/>
                <w:szCs w:val="24"/>
                <w:lang w:eastAsia="lt-LT"/>
              </w:rPr>
            </w:pPr>
            <w:r w:rsidRPr="00C52020">
              <w:rPr>
                <w:color w:val="000000"/>
                <w:szCs w:val="24"/>
                <w:lang w:eastAsia="lt-LT"/>
              </w:rPr>
              <w:t>369,5</w:t>
            </w:r>
          </w:p>
        </w:tc>
        <w:tc>
          <w:tcPr>
            <w:tcW w:w="1376" w:type="dxa"/>
            <w:tcBorders>
              <w:top w:val="nil"/>
              <w:left w:val="nil"/>
              <w:bottom w:val="single" w:sz="4" w:space="0" w:color="auto"/>
              <w:right w:val="single" w:sz="4" w:space="0" w:color="auto"/>
            </w:tcBorders>
            <w:shd w:val="clear" w:color="000000" w:fill="D9D9D9"/>
            <w:noWrap/>
            <w:vAlign w:val="bottom"/>
            <w:hideMark/>
          </w:tcPr>
          <w:p w14:paraId="0DB9B71A" w14:textId="77777777" w:rsidR="000C624A" w:rsidRPr="00C52020" w:rsidRDefault="000C624A" w:rsidP="000C624A">
            <w:pPr>
              <w:jc w:val="right"/>
              <w:rPr>
                <w:color w:val="000000"/>
                <w:szCs w:val="24"/>
                <w:lang w:eastAsia="lt-LT"/>
              </w:rPr>
            </w:pPr>
            <w:r w:rsidRPr="00C52020">
              <w:rPr>
                <w:color w:val="000000"/>
                <w:szCs w:val="24"/>
                <w:lang w:eastAsia="lt-LT"/>
              </w:rPr>
              <w:t>109,5</w:t>
            </w:r>
          </w:p>
        </w:tc>
        <w:tc>
          <w:tcPr>
            <w:tcW w:w="1417" w:type="dxa"/>
            <w:tcBorders>
              <w:top w:val="nil"/>
              <w:left w:val="nil"/>
              <w:bottom w:val="single" w:sz="4" w:space="0" w:color="auto"/>
              <w:right w:val="single" w:sz="4" w:space="0" w:color="auto"/>
            </w:tcBorders>
            <w:shd w:val="clear" w:color="000000" w:fill="D9D9D9"/>
            <w:noWrap/>
            <w:vAlign w:val="bottom"/>
            <w:hideMark/>
          </w:tcPr>
          <w:p w14:paraId="28B20C48" w14:textId="77777777" w:rsidR="000C624A" w:rsidRPr="00C52020" w:rsidRDefault="000C624A" w:rsidP="000C624A">
            <w:pPr>
              <w:jc w:val="right"/>
              <w:rPr>
                <w:color w:val="000000"/>
                <w:szCs w:val="24"/>
                <w:lang w:eastAsia="lt-LT"/>
              </w:rPr>
            </w:pPr>
            <w:r w:rsidRPr="00C52020">
              <w:rPr>
                <w:color w:val="000000"/>
                <w:szCs w:val="24"/>
                <w:lang w:eastAsia="lt-LT"/>
              </w:rPr>
              <w:t>96,5</w:t>
            </w:r>
          </w:p>
        </w:tc>
        <w:tc>
          <w:tcPr>
            <w:tcW w:w="1496" w:type="dxa"/>
            <w:tcBorders>
              <w:top w:val="nil"/>
              <w:left w:val="nil"/>
              <w:bottom w:val="single" w:sz="4" w:space="0" w:color="auto"/>
              <w:right w:val="single" w:sz="4" w:space="0" w:color="auto"/>
            </w:tcBorders>
            <w:shd w:val="clear" w:color="000000" w:fill="D9D9D9"/>
            <w:noWrap/>
            <w:vAlign w:val="bottom"/>
            <w:hideMark/>
          </w:tcPr>
          <w:p w14:paraId="518DE399"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FAA47E1"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C540A86"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6F24B6BB" w14:textId="77777777" w:rsidR="000C624A" w:rsidRPr="00C52020" w:rsidRDefault="000C624A" w:rsidP="000C624A">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000000" w:fill="D9D9D9"/>
            <w:noWrap/>
            <w:vAlign w:val="bottom"/>
            <w:hideMark/>
          </w:tcPr>
          <w:p w14:paraId="6E830E1B"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9D9D9"/>
            <w:noWrap/>
            <w:vAlign w:val="bottom"/>
            <w:hideMark/>
          </w:tcPr>
          <w:p w14:paraId="34C10A7C"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9D9D9"/>
            <w:noWrap/>
            <w:vAlign w:val="bottom"/>
            <w:hideMark/>
          </w:tcPr>
          <w:p w14:paraId="6CBC0771"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9D9D9"/>
            <w:noWrap/>
            <w:vAlign w:val="bottom"/>
            <w:hideMark/>
          </w:tcPr>
          <w:p w14:paraId="0476767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38CBB79D" w14:textId="77777777" w:rsidTr="000C624A">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2946E7C"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000000" w:fill="D0CECE"/>
            <w:vAlign w:val="center"/>
            <w:hideMark/>
          </w:tcPr>
          <w:p w14:paraId="235F6C88" w14:textId="77777777" w:rsidR="000C624A" w:rsidRPr="00C52020" w:rsidRDefault="000C624A" w:rsidP="000C624A">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000000" w:fill="D9D9D9"/>
            <w:noWrap/>
            <w:vAlign w:val="bottom"/>
            <w:hideMark/>
          </w:tcPr>
          <w:p w14:paraId="1ED35CF3"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000000" w:fill="D9D9D9"/>
            <w:noWrap/>
            <w:vAlign w:val="bottom"/>
            <w:hideMark/>
          </w:tcPr>
          <w:p w14:paraId="2DA18AF4"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D9D9D9"/>
            <w:noWrap/>
            <w:vAlign w:val="bottom"/>
            <w:hideMark/>
          </w:tcPr>
          <w:p w14:paraId="295C80B8"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000000" w:fill="D9D9D9"/>
            <w:noWrap/>
            <w:vAlign w:val="bottom"/>
            <w:hideMark/>
          </w:tcPr>
          <w:p w14:paraId="5CC2D0A8"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845F07D"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A4FE22A"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65A4672E" w14:textId="77777777" w:rsidR="000C624A" w:rsidRPr="00C52020" w:rsidRDefault="000C624A" w:rsidP="000C624A">
            <w:pPr>
              <w:rPr>
                <w:color w:val="000000"/>
                <w:szCs w:val="24"/>
                <w:lang w:eastAsia="lt-LT"/>
              </w:rPr>
            </w:pPr>
            <w:r w:rsidRPr="00C52020">
              <w:rPr>
                <w:color w:val="000000"/>
                <w:szCs w:val="24"/>
                <w:lang w:eastAsia="lt-LT"/>
              </w:rPr>
              <w:t>Programos</w:t>
            </w:r>
          </w:p>
        </w:tc>
        <w:tc>
          <w:tcPr>
            <w:tcW w:w="1376" w:type="dxa"/>
            <w:tcBorders>
              <w:top w:val="nil"/>
              <w:left w:val="nil"/>
              <w:bottom w:val="single" w:sz="4" w:space="0" w:color="auto"/>
              <w:right w:val="single" w:sz="4" w:space="0" w:color="auto"/>
            </w:tcBorders>
            <w:shd w:val="clear" w:color="auto" w:fill="auto"/>
            <w:noWrap/>
            <w:vAlign w:val="bottom"/>
            <w:hideMark/>
          </w:tcPr>
          <w:p w14:paraId="6F174EB6" w14:textId="77777777" w:rsidR="000C624A" w:rsidRPr="00C52020" w:rsidRDefault="000C624A" w:rsidP="000C624A">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C3397BF" w14:textId="77777777" w:rsidR="000C624A" w:rsidRPr="00C52020" w:rsidRDefault="000C624A" w:rsidP="000C624A">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bottom"/>
            <w:hideMark/>
          </w:tcPr>
          <w:p w14:paraId="12516F81" w14:textId="77777777" w:rsidR="000C624A" w:rsidRPr="00C52020" w:rsidRDefault="000C624A" w:rsidP="000C624A">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592F57B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F455BA1"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E27A46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51DBF291" w14:textId="77777777" w:rsidR="000C624A" w:rsidRPr="00C52020" w:rsidRDefault="000C624A" w:rsidP="000C624A">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7DF58003" w14:textId="77777777" w:rsidR="000C624A" w:rsidRPr="00C52020" w:rsidRDefault="000C624A" w:rsidP="000C624A">
            <w:pPr>
              <w:jc w:val="right"/>
              <w:rPr>
                <w:color w:val="000000"/>
                <w:szCs w:val="24"/>
                <w:lang w:eastAsia="lt-LT"/>
              </w:rPr>
            </w:pPr>
            <w:r w:rsidRPr="00C52020">
              <w:rPr>
                <w:color w:val="000000"/>
                <w:szCs w:val="24"/>
                <w:lang w:eastAsia="lt-LT"/>
              </w:rPr>
              <w:t>6527,8</w:t>
            </w:r>
          </w:p>
        </w:tc>
        <w:tc>
          <w:tcPr>
            <w:tcW w:w="1376" w:type="dxa"/>
            <w:tcBorders>
              <w:top w:val="nil"/>
              <w:left w:val="nil"/>
              <w:bottom w:val="single" w:sz="4" w:space="0" w:color="auto"/>
              <w:right w:val="single" w:sz="4" w:space="0" w:color="auto"/>
            </w:tcBorders>
            <w:shd w:val="clear" w:color="auto" w:fill="auto"/>
            <w:noWrap/>
            <w:vAlign w:val="bottom"/>
            <w:hideMark/>
          </w:tcPr>
          <w:p w14:paraId="4E3CDD0A" w14:textId="77777777" w:rsidR="000C624A" w:rsidRPr="00C52020" w:rsidRDefault="000C624A" w:rsidP="000C624A">
            <w:pPr>
              <w:jc w:val="right"/>
              <w:rPr>
                <w:color w:val="000000"/>
                <w:szCs w:val="24"/>
                <w:lang w:eastAsia="lt-LT"/>
              </w:rPr>
            </w:pPr>
            <w:r w:rsidRPr="00C52020">
              <w:rPr>
                <w:color w:val="000000"/>
                <w:szCs w:val="24"/>
                <w:lang w:eastAsia="lt-LT"/>
              </w:rPr>
              <w:t>5410,8</w:t>
            </w:r>
          </w:p>
        </w:tc>
        <w:tc>
          <w:tcPr>
            <w:tcW w:w="1417" w:type="dxa"/>
            <w:tcBorders>
              <w:top w:val="nil"/>
              <w:left w:val="nil"/>
              <w:bottom w:val="single" w:sz="4" w:space="0" w:color="auto"/>
              <w:right w:val="single" w:sz="4" w:space="0" w:color="auto"/>
            </w:tcBorders>
            <w:shd w:val="clear" w:color="auto" w:fill="auto"/>
            <w:noWrap/>
            <w:vAlign w:val="bottom"/>
            <w:hideMark/>
          </w:tcPr>
          <w:p w14:paraId="0FF89C7B" w14:textId="77777777" w:rsidR="000C624A" w:rsidRPr="00C52020" w:rsidRDefault="000C624A" w:rsidP="000C624A">
            <w:pPr>
              <w:jc w:val="right"/>
              <w:rPr>
                <w:color w:val="000000"/>
                <w:szCs w:val="24"/>
                <w:lang w:eastAsia="lt-LT"/>
              </w:rPr>
            </w:pPr>
            <w:r w:rsidRPr="00C52020">
              <w:rPr>
                <w:color w:val="000000"/>
                <w:szCs w:val="24"/>
                <w:lang w:eastAsia="lt-LT"/>
              </w:rPr>
              <w:t>5278</w:t>
            </w:r>
          </w:p>
        </w:tc>
        <w:tc>
          <w:tcPr>
            <w:tcW w:w="1496" w:type="dxa"/>
            <w:tcBorders>
              <w:top w:val="nil"/>
              <w:left w:val="nil"/>
              <w:bottom w:val="single" w:sz="4" w:space="0" w:color="auto"/>
              <w:right w:val="single" w:sz="4" w:space="0" w:color="auto"/>
            </w:tcBorders>
            <w:shd w:val="clear" w:color="auto" w:fill="auto"/>
            <w:noWrap/>
            <w:vAlign w:val="bottom"/>
            <w:hideMark/>
          </w:tcPr>
          <w:p w14:paraId="4F97D7F9"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33E17318"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2D8DFB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050C54F8" w14:textId="77777777" w:rsidR="000C624A" w:rsidRPr="00C52020" w:rsidRDefault="000C624A" w:rsidP="000C624A">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45245295"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D810994"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7A59385F"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4BD48AE6"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7ECF35E"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B093BE1"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5C4B109C" w14:textId="77777777" w:rsidR="000C624A" w:rsidRPr="00C52020" w:rsidRDefault="000C624A" w:rsidP="000C624A">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46C923D6" w14:textId="77777777" w:rsidR="000C624A" w:rsidRPr="00C52020" w:rsidRDefault="000C624A" w:rsidP="000C624A">
            <w:pPr>
              <w:jc w:val="right"/>
              <w:rPr>
                <w:color w:val="000000"/>
                <w:szCs w:val="24"/>
                <w:lang w:eastAsia="lt-LT"/>
              </w:rPr>
            </w:pPr>
            <w:r w:rsidRPr="00C52020">
              <w:rPr>
                <w:color w:val="000000"/>
                <w:szCs w:val="24"/>
                <w:lang w:eastAsia="lt-LT"/>
              </w:rPr>
              <w:t>4695</w:t>
            </w:r>
          </w:p>
        </w:tc>
        <w:tc>
          <w:tcPr>
            <w:tcW w:w="1376" w:type="dxa"/>
            <w:tcBorders>
              <w:top w:val="nil"/>
              <w:left w:val="nil"/>
              <w:bottom w:val="single" w:sz="4" w:space="0" w:color="auto"/>
              <w:right w:val="single" w:sz="4" w:space="0" w:color="auto"/>
            </w:tcBorders>
            <w:shd w:val="clear" w:color="auto" w:fill="auto"/>
            <w:noWrap/>
            <w:vAlign w:val="bottom"/>
            <w:hideMark/>
          </w:tcPr>
          <w:p w14:paraId="2D70A98D" w14:textId="77777777" w:rsidR="000C624A" w:rsidRPr="00C52020" w:rsidRDefault="000C624A" w:rsidP="000C624A">
            <w:pPr>
              <w:jc w:val="right"/>
              <w:rPr>
                <w:color w:val="000000"/>
                <w:szCs w:val="24"/>
                <w:lang w:eastAsia="lt-LT"/>
              </w:rPr>
            </w:pPr>
            <w:r w:rsidRPr="00C52020">
              <w:rPr>
                <w:color w:val="000000"/>
                <w:szCs w:val="24"/>
                <w:lang w:eastAsia="lt-LT"/>
              </w:rPr>
              <w:t>4793</w:t>
            </w:r>
          </w:p>
        </w:tc>
        <w:tc>
          <w:tcPr>
            <w:tcW w:w="1417" w:type="dxa"/>
            <w:tcBorders>
              <w:top w:val="nil"/>
              <w:left w:val="nil"/>
              <w:bottom w:val="single" w:sz="4" w:space="0" w:color="auto"/>
              <w:right w:val="single" w:sz="4" w:space="0" w:color="auto"/>
            </w:tcBorders>
            <w:shd w:val="clear" w:color="auto" w:fill="auto"/>
            <w:noWrap/>
            <w:vAlign w:val="bottom"/>
            <w:hideMark/>
          </w:tcPr>
          <w:p w14:paraId="562553C6" w14:textId="77777777" w:rsidR="000C624A" w:rsidRPr="00C52020" w:rsidRDefault="000C624A" w:rsidP="000C624A">
            <w:pPr>
              <w:jc w:val="right"/>
              <w:rPr>
                <w:color w:val="000000"/>
                <w:szCs w:val="24"/>
                <w:lang w:eastAsia="lt-LT"/>
              </w:rPr>
            </w:pPr>
            <w:r w:rsidRPr="00C52020">
              <w:rPr>
                <w:color w:val="000000"/>
                <w:szCs w:val="24"/>
                <w:lang w:eastAsia="lt-LT"/>
              </w:rPr>
              <w:t>5123,2</w:t>
            </w:r>
          </w:p>
        </w:tc>
        <w:tc>
          <w:tcPr>
            <w:tcW w:w="1496" w:type="dxa"/>
            <w:tcBorders>
              <w:top w:val="nil"/>
              <w:left w:val="nil"/>
              <w:bottom w:val="single" w:sz="4" w:space="0" w:color="auto"/>
              <w:right w:val="single" w:sz="4" w:space="0" w:color="auto"/>
            </w:tcBorders>
            <w:shd w:val="clear" w:color="auto" w:fill="auto"/>
            <w:noWrap/>
            <w:vAlign w:val="bottom"/>
            <w:hideMark/>
          </w:tcPr>
          <w:p w14:paraId="710BACB1"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AEA529C"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8413AB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4977131E" w14:textId="77777777" w:rsidR="000C624A" w:rsidRPr="00C52020" w:rsidRDefault="000C624A" w:rsidP="000C624A">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7825310C" w14:textId="77777777" w:rsidR="000C624A" w:rsidRPr="00C52020" w:rsidRDefault="000C624A" w:rsidP="000C624A">
            <w:pPr>
              <w:jc w:val="right"/>
              <w:rPr>
                <w:color w:val="000000"/>
                <w:szCs w:val="24"/>
                <w:lang w:eastAsia="lt-LT"/>
              </w:rPr>
            </w:pPr>
            <w:r w:rsidRPr="00C52020">
              <w:rPr>
                <w:color w:val="000000"/>
                <w:szCs w:val="24"/>
                <w:lang w:eastAsia="lt-LT"/>
              </w:rPr>
              <w:t>875,5</w:t>
            </w:r>
          </w:p>
        </w:tc>
        <w:tc>
          <w:tcPr>
            <w:tcW w:w="1376" w:type="dxa"/>
            <w:tcBorders>
              <w:top w:val="nil"/>
              <w:left w:val="nil"/>
              <w:bottom w:val="single" w:sz="4" w:space="0" w:color="auto"/>
              <w:right w:val="single" w:sz="4" w:space="0" w:color="auto"/>
            </w:tcBorders>
            <w:shd w:val="clear" w:color="auto" w:fill="auto"/>
            <w:noWrap/>
            <w:vAlign w:val="bottom"/>
            <w:hideMark/>
          </w:tcPr>
          <w:p w14:paraId="45D7A0AE" w14:textId="77777777" w:rsidR="000C624A" w:rsidRPr="00C52020" w:rsidRDefault="000C624A" w:rsidP="000C624A">
            <w:pPr>
              <w:jc w:val="right"/>
              <w:rPr>
                <w:color w:val="000000"/>
                <w:szCs w:val="24"/>
                <w:lang w:eastAsia="lt-LT"/>
              </w:rPr>
            </w:pPr>
            <w:r w:rsidRPr="00C52020">
              <w:rPr>
                <w:color w:val="000000"/>
                <w:szCs w:val="24"/>
                <w:lang w:eastAsia="lt-LT"/>
              </w:rPr>
              <w:t>580,5</w:t>
            </w:r>
          </w:p>
        </w:tc>
        <w:tc>
          <w:tcPr>
            <w:tcW w:w="1417" w:type="dxa"/>
            <w:tcBorders>
              <w:top w:val="nil"/>
              <w:left w:val="nil"/>
              <w:bottom w:val="single" w:sz="4" w:space="0" w:color="auto"/>
              <w:right w:val="single" w:sz="4" w:space="0" w:color="auto"/>
            </w:tcBorders>
            <w:shd w:val="clear" w:color="auto" w:fill="auto"/>
            <w:noWrap/>
            <w:vAlign w:val="bottom"/>
            <w:hideMark/>
          </w:tcPr>
          <w:p w14:paraId="7C3C0ED8" w14:textId="77777777" w:rsidR="000C624A" w:rsidRPr="00C52020" w:rsidRDefault="000C624A" w:rsidP="000C624A">
            <w:pPr>
              <w:jc w:val="right"/>
              <w:rPr>
                <w:color w:val="000000"/>
                <w:szCs w:val="24"/>
                <w:lang w:eastAsia="lt-LT"/>
              </w:rPr>
            </w:pPr>
            <w:r w:rsidRPr="00C52020">
              <w:rPr>
                <w:color w:val="000000"/>
                <w:szCs w:val="24"/>
                <w:lang w:eastAsia="lt-LT"/>
              </w:rPr>
              <w:t>113,5</w:t>
            </w:r>
          </w:p>
        </w:tc>
        <w:tc>
          <w:tcPr>
            <w:tcW w:w="1496" w:type="dxa"/>
            <w:tcBorders>
              <w:top w:val="nil"/>
              <w:left w:val="nil"/>
              <w:bottom w:val="single" w:sz="4" w:space="0" w:color="auto"/>
              <w:right w:val="single" w:sz="4" w:space="0" w:color="auto"/>
            </w:tcBorders>
            <w:shd w:val="clear" w:color="auto" w:fill="auto"/>
            <w:noWrap/>
            <w:vAlign w:val="bottom"/>
            <w:hideMark/>
          </w:tcPr>
          <w:p w14:paraId="27127A4B"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E805B2C"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A6FE976" w14:textId="77777777" w:rsidR="000C624A" w:rsidRPr="00C52020" w:rsidRDefault="000C624A" w:rsidP="000C624A">
            <w:pPr>
              <w:rPr>
                <w:color w:val="000000"/>
                <w:szCs w:val="24"/>
                <w:lang w:eastAsia="lt-LT"/>
              </w:rPr>
            </w:pPr>
            <w:r w:rsidRPr="00C52020">
              <w:rPr>
                <w:color w:val="000000"/>
                <w:szCs w:val="24"/>
                <w:lang w:eastAsia="lt-LT"/>
              </w:rPr>
              <w:lastRenderedPageBreak/>
              <w:t> </w:t>
            </w:r>
          </w:p>
        </w:tc>
        <w:tc>
          <w:tcPr>
            <w:tcW w:w="3182" w:type="dxa"/>
            <w:tcBorders>
              <w:top w:val="nil"/>
              <w:left w:val="nil"/>
              <w:bottom w:val="single" w:sz="4" w:space="0" w:color="auto"/>
              <w:right w:val="single" w:sz="4" w:space="0" w:color="auto"/>
            </w:tcBorders>
            <w:shd w:val="clear" w:color="auto" w:fill="auto"/>
            <w:vAlign w:val="center"/>
            <w:hideMark/>
          </w:tcPr>
          <w:p w14:paraId="125C35F4" w14:textId="77777777" w:rsidR="000C624A" w:rsidRPr="00C52020" w:rsidRDefault="000C624A" w:rsidP="000C624A">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768E7C32" w14:textId="77777777" w:rsidR="000C624A" w:rsidRPr="00C52020" w:rsidRDefault="000C624A" w:rsidP="000C624A">
            <w:pPr>
              <w:jc w:val="right"/>
              <w:rPr>
                <w:color w:val="000000"/>
                <w:szCs w:val="24"/>
                <w:lang w:eastAsia="lt-LT"/>
              </w:rPr>
            </w:pPr>
            <w:r w:rsidRPr="00C52020">
              <w:rPr>
                <w:color w:val="000000"/>
                <w:szCs w:val="24"/>
                <w:lang w:eastAsia="lt-LT"/>
              </w:rPr>
              <w:t>37,3</w:t>
            </w:r>
          </w:p>
        </w:tc>
        <w:tc>
          <w:tcPr>
            <w:tcW w:w="1376" w:type="dxa"/>
            <w:tcBorders>
              <w:top w:val="nil"/>
              <w:left w:val="nil"/>
              <w:bottom w:val="single" w:sz="4" w:space="0" w:color="auto"/>
              <w:right w:val="single" w:sz="4" w:space="0" w:color="auto"/>
            </w:tcBorders>
            <w:shd w:val="clear" w:color="auto" w:fill="auto"/>
            <w:noWrap/>
            <w:vAlign w:val="bottom"/>
            <w:hideMark/>
          </w:tcPr>
          <w:p w14:paraId="533F90F6" w14:textId="77777777" w:rsidR="000C624A" w:rsidRPr="00C52020" w:rsidRDefault="000C624A" w:rsidP="000C624A">
            <w:pPr>
              <w:jc w:val="right"/>
              <w:rPr>
                <w:color w:val="000000"/>
                <w:szCs w:val="24"/>
                <w:lang w:eastAsia="lt-LT"/>
              </w:rPr>
            </w:pPr>
            <w:r w:rsidRPr="00C52020">
              <w:rPr>
                <w:color w:val="000000"/>
                <w:szCs w:val="24"/>
                <w:lang w:eastAsia="lt-LT"/>
              </w:rPr>
              <w:t>37,3</w:t>
            </w:r>
          </w:p>
        </w:tc>
        <w:tc>
          <w:tcPr>
            <w:tcW w:w="1417" w:type="dxa"/>
            <w:tcBorders>
              <w:top w:val="nil"/>
              <w:left w:val="nil"/>
              <w:bottom w:val="single" w:sz="4" w:space="0" w:color="auto"/>
              <w:right w:val="single" w:sz="4" w:space="0" w:color="auto"/>
            </w:tcBorders>
            <w:shd w:val="clear" w:color="auto" w:fill="auto"/>
            <w:noWrap/>
            <w:vAlign w:val="bottom"/>
            <w:hideMark/>
          </w:tcPr>
          <w:p w14:paraId="48A8FE84" w14:textId="77777777" w:rsidR="000C624A" w:rsidRPr="00C52020" w:rsidRDefault="000C624A" w:rsidP="000C624A">
            <w:pPr>
              <w:jc w:val="right"/>
              <w:rPr>
                <w:color w:val="000000"/>
                <w:szCs w:val="24"/>
                <w:lang w:eastAsia="lt-LT"/>
              </w:rPr>
            </w:pPr>
            <w:r w:rsidRPr="00C52020">
              <w:rPr>
                <w:color w:val="000000"/>
                <w:szCs w:val="24"/>
                <w:lang w:eastAsia="lt-LT"/>
              </w:rPr>
              <w:t>41,3</w:t>
            </w:r>
          </w:p>
        </w:tc>
        <w:tc>
          <w:tcPr>
            <w:tcW w:w="1496" w:type="dxa"/>
            <w:tcBorders>
              <w:top w:val="nil"/>
              <w:left w:val="nil"/>
              <w:bottom w:val="single" w:sz="4" w:space="0" w:color="auto"/>
              <w:right w:val="single" w:sz="4" w:space="0" w:color="auto"/>
            </w:tcBorders>
            <w:shd w:val="clear" w:color="auto" w:fill="auto"/>
            <w:noWrap/>
            <w:vAlign w:val="bottom"/>
            <w:hideMark/>
          </w:tcPr>
          <w:p w14:paraId="1638DCEE"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4FF54AD0"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D36701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6C77ED29" w14:textId="77777777" w:rsidR="000C624A" w:rsidRPr="00C52020" w:rsidRDefault="000C624A" w:rsidP="000C624A">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4FD23BEC"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F51BAA7"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0D72846B"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7D4EB7FC"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6C4A33B8"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043E89B"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183F2A06" w14:textId="77777777" w:rsidR="000C624A" w:rsidRPr="00C52020" w:rsidRDefault="000C624A" w:rsidP="000C624A">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4A3BE5FF" w14:textId="77777777" w:rsidR="000C624A" w:rsidRPr="00C52020" w:rsidRDefault="000C624A" w:rsidP="000C624A">
            <w:pPr>
              <w:jc w:val="right"/>
              <w:rPr>
                <w:color w:val="000000"/>
                <w:szCs w:val="24"/>
                <w:lang w:eastAsia="lt-LT"/>
              </w:rPr>
            </w:pPr>
            <w:r w:rsidRPr="00C52020">
              <w:rPr>
                <w:color w:val="000000"/>
                <w:szCs w:val="24"/>
                <w:lang w:eastAsia="lt-LT"/>
              </w:rPr>
              <w:t>920</w:t>
            </w:r>
          </w:p>
        </w:tc>
        <w:tc>
          <w:tcPr>
            <w:tcW w:w="1376" w:type="dxa"/>
            <w:tcBorders>
              <w:top w:val="nil"/>
              <w:left w:val="nil"/>
              <w:bottom w:val="single" w:sz="4" w:space="0" w:color="auto"/>
              <w:right w:val="single" w:sz="4" w:space="0" w:color="auto"/>
            </w:tcBorders>
            <w:shd w:val="clear" w:color="auto" w:fill="auto"/>
            <w:noWrap/>
            <w:vAlign w:val="bottom"/>
            <w:hideMark/>
          </w:tcPr>
          <w:p w14:paraId="76F33BDA"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6C4C20B0"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3F8F01F0"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2CED052"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5AF0A62"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572E4B36" w14:textId="77777777" w:rsidR="000C624A" w:rsidRPr="00C52020" w:rsidRDefault="000C624A" w:rsidP="000C624A">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260828F7"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2218571C"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1AD29CAC"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1CD1419C"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26A946E8" w14:textId="77777777" w:rsidTr="000C624A">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31A9AAD"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5EACC439" w14:textId="77777777" w:rsidR="000C624A" w:rsidRPr="00C52020" w:rsidRDefault="000C624A" w:rsidP="000C624A">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24F0B5C5" w14:textId="77777777" w:rsidR="000C624A" w:rsidRPr="00C52020" w:rsidRDefault="000C624A" w:rsidP="000C624A">
            <w:pPr>
              <w:jc w:val="right"/>
              <w:rPr>
                <w:color w:val="000000"/>
                <w:szCs w:val="24"/>
                <w:lang w:eastAsia="lt-LT"/>
              </w:rPr>
            </w:pPr>
            <w:r w:rsidRPr="00C52020">
              <w:rPr>
                <w:color w:val="000000"/>
                <w:szCs w:val="24"/>
                <w:lang w:eastAsia="lt-LT"/>
              </w:rPr>
              <w:t>31,5</w:t>
            </w:r>
          </w:p>
        </w:tc>
        <w:tc>
          <w:tcPr>
            <w:tcW w:w="1376" w:type="dxa"/>
            <w:tcBorders>
              <w:top w:val="nil"/>
              <w:left w:val="nil"/>
              <w:bottom w:val="single" w:sz="4" w:space="0" w:color="auto"/>
              <w:right w:val="single" w:sz="4" w:space="0" w:color="auto"/>
            </w:tcBorders>
            <w:shd w:val="clear" w:color="auto" w:fill="auto"/>
            <w:noWrap/>
            <w:vAlign w:val="bottom"/>
            <w:hideMark/>
          </w:tcPr>
          <w:p w14:paraId="417A1218" w14:textId="77777777" w:rsidR="000C624A" w:rsidRPr="00C52020" w:rsidRDefault="000C624A" w:rsidP="000C624A">
            <w:pPr>
              <w:jc w:val="right"/>
              <w:rPr>
                <w:color w:val="000000"/>
                <w:szCs w:val="24"/>
                <w:lang w:eastAsia="lt-LT"/>
              </w:rPr>
            </w:pPr>
            <w:r w:rsidRPr="00C52020">
              <w:rPr>
                <w:color w:val="000000"/>
                <w:szCs w:val="24"/>
                <w:lang w:eastAsia="lt-LT"/>
              </w:rPr>
              <w:t>28</w:t>
            </w:r>
          </w:p>
        </w:tc>
        <w:tc>
          <w:tcPr>
            <w:tcW w:w="1417" w:type="dxa"/>
            <w:tcBorders>
              <w:top w:val="nil"/>
              <w:left w:val="nil"/>
              <w:bottom w:val="single" w:sz="4" w:space="0" w:color="auto"/>
              <w:right w:val="single" w:sz="4" w:space="0" w:color="auto"/>
            </w:tcBorders>
            <w:shd w:val="clear" w:color="auto" w:fill="auto"/>
            <w:noWrap/>
            <w:vAlign w:val="bottom"/>
            <w:hideMark/>
          </w:tcPr>
          <w:p w14:paraId="03150029" w14:textId="77777777" w:rsidR="000C624A" w:rsidRPr="00C52020" w:rsidRDefault="000C624A" w:rsidP="000C624A">
            <w:pPr>
              <w:jc w:val="right"/>
              <w:rPr>
                <w:color w:val="000000"/>
                <w:szCs w:val="24"/>
                <w:lang w:eastAsia="lt-LT"/>
              </w:rPr>
            </w:pPr>
            <w:r w:rsidRPr="00C52020">
              <w:rPr>
                <w:color w:val="000000"/>
                <w:szCs w:val="24"/>
                <w:lang w:eastAsia="lt-LT"/>
              </w:rPr>
              <w:t>27</w:t>
            </w:r>
          </w:p>
        </w:tc>
        <w:tc>
          <w:tcPr>
            <w:tcW w:w="1496" w:type="dxa"/>
            <w:tcBorders>
              <w:top w:val="nil"/>
              <w:left w:val="nil"/>
              <w:bottom w:val="single" w:sz="4" w:space="0" w:color="auto"/>
              <w:right w:val="single" w:sz="4" w:space="0" w:color="auto"/>
            </w:tcBorders>
            <w:shd w:val="clear" w:color="auto" w:fill="auto"/>
            <w:noWrap/>
            <w:vAlign w:val="bottom"/>
            <w:hideMark/>
          </w:tcPr>
          <w:p w14:paraId="57B3C56A"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14D054BE" w14:textId="77777777" w:rsidTr="000C624A">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7120321"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190EE275" w14:textId="77777777" w:rsidR="000C624A" w:rsidRPr="00C52020" w:rsidRDefault="000C624A" w:rsidP="000C624A">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6B125155" w14:textId="77777777" w:rsidR="000C624A" w:rsidRPr="00C52020" w:rsidRDefault="000C624A" w:rsidP="000C624A">
            <w:pPr>
              <w:jc w:val="right"/>
              <w:rPr>
                <w:color w:val="000000"/>
                <w:szCs w:val="24"/>
                <w:lang w:eastAsia="lt-LT"/>
              </w:rPr>
            </w:pPr>
            <w:r w:rsidRPr="00C52020">
              <w:rPr>
                <w:color w:val="000000"/>
                <w:szCs w:val="24"/>
                <w:lang w:eastAsia="lt-LT"/>
              </w:rPr>
              <w:t>6559,3</w:t>
            </w:r>
          </w:p>
        </w:tc>
        <w:tc>
          <w:tcPr>
            <w:tcW w:w="1376" w:type="dxa"/>
            <w:tcBorders>
              <w:top w:val="nil"/>
              <w:left w:val="nil"/>
              <w:bottom w:val="single" w:sz="4" w:space="0" w:color="auto"/>
              <w:right w:val="single" w:sz="4" w:space="0" w:color="auto"/>
            </w:tcBorders>
            <w:shd w:val="clear" w:color="auto" w:fill="auto"/>
            <w:noWrap/>
            <w:vAlign w:val="bottom"/>
            <w:hideMark/>
          </w:tcPr>
          <w:p w14:paraId="38C717E0" w14:textId="77777777" w:rsidR="000C624A" w:rsidRPr="00C52020" w:rsidRDefault="000C624A" w:rsidP="000C624A">
            <w:pPr>
              <w:jc w:val="right"/>
              <w:rPr>
                <w:color w:val="000000"/>
                <w:szCs w:val="24"/>
                <w:lang w:eastAsia="lt-LT"/>
              </w:rPr>
            </w:pPr>
            <w:r w:rsidRPr="00C52020">
              <w:rPr>
                <w:color w:val="000000"/>
                <w:szCs w:val="24"/>
                <w:lang w:eastAsia="lt-LT"/>
              </w:rPr>
              <w:t>5438,8</w:t>
            </w:r>
          </w:p>
        </w:tc>
        <w:tc>
          <w:tcPr>
            <w:tcW w:w="1417" w:type="dxa"/>
            <w:tcBorders>
              <w:top w:val="nil"/>
              <w:left w:val="nil"/>
              <w:bottom w:val="single" w:sz="4" w:space="0" w:color="auto"/>
              <w:right w:val="single" w:sz="4" w:space="0" w:color="auto"/>
            </w:tcBorders>
            <w:shd w:val="clear" w:color="auto" w:fill="auto"/>
            <w:noWrap/>
            <w:vAlign w:val="bottom"/>
            <w:hideMark/>
          </w:tcPr>
          <w:p w14:paraId="48EBB8BA" w14:textId="77777777" w:rsidR="000C624A" w:rsidRPr="00C52020" w:rsidRDefault="000C624A" w:rsidP="000C624A">
            <w:pPr>
              <w:jc w:val="right"/>
              <w:rPr>
                <w:color w:val="000000"/>
                <w:szCs w:val="24"/>
                <w:lang w:eastAsia="lt-LT"/>
              </w:rPr>
            </w:pPr>
            <w:r w:rsidRPr="00C52020">
              <w:rPr>
                <w:color w:val="000000"/>
                <w:szCs w:val="24"/>
                <w:lang w:eastAsia="lt-LT"/>
              </w:rPr>
              <w:t>5305</w:t>
            </w:r>
          </w:p>
        </w:tc>
        <w:tc>
          <w:tcPr>
            <w:tcW w:w="1496" w:type="dxa"/>
            <w:tcBorders>
              <w:top w:val="nil"/>
              <w:left w:val="nil"/>
              <w:bottom w:val="single" w:sz="4" w:space="0" w:color="auto"/>
              <w:right w:val="single" w:sz="4" w:space="0" w:color="auto"/>
            </w:tcBorders>
            <w:shd w:val="clear" w:color="auto" w:fill="auto"/>
            <w:noWrap/>
            <w:vAlign w:val="bottom"/>
            <w:hideMark/>
          </w:tcPr>
          <w:p w14:paraId="161A94EF"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7CFFFFF4" w14:textId="77777777" w:rsidTr="000C624A">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74FAE2E"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66D9D42E" w14:textId="77777777" w:rsidR="000C624A" w:rsidRPr="00C52020" w:rsidRDefault="000C624A" w:rsidP="000C624A">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4DADCEC3"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FE1F7D1"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3AECD2C2"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2A5E4168" w14:textId="77777777" w:rsidR="000C624A" w:rsidRPr="00C52020" w:rsidRDefault="000C624A" w:rsidP="000C624A">
            <w:pPr>
              <w:jc w:val="right"/>
              <w:rPr>
                <w:color w:val="000000"/>
                <w:szCs w:val="24"/>
                <w:lang w:eastAsia="lt-LT"/>
              </w:rPr>
            </w:pPr>
            <w:r w:rsidRPr="00C52020">
              <w:rPr>
                <w:color w:val="000000"/>
                <w:szCs w:val="24"/>
                <w:lang w:eastAsia="lt-LT"/>
              </w:rPr>
              <w:t> </w:t>
            </w:r>
          </w:p>
        </w:tc>
      </w:tr>
      <w:tr w:rsidR="000C624A" w:rsidRPr="00C52020" w14:paraId="0EA9CC3F" w14:textId="77777777" w:rsidTr="000C624A">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40B374B" w14:textId="77777777" w:rsidR="000C624A" w:rsidRPr="00C52020" w:rsidRDefault="000C624A" w:rsidP="000C624A">
            <w:pPr>
              <w:rPr>
                <w:color w:val="000000"/>
                <w:szCs w:val="24"/>
                <w:lang w:eastAsia="lt-LT"/>
              </w:rPr>
            </w:pPr>
            <w:r w:rsidRPr="00C52020">
              <w:rPr>
                <w:color w:val="000000"/>
                <w:szCs w:val="24"/>
                <w:lang w:eastAsia="lt-LT"/>
              </w:rPr>
              <w:t> </w:t>
            </w:r>
          </w:p>
        </w:tc>
        <w:tc>
          <w:tcPr>
            <w:tcW w:w="3182" w:type="dxa"/>
            <w:tcBorders>
              <w:top w:val="nil"/>
              <w:left w:val="nil"/>
              <w:bottom w:val="single" w:sz="4" w:space="0" w:color="auto"/>
              <w:right w:val="single" w:sz="4" w:space="0" w:color="auto"/>
            </w:tcBorders>
            <w:shd w:val="clear" w:color="auto" w:fill="auto"/>
            <w:vAlign w:val="center"/>
            <w:hideMark/>
          </w:tcPr>
          <w:p w14:paraId="3D54F144" w14:textId="77777777" w:rsidR="000C624A" w:rsidRPr="00C52020" w:rsidRDefault="000C624A" w:rsidP="000C624A">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7EB8A04E"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BEAD20A"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17" w:type="dxa"/>
            <w:tcBorders>
              <w:top w:val="nil"/>
              <w:left w:val="nil"/>
              <w:bottom w:val="single" w:sz="4" w:space="0" w:color="auto"/>
              <w:right w:val="single" w:sz="4" w:space="0" w:color="auto"/>
            </w:tcBorders>
            <w:shd w:val="clear" w:color="auto" w:fill="auto"/>
            <w:noWrap/>
            <w:vAlign w:val="bottom"/>
            <w:hideMark/>
          </w:tcPr>
          <w:p w14:paraId="4A888D4B" w14:textId="77777777" w:rsidR="000C624A" w:rsidRPr="00C52020" w:rsidRDefault="000C624A" w:rsidP="000C624A">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73A150E8" w14:textId="77777777" w:rsidR="000C624A" w:rsidRPr="00C52020" w:rsidRDefault="000C624A" w:rsidP="000C624A">
            <w:pPr>
              <w:jc w:val="right"/>
              <w:rPr>
                <w:color w:val="000000"/>
                <w:szCs w:val="24"/>
                <w:lang w:eastAsia="lt-LT"/>
              </w:rPr>
            </w:pPr>
            <w:r w:rsidRPr="00C52020">
              <w:rPr>
                <w:color w:val="000000"/>
                <w:szCs w:val="24"/>
                <w:lang w:eastAsia="lt-LT"/>
              </w:rPr>
              <w:t> </w:t>
            </w:r>
          </w:p>
        </w:tc>
      </w:tr>
    </w:tbl>
    <w:p w14:paraId="6806F611" w14:textId="77777777" w:rsidR="006479DB" w:rsidRPr="00C52020" w:rsidRDefault="006479DB" w:rsidP="00CC1028">
      <w:pPr>
        <w:rPr>
          <w:b/>
          <w:bCs/>
          <w:szCs w:val="24"/>
        </w:rPr>
      </w:pPr>
    </w:p>
    <w:p w14:paraId="6E1AE85A" w14:textId="77777777" w:rsidR="00CC1028" w:rsidRPr="00C52020" w:rsidRDefault="00CC1028" w:rsidP="001E27C1">
      <w:pPr>
        <w:pStyle w:val="Lentel"/>
        <w:rPr>
          <w:rFonts w:cs="Times New Roman"/>
          <w:szCs w:val="24"/>
        </w:rPr>
      </w:pPr>
      <w:r w:rsidRPr="00C52020">
        <w:rPr>
          <w:rFonts w:cs="Times New Roman"/>
          <w:szCs w:val="24"/>
        </w:rPr>
        <w:t xml:space="preserve"> lentelė. Programos uždaviniai, priemonės ir jų stebėsenos rodikliai </w:t>
      </w:r>
    </w:p>
    <w:p w14:paraId="1950C068" w14:textId="77777777" w:rsidR="004E1E3A" w:rsidRPr="00C52020" w:rsidRDefault="004E1E3A" w:rsidP="00CC1028">
      <w:pPr>
        <w:jc w:val="both"/>
        <w:rPr>
          <w:szCs w:val="24"/>
        </w:rPr>
      </w:pPr>
    </w:p>
    <w:tbl>
      <w:tblPr>
        <w:tblStyle w:val="Lentelstinklelis"/>
        <w:tblW w:w="10232" w:type="dxa"/>
        <w:tblLook w:val="04A0" w:firstRow="1" w:lastRow="0" w:firstColumn="1" w:lastColumn="0" w:noHBand="0" w:noVBand="1"/>
      </w:tblPr>
      <w:tblGrid>
        <w:gridCol w:w="1534"/>
        <w:gridCol w:w="1695"/>
        <w:gridCol w:w="3140"/>
        <w:gridCol w:w="696"/>
        <w:gridCol w:w="696"/>
        <w:gridCol w:w="921"/>
        <w:gridCol w:w="1550"/>
      </w:tblGrid>
      <w:tr w:rsidR="004E1E3A" w:rsidRPr="00C52020" w14:paraId="66B84EEA" w14:textId="77777777" w:rsidTr="007F4D99">
        <w:trPr>
          <w:trHeight w:val="869"/>
        </w:trPr>
        <w:tc>
          <w:tcPr>
            <w:tcW w:w="1534" w:type="dxa"/>
            <w:vMerge w:val="restart"/>
            <w:shd w:val="clear" w:color="auto" w:fill="8EAADB" w:themeFill="accent1" w:themeFillTint="99"/>
            <w:hideMark/>
          </w:tcPr>
          <w:p w14:paraId="49F20510" w14:textId="77777777" w:rsidR="004E1E3A" w:rsidRPr="00C52020" w:rsidRDefault="004E1E3A" w:rsidP="004E1E3A">
            <w:pPr>
              <w:jc w:val="both"/>
              <w:rPr>
                <w:b/>
                <w:bCs/>
                <w:szCs w:val="24"/>
              </w:rPr>
            </w:pPr>
            <w:r w:rsidRPr="00C52020">
              <w:rPr>
                <w:b/>
                <w:bCs/>
                <w:szCs w:val="24"/>
              </w:rPr>
              <w:t>Stebėsenos rodiklio kodas</w:t>
            </w:r>
          </w:p>
        </w:tc>
        <w:tc>
          <w:tcPr>
            <w:tcW w:w="5299" w:type="dxa"/>
            <w:gridSpan w:val="2"/>
            <w:vMerge w:val="restart"/>
            <w:shd w:val="clear" w:color="auto" w:fill="8EAADB" w:themeFill="accent1" w:themeFillTint="99"/>
            <w:hideMark/>
          </w:tcPr>
          <w:p w14:paraId="64B901E4" w14:textId="77777777" w:rsidR="004E1E3A" w:rsidRPr="00C52020" w:rsidRDefault="004E1E3A" w:rsidP="004E1E3A">
            <w:pPr>
              <w:jc w:val="both"/>
              <w:rPr>
                <w:b/>
                <w:bCs/>
                <w:szCs w:val="24"/>
              </w:rPr>
            </w:pPr>
            <w:r w:rsidRPr="00C52020">
              <w:rPr>
                <w:b/>
                <w:bCs/>
                <w:szCs w:val="24"/>
              </w:rPr>
              <w:t>Stebėsenos rodiklio pavadinimas (matavimo vnt.)</w:t>
            </w:r>
          </w:p>
        </w:tc>
        <w:tc>
          <w:tcPr>
            <w:tcW w:w="2267" w:type="dxa"/>
            <w:gridSpan w:val="3"/>
            <w:shd w:val="clear" w:color="auto" w:fill="8EAADB" w:themeFill="accent1" w:themeFillTint="99"/>
            <w:hideMark/>
          </w:tcPr>
          <w:p w14:paraId="288A61D2" w14:textId="77777777" w:rsidR="004E1E3A" w:rsidRPr="00C52020" w:rsidRDefault="004E1E3A" w:rsidP="004E1E3A">
            <w:pPr>
              <w:jc w:val="both"/>
              <w:rPr>
                <w:b/>
                <w:bCs/>
                <w:szCs w:val="24"/>
              </w:rPr>
            </w:pPr>
            <w:r w:rsidRPr="00C52020">
              <w:rPr>
                <w:b/>
                <w:bCs/>
                <w:szCs w:val="24"/>
              </w:rPr>
              <w:t>Siektinos stebėsenos rodiklių reikšmės</w:t>
            </w:r>
          </w:p>
        </w:tc>
        <w:tc>
          <w:tcPr>
            <w:tcW w:w="1132" w:type="dxa"/>
            <w:vMerge w:val="restart"/>
            <w:shd w:val="clear" w:color="auto" w:fill="8EAADB" w:themeFill="accent1" w:themeFillTint="99"/>
            <w:hideMark/>
          </w:tcPr>
          <w:p w14:paraId="5FD76E88" w14:textId="77777777" w:rsidR="004E1E3A" w:rsidRPr="00C52020" w:rsidRDefault="004E1E3A" w:rsidP="004E1E3A">
            <w:pPr>
              <w:jc w:val="both"/>
              <w:rPr>
                <w:b/>
                <w:bCs/>
                <w:szCs w:val="24"/>
              </w:rPr>
            </w:pPr>
            <w:r w:rsidRPr="00C52020">
              <w:rPr>
                <w:b/>
                <w:bCs/>
                <w:szCs w:val="24"/>
              </w:rPr>
              <w:t>Savivaldybės strateginio plėtros plano rodiklis</w:t>
            </w:r>
          </w:p>
        </w:tc>
      </w:tr>
      <w:tr w:rsidR="004E1E3A" w:rsidRPr="00C52020" w14:paraId="70FE261F" w14:textId="77777777" w:rsidTr="000C624A">
        <w:trPr>
          <w:trHeight w:val="18"/>
        </w:trPr>
        <w:tc>
          <w:tcPr>
            <w:tcW w:w="1534" w:type="dxa"/>
            <w:vMerge/>
            <w:hideMark/>
          </w:tcPr>
          <w:p w14:paraId="47B85C58" w14:textId="77777777" w:rsidR="004E1E3A" w:rsidRPr="00C52020" w:rsidRDefault="004E1E3A" w:rsidP="004E1E3A">
            <w:pPr>
              <w:jc w:val="both"/>
              <w:rPr>
                <w:b/>
                <w:bCs/>
                <w:szCs w:val="24"/>
              </w:rPr>
            </w:pPr>
          </w:p>
        </w:tc>
        <w:tc>
          <w:tcPr>
            <w:tcW w:w="5299" w:type="dxa"/>
            <w:gridSpan w:val="2"/>
            <w:vMerge/>
            <w:hideMark/>
          </w:tcPr>
          <w:p w14:paraId="06BB870C" w14:textId="77777777" w:rsidR="004E1E3A" w:rsidRPr="00C52020" w:rsidRDefault="004E1E3A" w:rsidP="004E1E3A">
            <w:pPr>
              <w:jc w:val="both"/>
              <w:rPr>
                <w:b/>
                <w:bCs/>
                <w:szCs w:val="24"/>
              </w:rPr>
            </w:pPr>
          </w:p>
        </w:tc>
        <w:tc>
          <w:tcPr>
            <w:tcW w:w="670" w:type="dxa"/>
            <w:shd w:val="clear" w:color="auto" w:fill="8EAADB" w:themeFill="accent1" w:themeFillTint="99"/>
            <w:hideMark/>
          </w:tcPr>
          <w:p w14:paraId="63387A20" w14:textId="77777777" w:rsidR="004E1E3A" w:rsidRPr="00C52020" w:rsidRDefault="004E1E3A" w:rsidP="004E1E3A">
            <w:pPr>
              <w:jc w:val="both"/>
              <w:rPr>
                <w:b/>
                <w:bCs/>
                <w:szCs w:val="24"/>
              </w:rPr>
            </w:pPr>
            <w:r w:rsidRPr="00C52020">
              <w:rPr>
                <w:b/>
                <w:bCs/>
                <w:szCs w:val="24"/>
              </w:rPr>
              <w:t>2024</w:t>
            </w:r>
          </w:p>
        </w:tc>
        <w:tc>
          <w:tcPr>
            <w:tcW w:w="676" w:type="dxa"/>
            <w:shd w:val="clear" w:color="auto" w:fill="8EAADB" w:themeFill="accent1" w:themeFillTint="99"/>
            <w:hideMark/>
          </w:tcPr>
          <w:p w14:paraId="08B20242" w14:textId="77777777" w:rsidR="004E1E3A" w:rsidRPr="00C52020" w:rsidRDefault="004E1E3A" w:rsidP="004E1E3A">
            <w:pPr>
              <w:jc w:val="both"/>
              <w:rPr>
                <w:b/>
                <w:bCs/>
                <w:szCs w:val="24"/>
              </w:rPr>
            </w:pPr>
            <w:r w:rsidRPr="00C52020">
              <w:rPr>
                <w:b/>
                <w:bCs/>
                <w:szCs w:val="24"/>
              </w:rPr>
              <w:t>2025</w:t>
            </w:r>
          </w:p>
        </w:tc>
        <w:tc>
          <w:tcPr>
            <w:tcW w:w="919" w:type="dxa"/>
            <w:shd w:val="clear" w:color="auto" w:fill="8EAADB" w:themeFill="accent1" w:themeFillTint="99"/>
            <w:hideMark/>
          </w:tcPr>
          <w:p w14:paraId="300D4F48" w14:textId="77777777" w:rsidR="004E1E3A" w:rsidRPr="00C52020" w:rsidRDefault="004E1E3A" w:rsidP="004E1E3A">
            <w:pPr>
              <w:jc w:val="both"/>
              <w:rPr>
                <w:b/>
                <w:bCs/>
                <w:szCs w:val="24"/>
              </w:rPr>
            </w:pPr>
            <w:r w:rsidRPr="00C52020">
              <w:rPr>
                <w:b/>
                <w:bCs/>
                <w:szCs w:val="24"/>
              </w:rPr>
              <w:t>2026</w:t>
            </w:r>
          </w:p>
        </w:tc>
        <w:tc>
          <w:tcPr>
            <w:tcW w:w="1132" w:type="dxa"/>
            <w:vMerge/>
            <w:hideMark/>
          </w:tcPr>
          <w:p w14:paraId="09A74491" w14:textId="77777777" w:rsidR="004E1E3A" w:rsidRPr="00C52020" w:rsidRDefault="004E1E3A" w:rsidP="004E1E3A">
            <w:pPr>
              <w:jc w:val="both"/>
              <w:rPr>
                <w:b/>
                <w:bCs/>
                <w:szCs w:val="24"/>
              </w:rPr>
            </w:pPr>
          </w:p>
        </w:tc>
      </w:tr>
      <w:tr w:rsidR="007F4D99" w:rsidRPr="00C52020" w14:paraId="098E7A65" w14:textId="77777777" w:rsidTr="000C624A">
        <w:trPr>
          <w:trHeight w:val="194"/>
        </w:trPr>
        <w:tc>
          <w:tcPr>
            <w:tcW w:w="1534" w:type="dxa"/>
            <w:tcBorders>
              <w:right w:val="single" w:sz="4" w:space="0" w:color="auto"/>
            </w:tcBorders>
            <w:shd w:val="clear" w:color="auto" w:fill="D0CECE" w:themeFill="background2" w:themeFillShade="E6"/>
            <w:hideMark/>
          </w:tcPr>
          <w:p w14:paraId="61095CFC" w14:textId="77777777" w:rsidR="004E1E3A" w:rsidRPr="00C52020" w:rsidRDefault="004E1E3A" w:rsidP="004E1E3A">
            <w:pPr>
              <w:jc w:val="both"/>
              <w:rPr>
                <w:szCs w:val="24"/>
              </w:rPr>
            </w:pPr>
            <w:r w:rsidRPr="00C52020">
              <w:rPr>
                <w:szCs w:val="24"/>
              </w:rPr>
              <w:t>03-4.1-01</w:t>
            </w:r>
          </w:p>
        </w:tc>
        <w:tc>
          <w:tcPr>
            <w:tcW w:w="1812" w:type="dxa"/>
            <w:tcBorders>
              <w:top w:val="nil"/>
              <w:left w:val="single" w:sz="4" w:space="0" w:color="auto"/>
              <w:right w:val="nil"/>
            </w:tcBorders>
            <w:shd w:val="clear" w:color="auto" w:fill="D0CECE" w:themeFill="background2" w:themeFillShade="E6"/>
            <w:hideMark/>
          </w:tcPr>
          <w:p w14:paraId="3F4114C6" w14:textId="77777777" w:rsidR="004E1E3A" w:rsidRPr="00C52020" w:rsidRDefault="004E1E3A" w:rsidP="004E1E3A">
            <w:pPr>
              <w:jc w:val="both"/>
              <w:rPr>
                <w:szCs w:val="24"/>
              </w:rPr>
            </w:pPr>
            <w:r w:rsidRPr="00C52020">
              <w:rPr>
                <w:szCs w:val="24"/>
              </w:rPr>
              <w:t>1 Uždavinys</w:t>
            </w:r>
          </w:p>
        </w:tc>
        <w:tc>
          <w:tcPr>
            <w:tcW w:w="3487" w:type="dxa"/>
            <w:tcBorders>
              <w:left w:val="nil"/>
            </w:tcBorders>
            <w:shd w:val="clear" w:color="auto" w:fill="D0CECE" w:themeFill="background2" w:themeFillShade="E6"/>
            <w:hideMark/>
          </w:tcPr>
          <w:p w14:paraId="3EC6D8FB" w14:textId="77777777" w:rsidR="004E1E3A" w:rsidRPr="00C52020" w:rsidRDefault="004E1E3A" w:rsidP="004E1E3A">
            <w:pPr>
              <w:jc w:val="both"/>
              <w:rPr>
                <w:szCs w:val="24"/>
              </w:rPr>
            </w:pPr>
            <w:r w:rsidRPr="00C52020">
              <w:rPr>
                <w:szCs w:val="24"/>
              </w:rPr>
              <w:t>Krašto kultūros tradicijų ir identiteto stiprinimas.</w:t>
            </w:r>
          </w:p>
        </w:tc>
        <w:tc>
          <w:tcPr>
            <w:tcW w:w="670" w:type="dxa"/>
            <w:shd w:val="clear" w:color="auto" w:fill="D0CECE" w:themeFill="background2" w:themeFillShade="E6"/>
            <w:noWrap/>
            <w:hideMark/>
          </w:tcPr>
          <w:p w14:paraId="6D7EE1FC" w14:textId="77777777" w:rsidR="004E1E3A" w:rsidRPr="00C52020" w:rsidRDefault="004E1E3A" w:rsidP="004E1E3A">
            <w:pPr>
              <w:jc w:val="both"/>
              <w:rPr>
                <w:szCs w:val="24"/>
              </w:rPr>
            </w:pPr>
            <w:r w:rsidRPr="00C52020">
              <w:rPr>
                <w:szCs w:val="24"/>
              </w:rPr>
              <w:t> </w:t>
            </w:r>
          </w:p>
        </w:tc>
        <w:tc>
          <w:tcPr>
            <w:tcW w:w="676" w:type="dxa"/>
            <w:shd w:val="clear" w:color="auto" w:fill="D0CECE" w:themeFill="background2" w:themeFillShade="E6"/>
            <w:noWrap/>
            <w:hideMark/>
          </w:tcPr>
          <w:p w14:paraId="37B0615B" w14:textId="77777777" w:rsidR="004E1E3A" w:rsidRPr="00C52020" w:rsidRDefault="004E1E3A" w:rsidP="004E1E3A">
            <w:pPr>
              <w:jc w:val="both"/>
              <w:rPr>
                <w:szCs w:val="24"/>
              </w:rPr>
            </w:pPr>
            <w:r w:rsidRPr="00C52020">
              <w:rPr>
                <w:szCs w:val="24"/>
              </w:rPr>
              <w:t> </w:t>
            </w:r>
          </w:p>
        </w:tc>
        <w:tc>
          <w:tcPr>
            <w:tcW w:w="919" w:type="dxa"/>
            <w:shd w:val="clear" w:color="auto" w:fill="D0CECE" w:themeFill="background2" w:themeFillShade="E6"/>
            <w:noWrap/>
            <w:hideMark/>
          </w:tcPr>
          <w:p w14:paraId="0493AD9D" w14:textId="77777777" w:rsidR="004E1E3A" w:rsidRPr="00C52020" w:rsidRDefault="004E1E3A" w:rsidP="004E1E3A">
            <w:pPr>
              <w:jc w:val="both"/>
              <w:rPr>
                <w:szCs w:val="24"/>
              </w:rPr>
            </w:pPr>
            <w:r w:rsidRPr="00C52020">
              <w:rPr>
                <w:szCs w:val="24"/>
              </w:rPr>
              <w:t> </w:t>
            </w:r>
          </w:p>
        </w:tc>
        <w:tc>
          <w:tcPr>
            <w:tcW w:w="1132" w:type="dxa"/>
            <w:shd w:val="clear" w:color="auto" w:fill="D0CECE" w:themeFill="background2" w:themeFillShade="E6"/>
            <w:noWrap/>
            <w:hideMark/>
          </w:tcPr>
          <w:p w14:paraId="30781370" w14:textId="15842D4B" w:rsidR="004E1E3A" w:rsidRPr="00C52020" w:rsidRDefault="004E1E3A" w:rsidP="004E1E3A">
            <w:pPr>
              <w:jc w:val="both"/>
              <w:rPr>
                <w:szCs w:val="24"/>
              </w:rPr>
            </w:pPr>
            <w:r w:rsidRPr="00C52020">
              <w:rPr>
                <w:szCs w:val="24"/>
              </w:rPr>
              <w:t> </w:t>
            </w:r>
            <w:r w:rsidR="000C624A" w:rsidRPr="00C52020">
              <w:rPr>
                <w:szCs w:val="24"/>
              </w:rPr>
              <w:t>4.1.1</w:t>
            </w:r>
          </w:p>
        </w:tc>
      </w:tr>
      <w:tr w:rsidR="007F4D99" w:rsidRPr="00C52020" w14:paraId="27A7275F" w14:textId="77777777" w:rsidTr="007F4D99">
        <w:trPr>
          <w:trHeight w:val="390"/>
        </w:trPr>
        <w:tc>
          <w:tcPr>
            <w:tcW w:w="1534" w:type="dxa"/>
            <w:tcBorders>
              <w:right w:val="single" w:sz="4" w:space="0" w:color="auto"/>
            </w:tcBorders>
            <w:hideMark/>
          </w:tcPr>
          <w:p w14:paraId="39FA2BD7" w14:textId="77777777" w:rsidR="004E1E3A" w:rsidRPr="00C52020" w:rsidRDefault="004E1E3A" w:rsidP="004E1E3A">
            <w:pPr>
              <w:jc w:val="both"/>
              <w:rPr>
                <w:szCs w:val="24"/>
              </w:rPr>
            </w:pPr>
            <w:r w:rsidRPr="00C52020">
              <w:rPr>
                <w:szCs w:val="24"/>
              </w:rPr>
              <w:t>E-03-4.1-01-01</w:t>
            </w:r>
          </w:p>
        </w:tc>
        <w:tc>
          <w:tcPr>
            <w:tcW w:w="1812" w:type="dxa"/>
            <w:tcBorders>
              <w:left w:val="single" w:sz="4" w:space="0" w:color="auto"/>
              <w:right w:val="nil"/>
            </w:tcBorders>
            <w:hideMark/>
          </w:tcPr>
          <w:p w14:paraId="4D70A4F5"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75751A46" w14:textId="77777777" w:rsidR="004E1E3A" w:rsidRPr="00C52020" w:rsidRDefault="004E1E3A" w:rsidP="004E1E3A">
            <w:pPr>
              <w:jc w:val="both"/>
              <w:rPr>
                <w:szCs w:val="24"/>
              </w:rPr>
            </w:pPr>
            <w:r w:rsidRPr="00C52020">
              <w:rPr>
                <w:szCs w:val="24"/>
              </w:rPr>
              <w:t>Meno mėgėjų kolektyvų skaičius, tenkantis 1000 gyventojų</w:t>
            </w:r>
          </w:p>
        </w:tc>
        <w:tc>
          <w:tcPr>
            <w:tcW w:w="670" w:type="dxa"/>
            <w:noWrap/>
            <w:hideMark/>
          </w:tcPr>
          <w:p w14:paraId="287DF661" w14:textId="77777777" w:rsidR="004E1E3A" w:rsidRPr="00C52020" w:rsidRDefault="004E1E3A" w:rsidP="004E1E3A">
            <w:pPr>
              <w:jc w:val="both"/>
              <w:rPr>
                <w:szCs w:val="24"/>
              </w:rPr>
            </w:pPr>
            <w:r w:rsidRPr="00C52020">
              <w:rPr>
                <w:szCs w:val="24"/>
              </w:rPr>
              <w:t>0,25</w:t>
            </w:r>
          </w:p>
        </w:tc>
        <w:tc>
          <w:tcPr>
            <w:tcW w:w="676" w:type="dxa"/>
            <w:noWrap/>
            <w:hideMark/>
          </w:tcPr>
          <w:p w14:paraId="03619FF7" w14:textId="77777777" w:rsidR="004E1E3A" w:rsidRPr="00C52020" w:rsidRDefault="004E1E3A" w:rsidP="004E1E3A">
            <w:pPr>
              <w:jc w:val="both"/>
              <w:rPr>
                <w:szCs w:val="24"/>
              </w:rPr>
            </w:pPr>
            <w:r w:rsidRPr="00C52020">
              <w:rPr>
                <w:szCs w:val="24"/>
              </w:rPr>
              <w:t>0,25</w:t>
            </w:r>
          </w:p>
        </w:tc>
        <w:tc>
          <w:tcPr>
            <w:tcW w:w="919" w:type="dxa"/>
            <w:noWrap/>
            <w:hideMark/>
          </w:tcPr>
          <w:p w14:paraId="53426719" w14:textId="77777777" w:rsidR="004E1E3A" w:rsidRPr="00C52020" w:rsidRDefault="004E1E3A" w:rsidP="004E1E3A">
            <w:pPr>
              <w:jc w:val="both"/>
              <w:rPr>
                <w:szCs w:val="24"/>
              </w:rPr>
            </w:pPr>
            <w:r w:rsidRPr="00C52020">
              <w:rPr>
                <w:szCs w:val="24"/>
              </w:rPr>
              <w:t>0,25</w:t>
            </w:r>
          </w:p>
        </w:tc>
        <w:tc>
          <w:tcPr>
            <w:tcW w:w="1132" w:type="dxa"/>
            <w:noWrap/>
            <w:hideMark/>
          </w:tcPr>
          <w:p w14:paraId="357A15E8" w14:textId="77777777" w:rsidR="004E1E3A" w:rsidRPr="00C52020" w:rsidRDefault="004E1E3A" w:rsidP="004E1E3A">
            <w:pPr>
              <w:jc w:val="both"/>
              <w:rPr>
                <w:szCs w:val="24"/>
              </w:rPr>
            </w:pPr>
            <w:r w:rsidRPr="00C52020">
              <w:rPr>
                <w:szCs w:val="24"/>
              </w:rPr>
              <w:t> </w:t>
            </w:r>
          </w:p>
        </w:tc>
      </w:tr>
      <w:tr w:rsidR="007F4D99" w:rsidRPr="00C52020" w14:paraId="71807AE6" w14:textId="77777777" w:rsidTr="007F4D99">
        <w:trPr>
          <w:trHeight w:val="370"/>
        </w:trPr>
        <w:tc>
          <w:tcPr>
            <w:tcW w:w="1534" w:type="dxa"/>
            <w:tcBorders>
              <w:right w:val="single" w:sz="4" w:space="0" w:color="auto"/>
            </w:tcBorders>
            <w:hideMark/>
          </w:tcPr>
          <w:p w14:paraId="529E22EE" w14:textId="77777777" w:rsidR="004E1E3A" w:rsidRPr="00C52020" w:rsidRDefault="004E1E3A" w:rsidP="004E1E3A">
            <w:pPr>
              <w:jc w:val="both"/>
              <w:rPr>
                <w:szCs w:val="24"/>
              </w:rPr>
            </w:pPr>
            <w:r w:rsidRPr="00C52020">
              <w:rPr>
                <w:szCs w:val="24"/>
              </w:rPr>
              <w:t>3.1.1.8</w:t>
            </w:r>
          </w:p>
        </w:tc>
        <w:tc>
          <w:tcPr>
            <w:tcW w:w="1812" w:type="dxa"/>
            <w:tcBorders>
              <w:left w:val="single" w:sz="4" w:space="0" w:color="auto"/>
              <w:right w:val="nil"/>
            </w:tcBorders>
            <w:hideMark/>
          </w:tcPr>
          <w:p w14:paraId="17AEDFE0" w14:textId="77777777" w:rsidR="004E1E3A" w:rsidRPr="00C52020" w:rsidRDefault="004E1E3A" w:rsidP="004E1E3A">
            <w:pPr>
              <w:jc w:val="both"/>
              <w:rPr>
                <w:szCs w:val="24"/>
              </w:rPr>
            </w:pPr>
            <w:r w:rsidRPr="00C52020">
              <w:rPr>
                <w:szCs w:val="24"/>
              </w:rPr>
              <w:t>1 Uždavinio 1 priemonė</w:t>
            </w:r>
          </w:p>
        </w:tc>
        <w:tc>
          <w:tcPr>
            <w:tcW w:w="3487" w:type="dxa"/>
            <w:tcBorders>
              <w:left w:val="nil"/>
            </w:tcBorders>
            <w:hideMark/>
          </w:tcPr>
          <w:p w14:paraId="2ACF5EEE" w14:textId="77777777" w:rsidR="004E1E3A" w:rsidRPr="00C52020" w:rsidRDefault="004E1E3A" w:rsidP="004E1E3A">
            <w:pPr>
              <w:jc w:val="both"/>
              <w:rPr>
                <w:szCs w:val="24"/>
              </w:rPr>
            </w:pPr>
            <w:r w:rsidRPr="00C52020">
              <w:rPr>
                <w:szCs w:val="24"/>
              </w:rPr>
              <w:t xml:space="preserve">Kelmės rajono kultūros įstaigų materialinės bazės pagerinimas ir modernizavimas </w:t>
            </w:r>
          </w:p>
        </w:tc>
        <w:tc>
          <w:tcPr>
            <w:tcW w:w="670" w:type="dxa"/>
            <w:hideMark/>
          </w:tcPr>
          <w:p w14:paraId="7079A008" w14:textId="77777777" w:rsidR="004E1E3A" w:rsidRPr="00C52020" w:rsidRDefault="004E1E3A" w:rsidP="004E1E3A">
            <w:pPr>
              <w:jc w:val="both"/>
              <w:rPr>
                <w:szCs w:val="24"/>
              </w:rPr>
            </w:pPr>
            <w:r w:rsidRPr="00C52020">
              <w:rPr>
                <w:szCs w:val="24"/>
              </w:rPr>
              <w:t> </w:t>
            </w:r>
          </w:p>
        </w:tc>
        <w:tc>
          <w:tcPr>
            <w:tcW w:w="676" w:type="dxa"/>
            <w:hideMark/>
          </w:tcPr>
          <w:p w14:paraId="04FD4F5E" w14:textId="77777777" w:rsidR="004E1E3A" w:rsidRPr="00C52020" w:rsidRDefault="004E1E3A" w:rsidP="004E1E3A">
            <w:pPr>
              <w:jc w:val="both"/>
              <w:rPr>
                <w:szCs w:val="24"/>
              </w:rPr>
            </w:pPr>
            <w:r w:rsidRPr="00C52020">
              <w:rPr>
                <w:szCs w:val="24"/>
              </w:rPr>
              <w:t> </w:t>
            </w:r>
          </w:p>
        </w:tc>
        <w:tc>
          <w:tcPr>
            <w:tcW w:w="919" w:type="dxa"/>
            <w:hideMark/>
          </w:tcPr>
          <w:p w14:paraId="04DA7164" w14:textId="77777777" w:rsidR="004E1E3A" w:rsidRPr="00C52020" w:rsidRDefault="004E1E3A" w:rsidP="004E1E3A">
            <w:pPr>
              <w:jc w:val="both"/>
              <w:rPr>
                <w:szCs w:val="24"/>
              </w:rPr>
            </w:pPr>
            <w:r w:rsidRPr="00C52020">
              <w:rPr>
                <w:szCs w:val="24"/>
              </w:rPr>
              <w:t> </w:t>
            </w:r>
          </w:p>
        </w:tc>
        <w:tc>
          <w:tcPr>
            <w:tcW w:w="1132" w:type="dxa"/>
            <w:noWrap/>
            <w:hideMark/>
          </w:tcPr>
          <w:p w14:paraId="4B3CAB32" w14:textId="77777777" w:rsidR="004E1E3A" w:rsidRPr="00C52020" w:rsidRDefault="004E1E3A" w:rsidP="004E1E3A">
            <w:pPr>
              <w:jc w:val="both"/>
              <w:rPr>
                <w:szCs w:val="24"/>
              </w:rPr>
            </w:pPr>
          </w:p>
        </w:tc>
      </w:tr>
      <w:tr w:rsidR="007F4D99" w:rsidRPr="00C52020" w14:paraId="143B90E0" w14:textId="77777777" w:rsidTr="007F4D99">
        <w:trPr>
          <w:trHeight w:val="370"/>
        </w:trPr>
        <w:tc>
          <w:tcPr>
            <w:tcW w:w="1534" w:type="dxa"/>
            <w:tcBorders>
              <w:right w:val="single" w:sz="4" w:space="0" w:color="auto"/>
            </w:tcBorders>
            <w:hideMark/>
          </w:tcPr>
          <w:p w14:paraId="68F7AC4F" w14:textId="77777777" w:rsidR="004E1E3A" w:rsidRPr="00C52020" w:rsidRDefault="004E1E3A" w:rsidP="004E1E3A">
            <w:pPr>
              <w:jc w:val="both"/>
              <w:rPr>
                <w:szCs w:val="24"/>
              </w:rPr>
            </w:pPr>
            <w:r w:rsidRPr="00C52020">
              <w:rPr>
                <w:szCs w:val="24"/>
              </w:rPr>
              <w:t>R-03-4.1-01-01-01</w:t>
            </w:r>
          </w:p>
        </w:tc>
        <w:tc>
          <w:tcPr>
            <w:tcW w:w="1812" w:type="dxa"/>
            <w:tcBorders>
              <w:left w:val="single" w:sz="4" w:space="0" w:color="auto"/>
              <w:right w:val="nil"/>
            </w:tcBorders>
            <w:hideMark/>
          </w:tcPr>
          <w:p w14:paraId="009A3C21"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380160E8" w14:textId="77777777" w:rsidR="004E1E3A" w:rsidRPr="00C52020" w:rsidRDefault="004E1E3A" w:rsidP="004E1E3A">
            <w:pPr>
              <w:jc w:val="both"/>
              <w:rPr>
                <w:szCs w:val="24"/>
              </w:rPr>
            </w:pPr>
            <w:r w:rsidRPr="00C52020">
              <w:rPr>
                <w:szCs w:val="24"/>
              </w:rPr>
              <w:t>Tvarkomų kultūros įstaigų skaičius</w:t>
            </w:r>
          </w:p>
        </w:tc>
        <w:tc>
          <w:tcPr>
            <w:tcW w:w="670" w:type="dxa"/>
            <w:hideMark/>
          </w:tcPr>
          <w:p w14:paraId="27EF707C" w14:textId="77777777" w:rsidR="004E1E3A" w:rsidRPr="00C52020" w:rsidRDefault="004E1E3A" w:rsidP="004E1E3A">
            <w:pPr>
              <w:jc w:val="both"/>
              <w:rPr>
                <w:szCs w:val="24"/>
              </w:rPr>
            </w:pPr>
            <w:r w:rsidRPr="00C52020">
              <w:rPr>
                <w:szCs w:val="24"/>
              </w:rPr>
              <w:t>3</w:t>
            </w:r>
          </w:p>
        </w:tc>
        <w:tc>
          <w:tcPr>
            <w:tcW w:w="676" w:type="dxa"/>
            <w:hideMark/>
          </w:tcPr>
          <w:p w14:paraId="27BB1FF0" w14:textId="77777777" w:rsidR="004E1E3A" w:rsidRPr="00C52020" w:rsidRDefault="004E1E3A" w:rsidP="004E1E3A">
            <w:pPr>
              <w:jc w:val="both"/>
              <w:rPr>
                <w:szCs w:val="24"/>
              </w:rPr>
            </w:pPr>
            <w:r w:rsidRPr="00C52020">
              <w:rPr>
                <w:szCs w:val="24"/>
              </w:rPr>
              <w:t>2</w:t>
            </w:r>
          </w:p>
        </w:tc>
        <w:tc>
          <w:tcPr>
            <w:tcW w:w="919" w:type="dxa"/>
            <w:hideMark/>
          </w:tcPr>
          <w:p w14:paraId="50C4FA53" w14:textId="77777777" w:rsidR="004E1E3A" w:rsidRPr="00C52020" w:rsidRDefault="004E1E3A" w:rsidP="004E1E3A">
            <w:pPr>
              <w:jc w:val="both"/>
              <w:rPr>
                <w:szCs w:val="24"/>
              </w:rPr>
            </w:pPr>
            <w:r w:rsidRPr="00C52020">
              <w:rPr>
                <w:szCs w:val="24"/>
              </w:rPr>
              <w:t>2</w:t>
            </w:r>
          </w:p>
        </w:tc>
        <w:tc>
          <w:tcPr>
            <w:tcW w:w="1132" w:type="dxa"/>
            <w:noWrap/>
            <w:hideMark/>
          </w:tcPr>
          <w:p w14:paraId="2FC42E93" w14:textId="77777777" w:rsidR="004E1E3A" w:rsidRPr="00C52020" w:rsidRDefault="004E1E3A" w:rsidP="004E1E3A">
            <w:pPr>
              <w:jc w:val="both"/>
              <w:rPr>
                <w:szCs w:val="24"/>
              </w:rPr>
            </w:pPr>
          </w:p>
        </w:tc>
      </w:tr>
      <w:tr w:rsidR="007F4D99" w:rsidRPr="00C52020" w14:paraId="6ED6E599" w14:textId="77777777" w:rsidTr="007F4D99">
        <w:trPr>
          <w:trHeight w:val="370"/>
        </w:trPr>
        <w:tc>
          <w:tcPr>
            <w:tcW w:w="1534" w:type="dxa"/>
            <w:tcBorders>
              <w:right w:val="single" w:sz="4" w:space="0" w:color="auto"/>
            </w:tcBorders>
            <w:hideMark/>
          </w:tcPr>
          <w:p w14:paraId="4C31A230" w14:textId="77777777" w:rsidR="004E1E3A" w:rsidRPr="00C52020" w:rsidRDefault="004E1E3A" w:rsidP="004E1E3A">
            <w:pPr>
              <w:jc w:val="both"/>
              <w:rPr>
                <w:szCs w:val="24"/>
              </w:rPr>
            </w:pPr>
            <w:r w:rsidRPr="00C52020">
              <w:rPr>
                <w:szCs w:val="24"/>
              </w:rPr>
              <w:t>3.1.1.13</w:t>
            </w:r>
          </w:p>
        </w:tc>
        <w:tc>
          <w:tcPr>
            <w:tcW w:w="1812" w:type="dxa"/>
            <w:tcBorders>
              <w:left w:val="single" w:sz="4" w:space="0" w:color="auto"/>
              <w:right w:val="nil"/>
            </w:tcBorders>
            <w:hideMark/>
          </w:tcPr>
          <w:p w14:paraId="2727E9D9" w14:textId="77777777" w:rsidR="004E1E3A" w:rsidRPr="00C52020" w:rsidRDefault="004E1E3A" w:rsidP="004E1E3A">
            <w:pPr>
              <w:jc w:val="both"/>
              <w:rPr>
                <w:szCs w:val="24"/>
              </w:rPr>
            </w:pPr>
            <w:r w:rsidRPr="00C52020">
              <w:rPr>
                <w:szCs w:val="24"/>
              </w:rPr>
              <w:t>1 Uždavinio 2 priemonė</w:t>
            </w:r>
          </w:p>
        </w:tc>
        <w:tc>
          <w:tcPr>
            <w:tcW w:w="3487" w:type="dxa"/>
            <w:tcBorders>
              <w:left w:val="nil"/>
            </w:tcBorders>
            <w:hideMark/>
          </w:tcPr>
          <w:p w14:paraId="4142FE94" w14:textId="77777777" w:rsidR="004E1E3A" w:rsidRPr="00C52020" w:rsidRDefault="004E1E3A" w:rsidP="004E1E3A">
            <w:pPr>
              <w:jc w:val="both"/>
              <w:rPr>
                <w:szCs w:val="24"/>
              </w:rPr>
            </w:pPr>
            <w:r w:rsidRPr="00C52020">
              <w:rPr>
                <w:szCs w:val="24"/>
              </w:rPr>
              <w:t>Kelmės  dvaro rūmų vidaus  patalpų restauravimas ir naujos ekspozicijos įrengimas</w:t>
            </w:r>
          </w:p>
        </w:tc>
        <w:tc>
          <w:tcPr>
            <w:tcW w:w="670" w:type="dxa"/>
            <w:noWrap/>
            <w:hideMark/>
          </w:tcPr>
          <w:p w14:paraId="422D37F3" w14:textId="77777777" w:rsidR="004E1E3A" w:rsidRPr="00C52020" w:rsidRDefault="004E1E3A" w:rsidP="004E1E3A">
            <w:pPr>
              <w:jc w:val="both"/>
              <w:rPr>
                <w:szCs w:val="24"/>
              </w:rPr>
            </w:pPr>
          </w:p>
        </w:tc>
        <w:tc>
          <w:tcPr>
            <w:tcW w:w="676" w:type="dxa"/>
            <w:noWrap/>
            <w:hideMark/>
          </w:tcPr>
          <w:p w14:paraId="5BC84A5B" w14:textId="77777777" w:rsidR="004E1E3A" w:rsidRPr="00C52020" w:rsidRDefault="004E1E3A" w:rsidP="004E1E3A">
            <w:pPr>
              <w:jc w:val="both"/>
              <w:rPr>
                <w:szCs w:val="24"/>
              </w:rPr>
            </w:pPr>
          </w:p>
        </w:tc>
        <w:tc>
          <w:tcPr>
            <w:tcW w:w="919" w:type="dxa"/>
            <w:noWrap/>
            <w:hideMark/>
          </w:tcPr>
          <w:p w14:paraId="2DD9602C" w14:textId="77777777" w:rsidR="004E1E3A" w:rsidRPr="00C52020" w:rsidRDefault="004E1E3A" w:rsidP="004E1E3A">
            <w:pPr>
              <w:jc w:val="both"/>
              <w:rPr>
                <w:szCs w:val="24"/>
              </w:rPr>
            </w:pPr>
          </w:p>
        </w:tc>
        <w:tc>
          <w:tcPr>
            <w:tcW w:w="1132" w:type="dxa"/>
            <w:noWrap/>
            <w:hideMark/>
          </w:tcPr>
          <w:p w14:paraId="074B4D08" w14:textId="77777777" w:rsidR="004E1E3A" w:rsidRPr="00C52020" w:rsidRDefault="004E1E3A" w:rsidP="004E1E3A">
            <w:pPr>
              <w:jc w:val="both"/>
              <w:rPr>
                <w:szCs w:val="24"/>
              </w:rPr>
            </w:pPr>
          </w:p>
        </w:tc>
      </w:tr>
      <w:tr w:rsidR="007F4D99" w:rsidRPr="00C52020" w14:paraId="347CE616" w14:textId="77777777" w:rsidTr="000C624A">
        <w:trPr>
          <w:trHeight w:val="370"/>
        </w:trPr>
        <w:tc>
          <w:tcPr>
            <w:tcW w:w="1534" w:type="dxa"/>
            <w:tcBorders>
              <w:right w:val="single" w:sz="4" w:space="0" w:color="auto"/>
            </w:tcBorders>
            <w:hideMark/>
          </w:tcPr>
          <w:p w14:paraId="4533198A" w14:textId="77777777" w:rsidR="004E1E3A" w:rsidRPr="00C52020" w:rsidRDefault="004E1E3A" w:rsidP="004E1E3A">
            <w:pPr>
              <w:jc w:val="both"/>
              <w:rPr>
                <w:szCs w:val="24"/>
              </w:rPr>
            </w:pPr>
            <w:r w:rsidRPr="00C52020">
              <w:rPr>
                <w:szCs w:val="24"/>
              </w:rPr>
              <w:t>R-03-4.1-01-01-02</w:t>
            </w:r>
          </w:p>
        </w:tc>
        <w:tc>
          <w:tcPr>
            <w:tcW w:w="1812" w:type="dxa"/>
            <w:tcBorders>
              <w:left w:val="single" w:sz="4" w:space="0" w:color="auto"/>
              <w:right w:val="nil"/>
            </w:tcBorders>
            <w:hideMark/>
          </w:tcPr>
          <w:p w14:paraId="54679FD1"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66B0937" w14:textId="77777777" w:rsidR="004E1E3A" w:rsidRPr="00C52020" w:rsidRDefault="004E1E3A" w:rsidP="004E1E3A">
            <w:pPr>
              <w:jc w:val="both"/>
              <w:rPr>
                <w:szCs w:val="24"/>
              </w:rPr>
            </w:pPr>
            <w:r w:rsidRPr="00C52020">
              <w:rPr>
                <w:szCs w:val="24"/>
              </w:rPr>
              <w:t>Projekto įgyvendinimo laipsnis proc.</w:t>
            </w:r>
          </w:p>
        </w:tc>
        <w:tc>
          <w:tcPr>
            <w:tcW w:w="670" w:type="dxa"/>
            <w:noWrap/>
            <w:hideMark/>
          </w:tcPr>
          <w:p w14:paraId="734D5938" w14:textId="77777777" w:rsidR="004E1E3A" w:rsidRPr="00C52020" w:rsidRDefault="004E1E3A" w:rsidP="004E1E3A">
            <w:pPr>
              <w:jc w:val="both"/>
              <w:rPr>
                <w:szCs w:val="24"/>
              </w:rPr>
            </w:pPr>
            <w:r w:rsidRPr="00C52020">
              <w:rPr>
                <w:szCs w:val="24"/>
              </w:rPr>
              <w:t>50</w:t>
            </w:r>
          </w:p>
        </w:tc>
        <w:tc>
          <w:tcPr>
            <w:tcW w:w="676" w:type="dxa"/>
            <w:noWrap/>
            <w:hideMark/>
          </w:tcPr>
          <w:p w14:paraId="7964BC2A" w14:textId="77777777" w:rsidR="004E1E3A" w:rsidRPr="00C52020" w:rsidRDefault="004E1E3A" w:rsidP="004E1E3A">
            <w:pPr>
              <w:jc w:val="both"/>
              <w:rPr>
                <w:szCs w:val="24"/>
              </w:rPr>
            </w:pPr>
            <w:r w:rsidRPr="00C52020">
              <w:rPr>
                <w:szCs w:val="24"/>
              </w:rPr>
              <w:t>100</w:t>
            </w:r>
          </w:p>
        </w:tc>
        <w:tc>
          <w:tcPr>
            <w:tcW w:w="919" w:type="dxa"/>
            <w:shd w:val="clear" w:color="auto" w:fill="FFFFFF" w:themeFill="background1"/>
            <w:noWrap/>
            <w:hideMark/>
          </w:tcPr>
          <w:p w14:paraId="28939D28" w14:textId="77777777" w:rsidR="004E1E3A" w:rsidRPr="00C52020" w:rsidRDefault="000B0500" w:rsidP="004E1E3A">
            <w:pPr>
              <w:jc w:val="both"/>
              <w:rPr>
                <w:szCs w:val="24"/>
              </w:rPr>
            </w:pPr>
            <w:r w:rsidRPr="00C52020">
              <w:rPr>
                <w:szCs w:val="24"/>
              </w:rPr>
              <w:t>0</w:t>
            </w:r>
          </w:p>
        </w:tc>
        <w:tc>
          <w:tcPr>
            <w:tcW w:w="1132" w:type="dxa"/>
            <w:noWrap/>
            <w:hideMark/>
          </w:tcPr>
          <w:p w14:paraId="4200D1C9" w14:textId="77777777" w:rsidR="004E1E3A" w:rsidRPr="00C52020" w:rsidRDefault="004E1E3A" w:rsidP="004E1E3A">
            <w:pPr>
              <w:jc w:val="both"/>
              <w:rPr>
                <w:szCs w:val="24"/>
              </w:rPr>
            </w:pPr>
          </w:p>
        </w:tc>
      </w:tr>
      <w:tr w:rsidR="007F4D99" w:rsidRPr="00C52020" w14:paraId="291BA541" w14:textId="77777777" w:rsidTr="007F4D99">
        <w:trPr>
          <w:trHeight w:val="370"/>
        </w:trPr>
        <w:tc>
          <w:tcPr>
            <w:tcW w:w="1534" w:type="dxa"/>
            <w:tcBorders>
              <w:right w:val="single" w:sz="4" w:space="0" w:color="auto"/>
            </w:tcBorders>
            <w:hideMark/>
          </w:tcPr>
          <w:p w14:paraId="36939A35" w14:textId="77777777" w:rsidR="004E1E3A" w:rsidRPr="00C52020" w:rsidRDefault="004E1E3A" w:rsidP="004E1E3A">
            <w:pPr>
              <w:jc w:val="both"/>
              <w:rPr>
                <w:szCs w:val="24"/>
              </w:rPr>
            </w:pPr>
            <w:r w:rsidRPr="00C52020">
              <w:rPr>
                <w:szCs w:val="24"/>
              </w:rPr>
              <w:t>3.1.3.1</w:t>
            </w:r>
          </w:p>
        </w:tc>
        <w:tc>
          <w:tcPr>
            <w:tcW w:w="1812" w:type="dxa"/>
            <w:tcBorders>
              <w:left w:val="single" w:sz="4" w:space="0" w:color="auto"/>
              <w:right w:val="nil"/>
            </w:tcBorders>
            <w:hideMark/>
          </w:tcPr>
          <w:p w14:paraId="578FB047" w14:textId="77777777" w:rsidR="004E1E3A" w:rsidRPr="00C52020" w:rsidRDefault="004E1E3A" w:rsidP="004E1E3A">
            <w:pPr>
              <w:jc w:val="both"/>
              <w:rPr>
                <w:szCs w:val="24"/>
              </w:rPr>
            </w:pPr>
            <w:r w:rsidRPr="00C52020">
              <w:rPr>
                <w:szCs w:val="24"/>
              </w:rPr>
              <w:t>1 Uždavinio 3 priemonė</w:t>
            </w:r>
          </w:p>
        </w:tc>
        <w:tc>
          <w:tcPr>
            <w:tcW w:w="3487" w:type="dxa"/>
            <w:tcBorders>
              <w:left w:val="nil"/>
            </w:tcBorders>
            <w:hideMark/>
          </w:tcPr>
          <w:p w14:paraId="3E6A8981" w14:textId="77777777" w:rsidR="004E1E3A" w:rsidRPr="00C52020" w:rsidRDefault="004E1E3A" w:rsidP="004E1E3A">
            <w:pPr>
              <w:jc w:val="both"/>
              <w:rPr>
                <w:szCs w:val="24"/>
              </w:rPr>
            </w:pPr>
            <w:r w:rsidRPr="00C52020">
              <w:rPr>
                <w:szCs w:val="24"/>
              </w:rPr>
              <w:t>Kultūros rėmimo programų įgyvendinimas</w:t>
            </w:r>
          </w:p>
        </w:tc>
        <w:tc>
          <w:tcPr>
            <w:tcW w:w="670" w:type="dxa"/>
            <w:noWrap/>
            <w:hideMark/>
          </w:tcPr>
          <w:p w14:paraId="182A016B" w14:textId="77777777" w:rsidR="004E1E3A" w:rsidRPr="00C52020" w:rsidRDefault="004E1E3A" w:rsidP="004E1E3A">
            <w:pPr>
              <w:jc w:val="both"/>
              <w:rPr>
                <w:szCs w:val="24"/>
              </w:rPr>
            </w:pPr>
          </w:p>
        </w:tc>
        <w:tc>
          <w:tcPr>
            <w:tcW w:w="676" w:type="dxa"/>
            <w:noWrap/>
            <w:hideMark/>
          </w:tcPr>
          <w:p w14:paraId="1E851A66" w14:textId="77777777" w:rsidR="004E1E3A" w:rsidRPr="00C52020" w:rsidRDefault="004E1E3A" w:rsidP="004E1E3A">
            <w:pPr>
              <w:jc w:val="both"/>
              <w:rPr>
                <w:szCs w:val="24"/>
              </w:rPr>
            </w:pPr>
          </w:p>
        </w:tc>
        <w:tc>
          <w:tcPr>
            <w:tcW w:w="919" w:type="dxa"/>
            <w:noWrap/>
            <w:hideMark/>
          </w:tcPr>
          <w:p w14:paraId="73527B31" w14:textId="77777777" w:rsidR="004E1E3A" w:rsidRPr="00C52020" w:rsidRDefault="004E1E3A" w:rsidP="004E1E3A">
            <w:pPr>
              <w:jc w:val="both"/>
              <w:rPr>
                <w:szCs w:val="24"/>
              </w:rPr>
            </w:pPr>
          </w:p>
        </w:tc>
        <w:tc>
          <w:tcPr>
            <w:tcW w:w="1132" w:type="dxa"/>
            <w:noWrap/>
            <w:hideMark/>
          </w:tcPr>
          <w:p w14:paraId="3E4CF339" w14:textId="77777777" w:rsidR="004E1E3A" w:rsidRPr="00C52020" w:rsidRDefault="004E1E3A" w:rsidP="004E1E3A">
            <w:pPr>
              <w:jc w:val="both"/>
              <w:rPr>
                <w:szCs w:val="24"/>
              </w:rPr>
            </w:pPr>
          </w:p>
        </w:tc>
      </w:tr>
      <w:tr w:rsidR="007F4D99" w:rsidRPr="00C52020" w14:paraId="16ED3463" w14:textId="77777777" w:rsidTr="007F4D99">
        <w:trPr>
          <w:trHeight w:val="370"/>
        </w:trPr>
        <w:tc>
          <w:tcPr>
            <w:tcW w:w="1534" w:type="dxa"/>
            <w:tcBorders>
              <w:right w:val="single" w:sz="4" w:space="0" w:color="auto"/>
            </w:tcBorders>
            <w:hideMark/>
          </w:tcPr>
          <w:p w14:paraId="249F7666" w14:textId="77777777" w:rsidR="004E1E3A" w:rsidRPr="00C52020" w:rsidRDefault="004E1E3A" w:rsidP="004E1E3A">
            <w:pPr>
              <w:jc w:val="both"/>
              <w:rPr>
                <w:szCs w:val="24"/>
              </w:rPr>
            </w:pPr>
            <w:r w:rsidRPr="00C52020">
              <w:rPr>
                <w:szCs w:val="24"/>
              </w:rPr>
              <w:t>R-03-4.1-01-01-03</w:t>
            </w:r>
          </w:p>
        </w:tc>
        <w:tc>
          <w:tcPr>
            <w:tcW w:w="1812" w:type="dxa"/>
            <w:tcBorders>
              <w:left w:val="single" w:sz="4" w:space="0" w:color="auto"/>
              <w:right w:val="nil"/>
            </w:tcBorders>
            <w:hideMark/>
          </w:tcPr>
          <w:p w14:paraId="148DDAFC"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116A44E" w14:textId="77777777" w:rsidR="004E1E3A" w:rsidRPr="00C52020" w:rsidRDefault="004E1E3A" w:rsidP="004E1E3A">
            <w:pPr>
              <w:jc w:val="both"/>
              <w:rPr>
                <w:szCs w:val="24"/>
              </w:rPr>
            </w:pPr>
            <w:r w:rsidRPr="00C52020">
              <w:rPr>
                <w:szCs w:val="24"/>
              </w:rPr>
              <w:t>Dalinai finansuotų kultūros ir meno veiklų skaičius</w:t>
            </w:r>
          </w:p>
        </w:tc>
        <w:tc>
          <w:tcPr>
            <w:tcW w:w="670" w:type="dxa"/>
            <w:noWrap/>
            <w:hideMark/>
          </w:tcPr>
          <w:p w14:paraId="7CAA04FF" w14:textId="77777777" w:rsidR="004E1E3A" w:rsidRPr="00C52020" w:rsidRDefault="004E1E3A" w:rsidP="004E1E3A">
            <w:pPr>
              <w:jc w:val="both"/>
              <w:rPr>
                <w:szCs w:val="24"/>
              </w:rPr>
            </w:pPr>
            <w:r w:rsidRPr="00C52020">
              <w:rPr>
                <w:szCs w:val="24"/>
              </w:rPr>
              <w:t>41</w:t>
            </w:r>
          </w:p>
        </w:tc>
        <w:tc>
          <w:tcPr>
            <w:tcW w:w="676" w:type="dxa"/>
            <w:noWrap/>
            <w:hideMark/>
          </w:tcPr>
          <w:p w14:paraId="218EA17A" w14:textId="77777777" w:rsidR="004E1E3A" w:rsidRPr="00C52020" w:rsidRDefault="004E1E3A" w:rsidP="004E1E3A">
            <w:pPr>
              <w:jc w:val="both"/>
              <w:rPr>
                <w:szCs w:val="24"/>
              </w:rPr>
            </w:pPr>
            <w:r w:rsidRPr="00C52020">
              <w:rPr>
                <w:szCs w:val="24"/>
              </w:rPr>
              <w:t>43</w:t>
            </w:r>
          </w:p>
        </w:tc>
        <w:tc>
          <w:tcPr>
            <w:tcW w:w="919" w:type="dxa"/>
            <w:noWrap/>
            <w:hideMark/>
          </w:tcPr>
          <w:p w14:paraId="77D57C17" w14:textId="77777777" w:rsidR="004E1E3A" w:rsidRPr="00C52020" w:rsidRDefault="004E1E3A" w:rsidP="004E1E3A">
            <w:pPr>
              <w:jc w:val="both"/>
              <w:rPr>
                <w:szCs w:val="24"/>
              </w:rPr>
            </w:pPr>
            <w:r w:rsidRPr="00C52020">
              <w:rPr>
                <w:szCs w:val="24"/>
              </w:rPr>
              <w:t>45</w:t>
            </w:r>
          </w:p>
        </w:tc>
        <w:tc>
          <w:tcPr>
            <w:tcW w:w="1132" w:type="dxa"/>
            <w:noWrap/>
            <w:hideMark/>
          </w:tcPr>
          <w:p w14:paraId="54067617" w14:textId="77777777" w:rsidR="004E1E3A" w:rsidRPr="00C52020" w:rsidRDefault="004E1E3A" w:rsidP="004E1E3A">
            <w:pPr>
              <w:jc w:val="both"/>
              <w:rPr>
                <w:szCs w:val="24"/>
              </w:rPr>
            </w:pPr>
          </w:p>
        </w:tc>
      </w:tr>
      <w:tr w:rsidR="007F4D99" w:rsidRPr="00C52020" w14:paraId="22D4E294" w14:textId="77777777" w:rsidTr="007F4D99">
        <w:trPr>
          <w:trHeight w:val="370"/>
        </w:trPr>
        <w:tc>
          <w:tcPr>
            <w:tcW w:w="1534" w:type="dxa"/>
            <w:tcBorders>
              <w:right w:val="single" w:sz="4" w:space="0" w:color="auto"/>
            </w:tcBorders>
            <w:hideMark/>
          </w:tcPr>
          <w:p w14:paraId="24FF8040" w14:textId="77777777" w:rsidR="004E1E3A" w:rsidRPr="00C52020" w:rsidRDefault="004E1E3A" w:rsidP="004E1E3A">
            <w:pPr>
              <w:jc w:val="both"/>
              <w:rPr>
                <w:szCs w:val="24"/>
              </w:rPr>
            </w:pPr>
            <w:r w:rsidRPr="00C52020">
              <w:rPr>
                <w:szCs w:val="24"/>
              </w:rPr>
              <w:t>3.1.3.2</w:t>
            </w:r>
          </w:p>
        </w:tc>
        <w:tc>
          <w:tcPr>
            <w:tcW w:w="1812" w:type="dxa"/>
            <w:tcBorders>
              <w:left w:val="single" w:sz="4" w:space="0" w:color="auto"/>
              <w:right w:val="nil"/>
            </w:tcBorders>
            <w:hideMark/>
          </w:tcPr>
          <w:p w14:paraId="78E7D942" w14:textId="77777777" w:rsidR="004E1E3A" w:rsidRPr="00C52020" w:rsidRDefault="004E1E3A" w:rsidP="004E1E3A">
            <w:pPr>
              <w:jc w:val="both"/>
              <w:rPr>
                <w:szCs w:val="24"/>
              </w:rPr>
            </w:pPr>
            <w:r w:rsidRPr="00C52020">
              <w:rPr>
                <w:szCs w:val="24"/>
              </w:rPr>
              <w:t>1 Uždavinio 4 priemonė</w:t>
            </w:r>
          </w:p>
        </w:tc>
        <w:tc>
          <w:tcPr>
            <w:tcW w:w="3487" w:type="dxa"/>
            <w:tcBorders>
              <w:left w:val="nil"/>
            </w:tcBorders>
            <w:hideMark/>
          </w:tcPr>
          <w:p w14:paraId="7186BA26" w14:textId="77777777" w:rsidR="004E1E3A" w:rsidRPr="00C52020" w:rsidRDefault="004E1E3A" w:rsidP="004E1E3A">
            <w:pPr>
              <w:jc w:val="both"/>
              <w:rPr>
                <w:szCs w:val="24"/>
              </w:rPr>
            </w:pPr>
            <w:r w:rsidRPr="00C52020">
              <w:rPr>
                <w:szCs w:val="24"/>
              </w:rPr>
              <w:t>Kelmės krašto muziejaus ir filialų veiklos finansavimas</w:t>
            </w:r>
          </w:p>
        </w:tc>
        <w:tc>
          <w:tcPr>
            <w:tcW w:w="670" w:type="dxa"/>
            <w:noWrap/>
            <w:hideMark/>
          </w:tcPr>
          <w:p w14:paraId="58A049B3" w14:textId="77777777" w:rsidR="004E1E3A" w:rsidRPr="00C52020" w:rsidRDefault="004E1E3A" w:rsidP="004E1E3A">
            <w:pPr>
              <w:jc w:val="both"/>
              <w:rPr>
                <w:szCs w:val="24"/>
              </w:rPr>
            </w:pPr>
          </w:p>
        </w:tc>
        <w:tc>
          <w:tcPr>
            <w:tcW w:w="676" w:type="dxa"/>
            <w:noWrap/>
            <w:hideMark/>
          </w:tcPr>
          <w:p w14:paraId="183848A6" w14:textId="77777777" w:rsidR="004E1E3A" w:rsidRPr="00C52020" w:rsidRDefault="004E1E3A" w:rsidP="004E1E3A">
            <w:pPr>
              <w:jc w:val="both"/>
              <w:rPr>
                <w:szCs w:val="24"/>
              </w:rPr>
            </w:pPr>
          </w:p>
        </w:tc>
        <w:tc>
          <w:tcPr>
            <w:tcW w:w="919" w:type="dxa"/>
            <w:noWrap/>
            <w:hideMark/>
          </w:tcPr>
          <w:p w14:paraId="4247BC01" w14:textId="77777777" w:rsidR="004E1E3A" w:rsidRPr="00C52020" w:rsidRDefault="004E1E3A" w:rsidP="004E1E3A">
            <w:pPr>
              <w:jc w:val="both"/>
              <w:rPr>
                <w:szCs w:val="24"/>
              </w:rPr>
            </w:pPr>
          </w:p>
        </w:tc>
        <w:tc>
          <w:tcPr>
            <w:tcW w:w="1132" w:type="dxa"/>
            <w:noWrap/>
            <w:hideMark/>
          </w:tcPr>
          <w:p w14:paraId="550458F0" w14:textId="77777777" w:rsidR="004E1E3A" w:rsidRPr="00C52020" w:rsidRDefault="004E1E3A" w:rsidP="004E1E3A">
            <w:pPr>
              <w:jc w:val="both"/>
              <w:rPr>
                <w:szCs w:val="24"/>
              </w:rPr>
            </w:pPr>
          </w:p>
        </w:tc>
      </w:tr>
      <w:tr w:rsidR="007F4D99" w:rsidRPr="00C52020" w14:paraId="0FA832F7" w14:textId="77777777" w:rsidTr="007F4D99">
        <w:trPr>
          <w:trHeight w:val="370"/>
        </w:trPr>
        <w:tc>
          <w:tcPr>
            <w:tcW w:w="1534" w:type="dxa"/>
            <w:tcBorders>
              <w:right w:val="single" w:sz="4" w:space="0" w:color="auto"/>
            </w:tcBorders>
            <w:hideMark/>
          </w:tcPr>
          <w:p w14:paraId="5C05171D" w14:textId="77777777" w:rsidR="004E1E3A" w:rsidRPr="00C52020" w:rsidRDefault="004E1E3A" w:rsidP="004E1E3A">
            <w:pPr>
              <w:jc w:val="both"/>
              <w:rPr>
                <w:szCs w:val="24"/>
              </w:rPr>
            </w:pPr>
            <w:r w:rsidRPr="00C52020">
              <w:rPr>
                <w:szCs w:val="24"/>
              </w:rPr>
              <w:lastRenderedPageBreak/>
              <w:t>R-03-4.1-01-01-04</w:t>
            </w:r>
          </w:p>
        </w:tc>
        <w:tc>
          <w:tcPr>
            <w:tcW w:w="1812" w:type="dxa"/>
            <w:tcBorders>
              <w:left w:val="single" w:sz="4" w:space="0" w:color="auto"/>
              <w:right w:val="nil"/>
            </w:tcBorders>
            <w:hideMark/>
          </w:tcPr>
          <w:p w14:paraId="4A549B16"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ACE75E2" w14:textId="77777777" w:rsidR="004E1E3A" w:rsidRPr="00C52020" w:rsidRDefault="004E1E3A" w:rsidP="004E1E3A">
            <w:pPr>
              <w:jc w:val="both"/>
              <w:rPr>
                <w:szCs w:val="24"/>
              </w:rPr>
            </w:pPr>
            <w:r w:rsidRPr="00C52020">
              <w:rPr>
                <w:szCs w:val="24"/>
              </w:rPr>
              <w:t>Lankytojų skaičiaus didėjimas</w:t>
            </w:r>
          </w:p>
        </w:tc>
        <w:tc>
          <w:tcPr>
            <w:tcW w:w="670" w:type="dxa"/>
            <w:noWrap/>
            <w:hideMark/>
          </w:tcPr>
          <w:p w14:paraId="4D8D1F3D" w14:textId="77777777" w:rsidR="004E1E3A" w:rsidRPr="00C52020" w:rsidRDefault="004E1E3A" w:rsidP="004E1E3A">
            <w:pPr>
              <w:jc w:val="both"/>
              <w:rPr>
                <w:szCs w:val="24"/>
              </w:rPr>
            </w:pPr>
            <w:r w:rsidRPr="00C52020">
              <w:rPr>
                <w:szCs w:val="24"/>
              </w:rPr>
              <w:t>6000</w:t>
            </w:r>
          </w:p>
        </w:tc>
        <w:tc>
          <w:tcPr>
            <w:tcW w:w="676" w:type="dxa"/>
            <w:noWrap/>
            <w:hideMark/>
          </w:tcPr>
          <w:p w14:paraId="39F45395" w14:textId="77777777" w:rsidR="004E1E3A" w:rsidRPr="00C52020" w:rsidRDefault="004E1E3A" w:rsidP="004E1E3A">
            <w:pPr>
              <w:jc w:val="both"/>
              <w:rPr>
                <w:szCs w:val="24"/>
              </w:rPr>
            </w:pPr>
            <w:r w:rsidRPr="00C52020">
              <w:rPr>
                <w:szCs w:val="24"/>
              </w:rPr>
              <w:t>6000</w:t>
            </w:r>
          </w:p>
        </w:tc>
        <w:tc>
          <w:tcPr>
            <w:tcW w:w="919" w:type="dxa"/>
            <w:noWrap/>
            <w:hideMark/>
          </w:tcPr>
          <w:p w14:paraId="6D374E99" w14:textId="77777777" w:rsidR="004E1E3A" w:rsidRPr="00C52020" w:rsidRDefault="004E1E3A" w:rsidP="004E1E3A">
            <w:pPr>
              <w:jc w:val="both"/>
              <w:rPr>
                <w:szCs w:val="24"/>
              </w:rPr>
            </w:pPr>
            <w:r w:rsidRPr="00C52020">
              <w:rPr>
                <w:szCs w:val="24"/>
              </w:rPr>
              <w:t>6000</w:t>
            </w:r>
          </w:p>
        </w:tc>
        <w:tc>
          <w:tcPr>
            <w:tcW w:w="1132" w:type="dxa"/>
            <w:noWrap/>
            <w:hideMark/>
          </w:tcPr>
          <w:p w14:paraId="7DCF2AC1" w14:textId="77777777" w:rsidR="004E1E3A" w:rsidRPr="00C52020" w:rsidRDefault="004E1E3A" w:rsidP="004E1E3A">
            <w:pPr>
              <w:jc w:val="both"/>
              <w:rPr>
                <w:szCs w:val="24"/>
              </w:rPr>
            </w:pPr>
          </w:p>
        </w:tc>
      </w:tr>
      <w:tr w:rsidR="007F4D99" w:rsidRPr="00C52020" w14:paraId="489C91C1" w14:textId="77777777" w:rsidTr="007F4D99">
        <w:trPr>
          <w:trHeight w:val="370"/>
        </w:trPr>
        <w:tc>
          <w:tcPr>
            <w:tcW w:w="1534" w:type="dxa"/>
            <w:tcBorders>
              <w:right w:val="single" w:sz="4" w:space="0" w:color="auto"/>
            </w:tcBorders>
            <w:hideMark/>
          </w:tcPr>
          <w:p w14:paraId="42B7E328" w14:textId="77777777" w:rsidR="004E1E3A" w:rsidRPr="00C52020" w:rsidRDefault="004E1E3A" w:rsidP="004E1E3A">
            <w:pPr>
              <w:jc w:val="both"/>
              <w:rPr>
                <w:szCs w:val="24"/>
              </w:rPr>
            </w:pPr>
            <w:r w:rsidRPr="00C52020">
              <w:rPr>
                <w:szCs w:val="24"/>
              </w:rPr>
              <w:t>3.1.3.3</w:t>
            </w:r>
          </w:p>
        </w:tc>
        <w:tc>
          <w:tcPr>
            <w:tcW w:w="1812" w:type="dxa"/>
            <w:tcBorders>
              <w:left w:val="single" w:sz="4" w:space="0" w:color="auto"/>
              <w:right w:val="nil"/>
            </w:tcBorders>
            <w:hideMark/>
          </w:tcPr>
          <w:p w14:paraId="23923C91" w14:textId="77777777" w:rsidR="004E1E3A" w:rsidRPr="00C52020" w:rsidRDefault="004E1E3A" w:rsidP="004E1E3A">
            <w:pPr>
              <w:jc w:val="both"/>
              <w:rPr>
                <w:szCs w:val="24"/>
              </w:rPr>
            </w:pPr>
            <w:r w:rsidRPr="00C52020">
              <w:rPr>
                <w:szCs w:val="24"/>
              </w:rPr>
              <w:t>1 Uždavinio 5 priemonė</w:t>
            </w:r>
          </w:p>
        </w:tc>
        <w:tc>
          <w:tcPr>
            <w:tcW w:w="3487" w:type="dxa"/>
            <w:tcBorders>
              <w:left w:val="nil"/>
            </w:tcBorders>
            <w:hideMark/>
          </w:tcPr>
          <w:p w14:paraId="3C2A41A5" w14:textId="77777777" w:rsidR="004E1E3A" w:rsidRPr="00C52020" w:rsidRDefault="004E1E3A" w:rsidP="004E1E3A">
            <w:pPr>
              <w:jc w:val="both"/>
              <w:rPr>
                <w:szCs w:val="24"/>
              </w:rPr>
            </w:pPr>
            <w:r w:rsidRPr="00C52020">
              <w:rPr>
                <w:szCs w:val="24"/>
              </w:rPr>
              <w:t>Kelmės mažojo teatro veiklos finansavimas</w:t>
            </w:r>
          </w:p>
        </w:tc>
        <w:tc>
          <w:tcPr>
            <w:tcW w:w="670" w:type="dxa"/>
            <w:noWrap/>
            <w:hideMark/>
          </w:tcPr>
          <w:p w14:paraId="3C252EE8" w14:textId="77777777" w:rsidR="004E1E3A" w:rsidRPr="00C52020" w:rsidRDefault="004E1E3A" w:rsidP="004E1E3A">
            <w:pPr>
              <w:jc w:val="both"/>
              <w:rPr>
                <w:szCs w:val="24"/>
              </w:rPr>
            </w:pPr>
          </w:p>
        </w:tc>
        <w:tc>
          <w:tcPr>
            <w:tcW w:w="676" w:type="dxa"/>
            <w:noWrap/>
            <w:hideMark/>
          </w:tcPr>
          <w:p w14:paraId="79855D8F" w14:textId="77777777" w:rsidR="004E1E3A" w:rsidRPr="00C52020" w:rsidRDefault="004E1E3A" w:rsidP="004E1E3A">
            <w:pPr>
              <w:jc w:val="both"/>
              <w:rPr>
                <w:szCs w:val="24"/>
              </w:rPr>
            </w:pPr>
          </w:p>
        </w:tc>
        <w:tc>
          <w:tcPr>
            <w:tcW w:w="919" w:type="dxa"/>
            <w:noWrap/>
            <w:hideMark/>
          </w:tcPr>
          <w:p w14:paraId="0C632AA4" w14:textId="77777777" w:rsidR="004E1E3A" w:rsidRPr="00C52020" w:rsidRDefault="004E1E3A" w:rsidP="004E1E3A">
            <w:pPr>
              <w:jc w:val="both"/>
              <w:rPr>
                <w:szCs w:val="24"/>
              </w:rPr>
            </w:pPr>
          </w:p>
        </w:tc>
        <w:tc>
          <w:tcPr>
            <w:tcW w:w="1132" w:type="dxa"/>
            <w:noWrap/>
            <w:hideMark/>
          </w:tcPr>
          <w:p w14:paraId="53679A70" w14:textId="77777777" w:rsidR="004E1E3A" w:rsidRPr="00C52020" w:rsidRDefault="004E1E3A" w:rsidP="004E1E3A">
            <w:pPr>
              <w:jc w:val="both"/>
              <w:rPr>
                <w:szCs w:val="24"/>
              </w:rPr>
            </w:pPr>
          </w:p>
        </w:tc>
      </w:tr>
      <w:tr w:rsidR="007F4D99" w:rsidRPr="00C52020" w14:paraId="0F8589F6" w14:textId="77777777" w:rsidTr="007F4D99">
        <w:trPr>
          <w:trHeight w:val="370"/>
        </w:trPr>
        <w:tc>
          <w:tcPr>
            <w:tcW w:w="1534" w:type="dxa"/>
            <w:tcBorders>
              <w:right w:val="single" w:sz="4" w:space="0" w:color="auto"/>
            </w:tcBorders>
            <w:hideMark/>
          </w:tcPr>
          <w:p w14:paraId="39907580" w14:textId="77777777" w:rsidR="004E1E3A" w:rsidRPr="00C52020" w:rsidRDefault="004E1E3A" w:rsidP="004E1E3A">
            <w:pPr>
              <w:jc w:val="both"/>
              <w:rPr>
                <w:szCs w:val="24"/>
              </w:rPr>
            </w:pPr>
            <w:r w:rsidRPr="00C52020">
              <w:rPr>
                <w:szCs w:val="24"/>
              </w:rPr>
              <w:t>R-03-4.1-01-01-05</w:t>
            </w:r>
          </w:p>
        </w:tc>
        <w:tc>
          <w:tcPr>
            <w:tcW w:w="1812" w:type="dxa"/>
            <w:tcBorders>
              <w:left w:val="single" w:sz="4" w:space="0" w:color="auto"/>
              <w:right w:val="nil"/>
            </w:tcBorders>
            <w:hideMark/>
          </w:tcPr>
          <w:p w14:paraId="75F887EA"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5A8302BC" w14:textId="77777777" w:rsidR="004E1E3A" w:rsidRPr="00C52020" w:rsidRDefault="004E1E3A" w:rsidP="004E1E3A">
            <w:pPr>
              <w:jc w:val="both"/>
              <w:rPr>
                <w:szCs w:val="24"/>
              </w:rPr>
            </w:pPr>
            <w:r w:rsidRPr="00C52020">
              <w:rPr>
                <w:szCs w:val="24"/>
              </w:rPr>
              <w:t>Parodytų spektaklių ir organizuotų renginių skaičius</w:t>
            </w:r>
          </w:p>
        </w:tc>
        <w:tc>
          <w:tcPr>
            <w:tcW w:w="670" w:type="dxa"/>
            <w:noWrap/>
            <w:hideMark/>
          </w:tcPr>
          <w:p w14:paraId="6F0CC155" w14:textId="77777777" w:rsidR="004E1E3A" w:rsidRPr="00C52020" w:rsidRDefault="004E1E3A" w:rsidP="004E1E3A">
            <w:pPr>
              <w:jc w:val="both"/>
              <w:rPr>
                <w:szCs w:val="24"/>
              </w:rPr>
            </w:pPr>
            <w:r w:rsidRPr="00C52020">
              <w:rPr>
                <w:szCs w:val="24"/>
              </w:rPr>
              <w:t>40</w:t>
            </w:r>
          </w:p>
        </w:tc>
        <w:tc>
          <w:tcPr>
            <w:tcW w:w="676" w:type="dxa"/>
            <w:noWrap/>
            <w:hideMark/>
          </w:tcPr>
          <w:p w14:paraId="5761CE51" w14:textId="77777777" w:rsidR="004E1E3A" w:rsidRPr="00C52020" w:rsidRDefault="004E1E3A" w:rsidP="004E1E3A">
            <w:pPr>
              <w:jc w:val="both"/>
              <w:rPr>
                <w:szCs w:val="24"/>
              </w:rPr>
            </w:pPr>
            <w:r w:rsidRPr="00C52020">
              <w:rPr>
                <w:szCs w:val="24"/>
              </w:rPr>
              <w:t>40</w:t>
            </w:r>
          </w:p>
        </w:tc>
        <w:tc>
          <w:tcPr>
            <w:tcW w:w="919" w:type="dxa"/>
            <w:noWrap/>
            <w:hideMark/>
          </w:tcPr>
          <w:p w14:paraId="5E34DDC1" w14:textId="77777777" w:rsidR="004E1E3A" w:rsidRPr="00C52020" w:rsidRDefault="004E1E3A" w:rsidP="004E1E3A">
            <w:pPr>
              <w:jc w:val="both"/>
              <w:rPr>
                <w:szCs w:val="24"/>
              </w:rPr>
            </w:pPr>
            <w:r w:rsidRPr="00C52020">
              <w:rPr>
                <w:szCs w:val="24"/>
              </w:rPr>
              <w:t>40</w:t>
            </w:r>
          </w:p>
        </w:tc>
        <w:tc>
          <w:tcPr>
            <w:tcW w:w="1132" w:type="dxa"/>
            <w:noWrap/>
            <w:hideMark/>
          </w:tcPr>
          <w:p w14:paraId="2D2C1745" w14:textId="77777777" w:rsidR="004E1E3A" w:rsidRPr="00C52020" w:rsidRDefault="004E1E3A" w:rsidP="004E1E3A">
            <w:pPr>
              <w:jc w:val="both"/>
              <w:rPr>
                <w:szCs w:val="24"/>
              </w:rPr>
            </w:pPr>
          </w:p>
        </w:tc>
      </w:tr>
      <w:tr w:rsidR="007F4D99" w:rsidRPr="00C52020" w14:paraId="214F0A76" w14:textId="77777777" w:rsidTr="007F4D99">
        <w:trPr>
          <w:trHeight w:val="620"/>
        </w:trPr>
        <w:tc>
          <w:tcPr>
            <w:tcW w:w="1534" w:type="dxa"/>
            <w:tcBorders>
              <w:right w:val="single" w:sz="4" w:space="0" w:color="auto"/>
            </w:tcBorders>
            <w:hideMark/>
          </w:tcPr>
          <w:p w14:paraId="110A5852" w14:textId="77777777" w:rsidR="004E1E3A" w:rsidRPr="00C52020" w:rsidRDefault="004E1E3A" w:rsidP="004E1E3A">
            <w:pPr>
              <w:jc w:val="both"/>
              <w:rPr>
                <w:szCs w:val="24"/>
              </w:rPr>
            </w:pPr>
            <w:r w:rsidRPr="00C52020">
              <w:rPr>
                <w:szCs w:val="24"/>
              </w:rPr>
              <w:t>3.1.3.4</w:t>
            </w:r>
          </w:p>
        </w:tc>
        <w:tc>
          <w:tcPr>
            <w:tcW w:w="1812" w:type="dxa"/>
            <w:tcBorders>
              <w:left w:val="single" w:sz="4" w:space="0" w:color="auto"/>
              <w:right w:val="nil"/>
            </w:tcBorders>
            <w:hideMark/>
          </w:tcPr>
          <w:p w14:paraId="54EAECDF" w14:textId="77777777" w:rsidR="004E1E3A" w:rsidRPr="00C52020" w:rsidRDefault="004E1E3A" w:rsidP="004E1E3A">
            <w:pPr>
              <w:jc w:val="both"/>
              <w:rPr>
                <w:szCs w:val="24"/>
              </w:rPr>
            </w:pPr>
            <w:r w:rsidRPr="00C52020">
              <w:rPr>
                <w:szCs w:val="24"/>
              </w:rPr>
              <w:t>1 Uždavinio 6 priemonė</w:t>
            </w:r>
          </w:p>
        </w:tc>
        <w:tc>
          <w:tcPr>
            <w:tcW w:w="3487" w:type="dxa"/>
            <w:tcBorders>
              <w:left w:val="nil"/>
            </w:tcBorders>
            <w:hideMark/>
          </w:tcPr>
          <w:p w14:paraId="538E11DC" w14:textId="77777777" w:rsidR="004E1E3A" w:rsidRPr="00C52020" w:rsidRDefault="004E1E3A" w:rsidP="004E1E3A">
            <w:pPr>
              <w:jc w:val="both"/>
              <w:rPr>
                <w:szCs w:val="24"/>
              </w:rPr>
            </w:pPr>
            <w:r w:rsidRPr="00C52020">
              <w:rPr>
                <w:szCs w:val="24"/>
              </w:rPr>
              <w:t>Žemaitės viešosios bibliotekos ir jos padalinių veiklos finansavimas</w:t>
            </w:r>
          </w:p>
        </w:tc>
        <w:tc>
          <w:tcPr>
            <w:tcW w:w="670" w:type="dxa"/>
            <w:noWrap/>
            <w:hideMark/>
          </w:tcPr>
          <w:p w14:paraId="0C4FFF83" w14:textId="77777777" w:rsidR="004E1E3A" w:rsidRPr="00C52020" w:rsidRDefault="004E1E3A" w:rsidP="004E1E3A">
            <w:pPr>
              <w:jc w:val="both"/>
              <w:rPr>
                <w:szCs w:val="24"/>
              </w:rPr>
            </w:pPr>
          </w:p>
        </w:tc>
        <w:tc>
          <w:tcPr>
            <w:tcW w:w="676" w:type="dxa"/>
            <w:noWrap/>
            <w:hideMark/>
          </w:tcPr>
          <w:p w14:paraId="740A0F37" w14:textId="77777777" w:rsidR="004E1E3A" w:rsidRPr="00C52020" w:rsidRDefault="004E1E3A" w:rsidP="004E1E3A">
            <w:pPr>
              <w:jc w:val="both"/>
              <w:rPr>
                <w:szCs w:val="24"/>
              </w:rPr>
            </w:pPr>
          </w:p>
        </w:tc>
        <w:tc>
          <w:tcPr>
            <w:tcW w:w="919" w:type="dxa"/>
            <w:noWrap/>
            <w:hideMark/>
          </w:tcPr>
          <w:p w14:paraId="40F6ADE3" w14:textId="77777777" w:rsidR="004E1E3A" w:rsidRPr="00C52020" w:rsidRDefault="004E1E3A" w:rsidP="004E1E3A">
            <w:pPr>
              <w:jc w:val="both"/>
              <w:rPr>
                <w:szCs w:val="24"/>
              </w:rPr>
            </w:pPr>
          </w:p>
        </w:tc>
        <w:tc>
          <w:tcPr>
            <w:tcW w:w="1132" w:type="dxa"/>
            <w:noWrap/>
            <w:hideMark/>
          </w:tcPr>
          <w:p w14:paraId="5279AF83" w14:textId="77777777" w:rsidR="004E1E3A" w:rsidRPr="00C52020" w:rsidRDefault="004E1E3A" w:rsidP="004E1E3A">
            <w:pPr>
              <w:jc w:val="both"/>
              <w:rPr>
                <w:szCs w:val="24"/>
              </w:rPr>
            </w:pPr>
          </w:p>
        </w:tc>
      </w:tr>
      <w:tr w:rsidR="007F4D99" w:rsidRPr="00C52020" w14:paraId="669302B0" w14:textId="77777777" w:rsidTr="007F4D99">
        <w:trPr>
          <w:trHeight w:val="620"/>
        </w:trPr>
        <w:tc>
          <w:tcPr>
            <w:tcW w:w="1534" w:type="dxa"/>
            <w:tcBorders>
              <w:right w:val="single" w:sz="4" w:space="0" w:color="auto"/>
            </w:tcBorders>
            <w:hideMark/>
          </w:tcPr>
          <w:p w14:paraId="70510A7C" w14:textId="77777777" w:rsidR="004E1E3A" w:rsidRPr="00C52020" w:rsidRDefault="004E1E3A" w:rsidP="004E1E3A">
            <w:pPr>
              <w:jc w:val="both"/>
              <w:rPr>
                <w:szCs w:val="24"/>
              </w:rPr>
            </w:pPr>
            <w:r w:rsidRPr="00C52020">
              <w:rPr>
                <w:szCs w:val="24"/>
              </w:rPr>
              <w:t>R-03-4.1-01-01-06</w:t>
            </w:r>
          </w:p>
        </w:tc>
        <w:tc>
          <w:tcPr>
            <w:tcW w:w="1812" w:type="dxa"/>
            <w:tcBorders>
              <w:left w:val="single" w:sz="4" w:space="0" w:color="auto"/>
              <w:right w:val="nil"/>
            </w:tcBorders>
            <w:hideMark/>
          </w:tcPr>
          <w:p w14:paraId="700C2B09"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1DDBD901" w14:textId="77777777" w:rsidR="004E1E3A" w:rsidRPr="00C52020" w:rsidRDefault="004E1E3A" w:rsidP="004E1E3A">
            <w:pPr>
              <w:jc w:val="both"/>
              <w:rPr>
                <w:szCs w:val="24"/>
              </w:rPr>
            </w:pPr>
            <w:r w:rsidRPr="00C52020">
              <w:rPr>
                <w:szCs w:val="24"/>
              </w:rPr>
              <w:t>Fizinių ir virtualių apsilankymų bibliotekose skaičiaus didėjimas</w:t>
            </w:r>
          </w:p>
        </w:tc>
        <w:tc>
          <w:tcPr>
            <w:tcW w:w="670" w:type="dxa"/>
            <w:noWrap/>
            <w:hideMark/>
          </w:tcPr>
          <w:p w14:paraId="1620C206" w14:textId="77777777" w:rsidR="004E1E3A" w:rsidRPr="00C52020" w:rsidRDefault="004E1E3A" w:rsidP="004E1E3A">
            <w:pPr>
              <w:jc w:val="both"/>
              <w:rPr>
                <w:szCs w:val="24"/>
              </w:rPr>
            </w:pPr>
            <w:r w:rsidRPr="00C52020">
              <w:rPr>
                <w:szCs w:val="24"/>
              </w:rPr>
              <w:t>10</w:t>
            </w:r>
          </w:p>
        </w:tc>
        <w:tc>
          <w:tcPr>
            <w:tcW w:w="676" w:type="dxa"/>
            <w:noWrap/>
            <w:hideMark/>
          </w:tcPr>
          <w:p w14:paraId="01C01EAD" w14:textId="77777777" w:rsidR="004E1E3A" w:rsidRPr="00C52020" w:rsidRDefault="004E1E3A" w:rsidP="004E1E3A">
            <w:pPr>
              <w:jc w:val="both"/>
              <w:rPr>
                <w:szCs w:val="24"/>
              </w:rPr>
            </w:pPr>
            <w:r w:rsidRPr="00C52020">
              <w:rPr>
                <w:szCs w:val="24"/>
              </w:rPr>
              <w:t>10</w:t>
            </w:r>
          </w:p>
        </w:tc>
        <w:tc>
          <w:tcPr>
            <w:tcW w:w="919" w:type="dxa"/>
            <w:noWrap/>
            <w:hideMark/>
          </w:tcPr>
          <w:p w14:paraId="426572B1" w14:textId="77777777" w:rsidR="004E1E3A" w:rsidRPr="00C52020" w:rsidRDefault="004E1E3A" w:rsidP="004E1E3A">
            <w:pPr>
              <w:jc w:val="both"/>
              <w:rPr>
                <w:szCs w:val="24"/>
              </w:rPr>
            </w:pPr>
            <w:r w:rsidRPr="00C52020">
              <w:rPr>
                <w:szCs w:val="24"/>
              </w:rPr>
              <w:t>10</w:t>
            </w:r>
          </w:p>
        </w:tc>
        <w:tc>
          <w:tcPr>
            <w:tcW w:w="1132" w:type="dxa"/>
            <w:noWrap/>
            <w:hideMark/>
          </w:tcPr>
          <w:p w14:paraId="48EDD1B6" w14:textId="77777777" w:rsidR="004E1E3A" w:rsidRPr="00C52020" w:rsidRDefault="004E1E3A" w:rsidP="004E1E3A">
            <w:pPr>
              <w:jc w:val="both"/>
              <w:rPr>
                <w:szCs w:val="24"/>
              </w:rPr>
            </w:pPr>
          </w:p>
        </w:tc>
      </w:tr>
      <w:tr w:rsidR="007F4D99" w:rsidRPr="00C52020" w14:paraId="25EAA835" w14:textId="77777777" w:rsidTr="007F4D99">
        <w:trPr>
          <w:trHeight w:val="370"/>
        </w:trPr>
        <w:tc>
          <w:tcPr>
            <w:tcW w:w="1534" w:type="dxa"/>
            <w:tcBorders>
              <w:right w:val="single" w:sz="4" w:space="0" w:color="auto"/>
            </w:tcBorders>
            <w:hideMark/>
          </w:tcPr>
          <w:p w14:paraId="30DB1665" w14:textId="77777777" w:rsidR="004E1E3A" w:rsidRPr="00C52020" w:rsidRDefault="004E1E3A" w:rsidP="004E1E3A">
            <w:pPr>
              <w:jc w:val="both"/>
              <w:rPr>
                <w:szCs w:val="24"/>
              </w:rPr>
            </w:pPr>
            <w:r w:rsidRPr="00C52020">
              <w:rPr>
                <w:szCs w:val="24"/>
              </w:rPr>
              <w:t>3.1.3.5</w:t>
            </w:r>
          </w:p>
        </w:tc>
        <w:tc>
          <w:tcPr>
            <w:tcW w:w="1812" w:type="dxa"/>
            <w:tcBorders>
              <w:left w:val="single" w:sz="4" w:space="0" w:color="auto"/>
              <w:right w:val="nil"/>
            </w:tcBorders>
            <w:hideMark/>
          </w:tcPr>
          <w:p w14:paraId="5FF6EF37" w14:textId="77777777" w:rsidR="004E1E3A" w:rsidRPr="00C52020" w:rsidRDefault="004E1E3A" w:rsidP="004E1E3A">
            <w:pPr>
              <w:jc w:val="both"/>
              <w:rPr>
                <w:szCs w:val="24"/>
              </w:rPr>
            </w:pPr>
            <w:r w:rsidRPr="00C52020">
              <w:rPr>
                <w:szCs w:val="24"/>
              </w:rPr>
              <w:t>1 Uždavinio 7 priemonė</w:t>
            </w:r>
          </w:p>
        </w:tc>
        <w:tc>
          <w:tcPr>
            <w:tcW w:w="3487" w:type="dxa"/>
            <w:tcBorders>
              <w:left w:val="nil"/>
            </w:tcBorders>
            <w:hideMark/>
          </w:tcPr>
          <w:p w14:paraId="1F43F89C" w14:textId="77777777" w:rsidR="004E1E3A" w:rsidRPr="00C52020" w:rsidRDefault="004E1E3A" w:rsidP="004E1E3A">
            <w:pPr>
              <w:jc w:val="both"/>
              <w:rPr>
                <w:szCs w:val="24"/>
              </w:rPr>
            </w:pPr>
            <w:r w:rsidRPr="00C52020">
              <w:rPr>
                <w:szCs w:val="24"/>
              </w:rPr>
              <w:t>Kultūros centrų veiklos finansavimas</w:t>
            </w:r>
          </w:p>
        </w:tc>
        <w:tc>
          <w:tcPr>
            <w:tcW w:w="670" w:type="dxa"/>
            <w:noWrap/>
            <w:hideMark/>
          </w:tcPr>
          <w:p w14:paraId="0DA5342B" w14:textId="77777777" w:rsidR="004E1E3A" w:rsidRPr="00C52020" w:rsidRDefault="004E1E3A" w:rsidP="004E1E3A">
            <w:pPr>
              <w:jc w:val="both"/>
              <w:rPr>
                <w:szCs w:val="24"/>
              </w:rPr>
            </w:pPr>
          </w:p>
        </w:tc>
        <w:tc>
          <w:tcPr>
            <w:tcW w:w="676" w:type="dxa"/>
            <w:noWrap/>
            <w:hideMark/>
          </w:tcPr>
          <w:p w14:paraId="15CF11A4" w14:textId="77777777" w:rsidR="004E1E3A" w:rsidRPr="00C52020" w:rsidRDefault="004E1E3A" w:rsidP="004E1E3A">
            <w:pPr>
              <w:jc w:val="both"/>
              <w:rPr>
                <w:szCs w:val="24"/>
              </w:rPr>
            </w:pPr>
          </w:p>
        </w:tc>
        <w:tc>
          <w:tcPr>
            <w:tcW w:w="919" w:type="dxa"/>
            <w:noWrap/>
            <w:hideMark/>
          </w:tcPr>
          <w:p w14:paraId="43E48703" w14:textId="77777777" w:rsidR="004E1E3A" w:rsidRPr="00C52020" w:rsidRDefault="004E1E3A" w:rsidP="004E1E3A">
            <w:pPr>
              <w:jc w:val="both"/>
              <w:rPr>
                <w:szCs w:val="24"/>
              </w:rPr>
            </w:pPr>
          </w:p>
        </w:tc>
        <w:tc>
          <w:tcPr>
            <w:tcW w:w="1132" w:type="dxa"/>
            <w:noWrap/>
            <w:hideMark/>
          </w:tcPr>
          <w:p w14:paraId="311C4E0A" w14:textId="77777777" w:rsidR="004E1E3A" w:rsidRPr="00C52020" w:rsidRDefault="004E1E3A" w:rsidP="004E1E3A">
            <w:pPr>
              <w:jc w:val="both"/>
              <w:rPr>
                <w:szCs w:val="24"/>
              </w:rPr>
            </w:pPr>
          </w:p>
        </w:tc>
      </w:tr>
      <w:tr w:rsidR="007F4D99" w:rsidRPr="00C52020" w14:paraId="419A3DD6" w14:textId="77777777" w:rsidTr="007F4D99">
        <w:trPr>
          <w:trHeight w:val="370"/>
        </w:trPr>
        <w:tc>
          <w:tcPr>
            <w:tcW w:w="1534" w:type="dxa"/>
            <w:tcBorders>
              <w:right w:val="single" w:sz="4" w:space="0" w:color="auto"/>
            </w:tcBorders>
            <w:hideMark/>
          </w:tcPr>
          <w:p w14:paraId="3643B32D" w14:textId="77777777" w:rsidR="004E1E3A" w:rsidRPr="00C52020" w:rsidRDefault="004E1E3A" w:rsidP="004E1E3A">
            <w:pPr>
              <w:jc w:val="both"/>
              <w:rPr>
                <w:szCs w:val="24"/>
              </w:rPr>
            </w:pPr>
            <w:r w:rsidRPr="00C52020">
              <w:rPr>
                <w:szCs w:val="24"/>
              </w:rPr>
              <w:t>R-03-4.1-01-01-07</w:t>
            </w:r>
          </w:p>
        </w:tc>
        <w:tc>
          <w:tcPr>
            <w:tcW w:w="1812" w:type="dxa"/>
            <w:tcBorders>
              <w:left w:val="single" w:sz="4" w:space="0" w:color="auto"/>
              <w:right w:val="nil"/>
            </w:tcBorders>
            <w:hideMark/>
          </w:tcPr>
          <w:p w14:paraId="5E3D887B"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79A9CD4B" w14:textId="77777777" w:rsidR="004E1E3A" w:rsidRPr="00C52020" w:rsidRDefault="004E1E3A" w:rsidP="004E1E3A">
            <w:pPr>
              <w:jc w:val="both"/>
              <w:rPr>
                <w:szCs w:val="24"/>
              </w:rPr>
            </w:pPr>
            <w:r w:rsidRPr="00C52020">
              <w:rPr>
                <w:szCs w:val="24"/>
              </w:rPr>
              <w:t>Dalyvių mėgėjų meno kolektyvuose skaičiaus didėjimas</w:t>
            </w:r>
          </w:p>
        </w:tc>
        <w:tc>
          <w:tcPr>
            <w:tcW w:w="670" w:type="dxa"/>
            <w:noWrap/>
            <w:hideMark/>
          </w:tcPr>
          <w:p w14:paraId="0235A4B2" w14:textId="77777777" w:rsidR="004E1E3A" w:rsidRPr="00C52020" w:rsidRDefault="004E1E3A" w:rsidP="004E1E3A">
            <w:pPr>
              <w:jc w:val="both"/>
              <w:rPr>
                <w:szCs w:val="24"/>
              </w:rPr>
            </w:pPr>
            <w:r w:rsidRPr="00C52020">
              <w:rPr>
                <w:szCs w:val="24"/>
              </w:rPr>
              <w:t>861</w:t>
            </w:r>
          </w:p>
        </w:tc>
        <w:tc>
          <w:tcPr>
            <w:tcW w:w="676" w:type="dxa"/>
            <w:noWrap/>
            <w:hideMark/>
          </w:tcPr>
          <w:p w14:paraId="5EFBEA3F" w14:textId="77777777" w:rsidR="004E1E3A" w:rsidRPr="00C52020" w:rsidRDefault="004E1E3A" w:rsidP="004E1E3A">
            <w:pPr>
              <w:jc w:val="both"/>
              <w:rPr>
                <w:szCs w:val="24"/>
              </w:rPr>
            </w:pPr>
            <w:r w:rsidRPr="00C52020">
              <w:rPr>
                <w:szCs w:val="24"/>
              </w:rPr>
              <w:t>865</w:t>
            </w:r>
          </w:p>
        </w:tc>
        <w:tc>
          <w:tcPr>
            <w:tcW w:w="919" w:type="dxa"/>
            <w:noWrap/>
            <w:hideMark/>
          </w:tcPr>
          <w:p w14:paraId="01566BD4" w14:textId="77777777" w:rsidR="004E1E3A" w:rsidRPr="00C52020" w:rsidRDefault="004E1E3A" w:rsidP="004E1E3A">
            <w:pPr>
              <w:jc w:val="both"/>
              <w:rPr>
                <w:szCs w:val="24"/>
              </w:rPr>
            </w:pPr>
            <w:r w:rsidRPr="00C52020">
              <w:rPr>
                <w:szCs w:val="24"/>
              </w:rPr>
              <w:t>870</w:t>
            </w:r>
          </w:p>
        </w:tc>
        <w:tc>
          <w:tcPr>
            <w:tcW w:w="1132" w:type="dxa"/>
            <w:noWrap/>
            <w:hideMark/>
          </w:tcPr>
          <w:p w14:paraId="6B734E93" w14:textId="77777777" w:rsidR="004E1E3A" w:rsidRPr="00C52020" w:rsidRDefault="004E1E3A" w:rsidP="004E1E3A">
            <w:pPr>
              <w:jc w:val="both"/>
              <w:rPr>
                <w:szCs w:val="24"/>
              </w:rPr>
            </w:pPr>
          </w:p>
        </w:tc>
      </w:tr>
      <w:tr w:rsidR="007F4D99" w:rsidRPr="00C52020" w14:paraId="5E37241C" w14:textId="77777777" w:rsidTr="007F4D99">
        <w:trPr>
          <w:trHeight w:val="444"/>
        </w:trPr>
        <w:tc>
          <w:tcPr>
            <w:tcW w:w="1534" w:type="dxa"/>
            <w:tcBorders>
              <w:right w:val="single" w:sz="4" w:space="0" w:color="auto"/>
            </w:tcBorders>
            <w:hideMark/>
          </w:tcPr>
          <w:p w14:paraId="5543176D" w14:textId="77777777" w:rsidR="004E1E3A" w:rsidRPr="00C52020" w:rsidRDefault="004E1E3A" w:rsidP="004E1E3A">
            <w:pPr>
              <w:jc w:val="both"/>
              <w:rPr>
                <w:szCs w:val="24"/>
              </w:rPr>
            </w:pPr>
            <w:r w:rsidRPr="00C52020">
              <w:rPr>
                <w:szCs w:val="24"/>
              </w:rPr>
              <w:t>3.1.3.6</w:t>
            </w:r>
          </w:p>
        </w:tc>
        <w:tc>
          <w:tcPr>
            <w:tcW w:w="1812" w:type="dxa"/>
            <w:tcBorders>
              <w:left w:val="single" w:sz="4" w:space="0" w:color="auto"/>
              <w:right w:val="nil"/>
            </w:tcBorders>
            <w:hideMark/>
          </w:tcPr>
          <w:p w14:paraId="09E6A4E4" w14:textId="77777777" w:rsidR="004E1E3A" w:rsidRPr="00C52020" w:rsidRDefault="004E1E3A" w:rsidP="004E1E3A">
            <w:pPr>
              <w:jc w:val="both"/>
              <w:rPr>
                <w:szCs w:val="24"/>
              </w:rPr>
            </w:pPr>
            <w:r w:rsidRPr="00C52020">
              <w:rPr>
                <w:szCs w:val="24"/>
              </w:rPr>
              <w:t>1 Uždavinio 8 priemonė</w:t>
            </w:r>
          </w:p>
        </w:tc>
        <w:tc>
          <w:tcPr>
            <w:tcW w:w="3487" w:type="dxa"/>
            <w:tcBorders>
              <w:left w:val="nil"/>
            </w:tcBorders>
            <w:hideMark/>
          </w:tcPr>
          <w:p w14:paraId="70506EB4" w14:textId="77777777" w:rsidR="004E1E3A" w:rsidRPr="00C52020" w:rsidRDefault="004E1E3A" w:rsidP="004E1E3A">
            <w:pPr>
              <w:jc w:val="both"/>
              <w:rPr>
                <w:szCs w:val="24"/>
              </w:rPr>
            </w:pPr>
            <w:r w:rsidRPr="00C52020">
              <w:rPr>
                <w:szCs w:val="24"/>
              </w:rPr>
              <w:t>Kultūrinės veiklos finansavimas</w:t>
            </w:r>
          </w:p>
        </w:tc>
        <w:tc>
          <w:tcPr>
            <w:tcW w:w="670" w:type="dxa"/>
            <w:noWrap/>
            <w:hideMark/>
          </w:tcPr>
          <w:p w14:paraId="58B3F237" w14:textId="77777777" w:rsidR="004E1E3A" w:rsidRPr="00C52020" w:rsidRDefault="004E1E3A" w:rsidP="004E1E3A">
            <w:pPr>
              <w:jc w:val="both"/>
              <w:rPr>
                <w:szCs w:val="24"/>
              </w:rPr>
            </w:pPr>
          </w:p>
        </w:tc>
        <w:tc>
          <w:tcPr>
            <w:tcW w:w="676" w:type="dxa"/>
            <w:noWrap/>
            <w:hideMark/>
          </w:tcPr>
          <w:p w14:paraId="0A600785" w14:textId="77777777" w:rsidR="004E1E3A" w:rsidRPr="00C52020" w:rsidRDefault="004E1E3A" w:rsidP="004E1E3A">
            <w:pPr>
              <w:jc w:val="both"/>
              <w:rPr>
                <w:szCs w:val="24"/>
              </w:rPr>
            </w:pPr>
          </w:p>
        </w:tc>
        <w:tc>
          <w:tcPr>
            <w:tcW w:w="919" w:type="dxa"/>
            <w:noWrap/>
            <w:hideMark/>
          </w:tcPr>
          <w:p w14:paraId="210D1D22" w14:textId="77777777" w:rsidR="004E1E3A" w:rsidRPr="00C52020" w:rsidRDefault="004E1E3A" w:rsidP="004E1E3A">
            <w:pPr>
              <w:jc w:val="both"/>
              <w:rPr>
                <w:szCs w:val="24"/>
              </w:rPr>
            </w:pPr>
          </w:p>
        </w:tc>
        <w:tc>
          <w:tcPr>
            <w:tcW w:w="1132" w:type="dxa"/>
            <w:noWrap/>
            <w:hideMark/>
          </w:tcPr>
          <w:p w14:paraId="0F237473" w14:textId="77777777" w:rsidR="004E1E3A" w:rsidRPr="00C52020" w:rsidRDefault="004E1E3A" w:rsidP="004E1E3A">
            <w:pPr>
              <w:jc w:val="both"/>
              <w:rPr>
                <w:szCs w:val="24"/>
              </w:rPr>
            </w:pPr>
          </w:p>
        </w:tc>
      </w:tr>
      <w:tr w:rsidR="007F4D99" w:rsidRPr="00C52020" w14:paraId="212BB0D1" w14:textId="77777777" w:rsidTr="000C624A">
        <w:trPr>
          <w:trHeight w:val="403"/>
        </w:trPr>
        <w:tc>
          <w:tcPr>
            <w:tcW w:w="1534" w:type="dxa"/>
            <w:tcBorders>
              <w:right w:val="single" w:sz="4" w:space="0" w:color="auto"/>
            </w:tcBorders>
            <w:hideMark/>
          </w:tcPr>
          <w:p w14:paraId="04713931" w14:textId="77777777" w:rsidR="004E1E3A" w:rsidRPr="00C52020" w:rsidRDefault="004E1E3A" w:rsidP="004E1E3A">
            <w:pPr>
              <w:jc w:val="both"/>
              <w:rPr>
                <w:szCs w:val="24"/>
              </w:rPr>
            </w:pPr>
            <w:r w:rsidRPr="00C52020">
              <w:rPr>
                <w:szCs w:val="24"/>
              </w:rPr>
              <w:t>R-03-4.1-01-01-08</w:t>
            </w:r>
          </w:p>
        </w:tc>
        <w:tc>
          <w:tcPr>
            <w:tcW w:w="1812" w:type="dxa"/>
            <w:tcBorders>
              <w:left w:val="single" w:sz="4" w:space="0" w:color="auto"/>
              <w:right w:val="nil"/>
            </w:tcBorders>
            <w:hideMark/>
          </w:tcPr>
          <w:p w14:paraId="06ABB950"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04F0E17F" w14:textId="77777777" w:rsidR="004E1E3A" w:rsidRPr="00C52020" w:rsidRDefault="004E1E3A" w:rsidP="004E1E3A">
            <w:pPr>
              <w:jc w:val="both"/>
              <w:rPr>
                <w:szCs w:val="24"/>
              </w:rPr>
            </w:pPr>
            <w:r w:rsidRPr="00C52020">
              <w:rPr>
                <w:szCs w:val="24"/>
              </w:rPr>
              <w:t>Renginių skaičius seniūnijoje</w:t>
            </w:r>
          </w:p>
        </w:tc>
        <w:tc>
          <w:tcPr>
            <w:tcW w:w="670" w:type="dxa"/>
            <w:shd w:val="clear" w:color="auto" w:fill="auto"/>
            <w:noWrap/>
            <w:hideMark/>
          </w:tcPr>
          <w:p w14:paraId="280777CA" w14:textId="77777777" w:rsidR="004E1E3A" w:rsidRPr="00C52020" w:rsidRDefault="000B0500" w:rsidP="004E1E3A">
            <w:pPr>
              <w:jc w:val="both"/>
              <w:rPr>
                <w:szCs w:val="24"/>
              </w:rPr>
            </w:pPr>
            <w:r w:rsidRPr="00C52020">
              <w:rPr>
                <w:szCs w:val="24"/>
              </w:rPr>
              <w:t>617</w:t>
            </w:r>
          </w:p>
        </w:tc>
        <w:tc>
          <w:tcPr>
            <w:tcW w:w="676" w:type="dxa"/>
            <w:shd w:val="clear" w:color="auto" w:fill="auto"/>
            <w:noWrap/>
            <w:hideMark/>
          </w:tcPr>
          <w:p w14:paraId="418B5221" w14:textId="77777777" w:rsidR="004E1E3A" w:rsidRPr="00C52020" w:rsidRDefault="000B0500" w:rsidP="004E1E3A">
            <w:pPr>
              <w:jc w:val="both"/>
              <w:rPr>
                <w:szCs w:val="24"/>
              </w:rPr>
            </w:pPr>
            <w:r w:rsidRPr="00C52020">
              <w:rPr>
                <w:szCs w:val="24"/>
              </w:rPr>
              <w:t>620</w:t>
            </w:r>
          </w:p>
        </w:tc>
        <w:tc>
          <w:tcPr>
            <w:tcW w:w="919" w:type="dxa"/>
            <w:shd w:val="clear" w:color="auto" w:fill="auto"/>
            <w:noWrap/>
            <w:hideMark/>
          </w:tcPr>
          <w:p w14:paraId="18DA9C59" w14:textId="77777777" w:rsidR="004E1E3A" w:rsidRPr="00C52020" w:rsidRDefault="000B0500" w:rsidP="004E1E3A">
            <w:pPr>
              <w:jc w:val="both"/>
              <w:rPr>
                <w:szCs w:val="24"/>
              </w:rPr>
            </w:pPr>
            <w:r w:rsidRPr="00C52020">
              <w:rPr>
                <w:szCs w:val="24"/>
              </w:rPr>
              <w:t>625</w:t>
            </w:r>
          </w:p>
        </w:tc>
        <w:tc>
          <w:tcPr>
            <w:tcW w:w="1132" w:type="dxa"/>
            <w:shd w:val="clear" w:color="auto" w:fill="auto"/>
            <w:noWrap/>
            <w:hideMark/>
          </w:tcPr>
          <w:p w14:paraId="15ACCC70" w14:textId="77777777" w:rsidR="004E1E3A" w:rsidRPr="00C52020" w:rsidRDefault="004E1E3A" w:rsidP="004E1E3A">
            <w:pPr>
              <w:jc w:val="both"/>
              <w:rPr>
                <w:szCs w:val="24"/>
              </w:rPr>
            </w:pPr>
          </w:p>
        </w:tc>
      </w:tr>
      <w:tr w:rsidR="007F4D99" w:rsidRPr="00C52020" w14:paraId="5ED63A53" w14:textId="77777777" w:rsidTr="000C624A">
        <w:trPr>
          <w:trHeight w:val="370"/>
        </w:trPr>
        <w:tc>
          <w:tcPr>
            <w:tcW w:w="1534" w:type="dxa"/>
            <w:tcBorders>
              <w:right w:val="single" w:sz="4" w:space="0" w:color="auto"/>
            </w:tcBorders>
            <w:hideMark/>
          </w:tcPr>
          <w:p w14:paraId="242B0A62" w14:textId="77777777" w:rsidR="004E1E3A" w:rsidRPr="00C52020" w:rsidRDefault="004E1E3A" w:rsidP="004E1E3A">
            <w:pPr>
              <w:jc w:val="both"/>
              <w:rPr>
                <w:szCs w:val="24"/>
              </w:rPr>
            </w:pPr>
            <w:r w:rsidRPr="00C52020">
              <w:rPr>
                <w:szCs w:val="24"/>
              </w:rPr>
              <w:t>03-4.1-01-01</w:t>
            </w:r>
          </w:p>
        </w:tc>
        <w:tc>
          <w:tcPr>
            <w:tcW w:w="1812" w:type="dxa"/>
            <w:tcBorders>
              <w:left w:val="single" w:sz="4" w:space="0" w:color="auto"/>
              <w:right w:val="nil"/>
            </w:tcBorders>
            <w:hideMark/>
          </w:tcPr>
          <w:p w14:paraId="223A1DE1" w14:textId="77777777" w:rsidR="004E1E3A" w:rsidRPr="00C52020" w:rsidRDefault="004E1E3A" w:rsidP="004E1E3A">
            <w:pPr>
              <w:jc w:val="both"/>
              <w:rPr>
                <w:szCs w:val="24"/>
              </w:rPr>
            </w:pPr>
            <w:r w:rsidRPr="00C52020">
              <w:rPr>
                <w:szCs w:val="24"/>
              </w:rPr>
              <w:t>1 Uždavinio 9 priemonė</w:t>
            </w:r>
          </w:p>
        </w:tc>
        <w:tc>
          <w:tcPr>
            <w:tcW w:w="3487" w:type="dxa"/>
            <w:tcBorders>
              <w:left w:val="nil"/>
            </w:tcBorders>
            <w:hideMark/>
          </w:tcPr>
          <w:p w14:paraId="2A991722" w14:textId="61D069B7" w:rsidR="004E1E3A" w:rsidRPr="00C52020" w:rsidRDefault="004E1E3A" w:rsidP="004E1E3A">
            <w:pPr>
              <w:jc w:val="both"/>
              <w:rPr>
                <w:szCs w:val="24"/>
              </w:rPr>
            </w:pPr>
            <w:r w:rsidRPr="00C52020">
              <w:rPr>
                <w:szCs w:val="24"/>
              </w:rPr>
              <w:t>Literatūrinių premijų ir kalbos puos</w:t>
            </w:r>
            <w:r w:rsidR="005B65A0">
              <w:rPr>
                <w:szCs w:val="24"/>
              </w:rPr>
              <w:t>e</w:t>
            </w:r>
            <w:r w:rsidRPr="00C52020">
              <w:rPr>
                <w:szCs w:val="24"/>
              </w:rPr>
              <w:t>lėjimo finansavimas</w:t>
            </w:r>
          </w:p>
        </w:tc>
        <w:tc>
          <w:tcPr>
            <w:tcW w:w="670" w:type="dxa"/>
            <w:shd w:val="clear" w:color="auto" w:fill="auto"/>
            <w:noWrap/>
            <w:hideMark/>
          </w:tcPr>
          <w:p w14:paraId="4E193763" w14:textId="77777777" w:rsidR="004E1E3A" w:rsidRPr="00C52020" w:rsidRDefault="004E1E3A" w:rsidP="004E1E3A">
            <w:pPr>
              <w:jc w:val="both"/>
              <w:rPr>
                <w:szCs w:val="24"/>
              </w:rPr>
            </w:pPr>
          </w:p>
        </w:tc>
        <w:tc>
          <w:tcPr>
            <w:tcW w:w="676" w:type="dxa"/>
            <w:shd w:val="clear" w:color="auto" w:fill="auto"/>
            <w:noWrap/>
            <w:hideMark/>
          </w:tcPr>
          <w:p w14:paraId="386EA81B" w14:textId="77777777" w:rsidR="004E1E3A" w:rsidRPr="00C52020" w:rsidRDefault="004E1E3A" w:rsidP="004E1E3A">
            <w:pPr>
              <w:jc w:val="both"/>
              <w:rPr>
                <w:szCs w:val="24"/>
              </w:rPr>
            </w:pPr>
          </w:p>
        </w:tc>
        <w:tc>
          <w:tcPr>
            <w:tcW w:w="919" w:type="dxa"/>
            <w:shd w:val="clear" w:color="auto" w:fill="auto"/>
            <w:noWrap/>
            <w:hideMark/>
          </w:tcPr>
          <w:p w14:paraId="0833F72B" w14:textId="77777777" w:rsidR="004E1E3A" w:rsidRPr="00C52020" w:rsidRDefault="004E1E3A" w:rsidP="004E1E3A">
            <w:pPr>
              <w:jc w:val="both"/>
              <w:rPr>
                <w:szCs w:val="24"/>
              </w:rPr>
            </w:pPr>
          </w:p>
        </w:tc>
        <w:tc>
          <w:tcPr>
            <w:tcW w:w="1132" w:type="dxa"/>
            <w:shd w:val="clear" w:color="auto" w:fill="auto"/>
            <w:noWrap/>
            <w:hideMark/>
          </w:tcPr>
          <w:p w14:paraId="4C9DDA8D" w14:textId="77777777" w:rsidR="004E1E3A" w:rsidRPr="00C52020" w:rsidRDefault="004E1E3A" w:rsidP="004E1E3A">
            <w:pPr>
              <w:jc w:val="both"/>
              <w:rPr>
                <w:szCs w:val="24"/>
              </w:rPr>
            </w:pPr>
          </w:p>
        </w:tc>
      </w:tr>
      <w:tr w:rsidR="007F4D99" w:rsidRPr="00C52020" w14:paraId="29D3E798" w14:textId="77777777" w:rsidTr="000C624A">
        <w:trPr>
          <w:trHeight w:val="370"/>
        </w:trPr>
        <w:tc>
          <w:tcPr>
            <w:tcW w:w="1534" w:type="dxa"/>
            <w:tcBorders>
              <w:right w:val="single" w:sz="4" w:space="0" w:color="auto"/>
            </w:tcBorders>
            <w:hideMark/>
          </w:tcPr>
          <w:p w14:paraId="5B885998" w14:textId="77777777" w:rsidR="004E1E3A" w:rsidRPr="00C52020" w:rsidRDefault="004E1E3A" w:rsidP="004E1E3A">
            <w:pPr>
              <w:jc w:val="both"/>
              <w:rPr>
                <w:szCs w:val="24"/>
              </w:rPr>
            </w:pPr>
            <w:r w:rsidRPr="00C52020">
              <w:rPr>
                <w:szCs w:val="24"/>
              </w:rPr>
              <w:t>R-03-4.1-01-01-09</w:t>
            </w:r>
          </w:p>
        </w:tc>
        <w:tc>
          <w:tcPr>
            <w:tcW w:w="1812" w:type="dxa"/>
            <w:tcBorders>
              <w:left w:val="single" w:sz="4" w:space="0" w:color="auto"/>
              <w:right w:val="nil"/>
            </w:tcBorders>
            <w:hideMark/>
          </w:tcPr>
          <w:p w14:paraId="18E1F516"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F8410CE" w14:textId="77777777" w:rsidR="004E1E3A" w:rsidRPr="00C52020" w:rsidRDefault="004E1E3A" w:rsidP="004E1E3A">
            <w:pPr>
              <w:jc w:val="both"/>
              <w:rPr>
                <w:szCs w:val="24"/>
              </w:rPr>
            </w:pPr>
            <w:r w:rsidRPr="00C52020">
              <w:rPr>
                <w:szCs w:val="24"/>
              </w:rPr>
              <w:t>Literatūrinių premijų skaičius</w:t>
            </w:r>
          </w:p>
        </w:tc>
        <w:tc>
          <w:tcPr>
            <w:tcW w:w="670" w:type="dxa"/>
            <w:shd w:val="clear" w:color="auto" w:fill="auto"/>
            <w:noWrap/>
            <w:hideMark/>
          </w:tcPr>
          <w:p w14:paraId="78857112" w14:textId="77777777" w:rsidR="004E1E3A" w:rsidRPr="00C52020" w:rsidRDefault="004E1E3A" w:rsidP="004E1E3A">
            <w:pPr>
              <w:jc w:val="both"/>
              <w:rPr>
                <w:szCs w:val="24"/>
              </w:rPr>
            </w:pPr>
            <w:r w:rsidRPr="00C52020">
              <w:rPr>
                <w:szCs w:val="24"/>
              </w:rPr>
              <w:t>1</w:t>
            </w:r>
          </w:p>
        </w:tc>
        <w:tc>
          <w:tcPr>
            <w:tcW w:w="676" w:type="dxa"/>
            <w:shd w:val="clear" w:color="auto" w:fill="auto"/>
            <w:noWrap/>
            <w:hideMark/>
          </w:tcPr>
          <w:p w14:paraId="324FAF42" w14:textId="77777777" w:rsidR="004E1E3A" w:rsidRPr="00C52020" w:rsidRDefault="004E1E3A" w:rsidP="004E1E3A">
            <w:pPr>
              <w:jc w:val="both"/>
              <w:rPr>
                <w:szCs w:val="24"/>
              </w:rPr>
            </w:pPr>
            <w:r w:rsidRPr="00C52020">
              <w:rPr>
                <w:szCs w:val="24"/>
              </w:rPr>
              <w:t>1</w:t>
            </w:r>
          </w:p>
        </w:tc>
        <w:tc>
          <w:tcPr>
            <w:tcW w:w="919" w:type="dxa"/>
            <w:shd w:val="clear" w:color="auto" w:fill="auto"/>
            <w:noWrap/>
            <w:hideMark/>
          </w:tcPr>
          <w:p w14:paraId="36034A39" w14:textId="77777777" w:rsidR="004E1E3A" w:rsidRPr="00C52020" w:rsidRDefault="004E1E3A" w:rsidP="004E1E3A">
            <w:pPr>
              <w:jc w:val="both"/>
              <w:rPr>
                <w:szCs w:val="24"/>
              </w:rPr>
            </w:pPr>
            <w:r w:rsidRPr="00C52020">
              <w:rPr>
                <w:szCs w:val="24"/>
              </w:rPr>
              <w:t>1</w:t>
            </w:r>
          </w:p>
        </w:tc>
        <w:tc>
          <w:tcPr>
            <w:tcW w:w="1132" w:type="dxa"/>
            <w:shd w:val="clear" w:color="auto" w:fill="auto"/>
            <w:noWrap/>
            <w:hideMark/>
          </w:tcPr>
          <w:p w14:paraId="37433EFB" w14:textId="77777777" w:rsidR="004E1E3A" w:rsidRPr="00C52020" w:rsidRDefault="004E1E3A" w:rsidP="004E1E3A">
            <w:pPr>
              <w:jc w:val="both"/>
              <w:rPr>
                <w:szCs w:val="24"/>
              </w:rPr>
            </w:pPr>
          </w:p>
        </w:tc>
      </w:tr>
      <w:tr w:rsidR="007F4D99" w:rsidRPr="00C52020" w14:paraId="13273B06" w14:textId="77777777" w:rsidTr="000C624A">
        <w:trPr>
          <w:trHeight w:val="370"/>
        </w:trPr>
        <w:tc>
          <w:tcPr>
            <w:tcW w:w="1534" w:type="dxa"/>
            <w:tcBorders>
              <w:right w:val="single" w:sz="4" w:space="0" w:color="auto"/>
            </w:tcBorders>
            <w:hideMark/>
          </w:tcPr>
          <w:p w14:paraId="416885D7" w14:textId="77777777" w:rsidR="004E1E3A" w:rsidRPr="00C52020" w:rsidRDefault="004E1E3A" w:rsidP="004E1E3A">
            <w:pPr>
              <w:jc w:val="both"/>
              <w:rPr>
                <w:szCs w:val="24"/>
              </w:rPr>
            </w:pPr>
            <w:r w:rsidRPr="00C52020">
              <w:rPr>
                <w:szCs w:val="24"/>
              </w:rPr>
              <w:t>3.1.3.8</w:t>
            </w:r>
          </w:p>
        </w:tc>
        <w:tc>
          <w:tcPr>
            <w:tcW w:w="1812" w:type="dxa"/>
            <w:tcBorders>
              <w:left w:val="single" w:sz="4" w:space="0" w:color="auto"/>
              <w:right w:val="nil"/>
            </w:tcBorders>
            <w:hideMark/>
          </w:tcPr>
          <w:p w14:paraId="61E357DA" w14:textId="77777777" w:rsidR="004E1E3A" w:rsidRPr="00C52020" w:rsidRDefault="004E1E3A" w:rsidP="004E1E3A">
            <w:pPr>
              <w:jc w:val="both"/>
              <w:rPr>
                <w:szCs w:val="24"/>
              </w:rPr>
            </w:pPr>
            <w:r w:rsidRPr="00C52020">
              <w:rPr>
                <w:szCs w:val="24"/>
              </w:rPr>
              <w:t>1 Uždavinio 10 priemonė</w:t>
            </w:r>
          </w:p>
        </w:tc>
        <w:tc>
          <w:tcPr>
            <w:tcW w:w="3487" w:type="dxa"/>
            <w:tcBorders>
              <w:left w:val="nil"/>
            </w:tcBorders>
            <w:hideMark/>
          </w:tcPr>
          <w:p w14:paraId="69AE42B9" w14:textId="77777777" w:rsidR="004E1E3A" w:rsidRPr="00C52020" w:rsidRDefault="004E1E3A" w:rsidP="004E1E3A">
            <w:pPr>
              <w:jc w:val="both"/>
              <w:rPr>
                <w:szCs w:val="24"/>
              </w:rPr>
            </w:pPr>
            <w:r w:rsidRPr="00C52020">
              <w:rPr>
                <w:szCs w:val="24"/>
              </w:rPr>
              <w:t>Profesionalaus meno sklaida</w:t>
            </w:r>
          </w:p>
        </w:tc>
        <w:tc>
          <w:tcPr>
            <w:tcW w:w="670" w:type="dxa"/>
            <w:shd w:val="clear" w:color="auto" w:fill="auto"/>
            <w:noWrap/>
            <w:hideMark/>
          </w:tcPr>
          <w:p w14:paraId="5D42AF10" w14:textId="77777777" w:rsidR="004E1E3A" w:rsidRPr="00C52020" w:rsidRDefault="004E1E3A" w:rsidP="004E1E3A">
            <w:pPr>
              <w:jc w:val="both"/>
              <w:rPr>
                <w:szCs w:val="24"/>
              </w:rPr>
            </w:pPr>
          </w:p>
        </w:tc>
        <w:tc>
          <w:tcPr>
            <w:tcW w:w="676" w:type="dxa"/>
            <w:shd w:val="clear" w:color="auto" w:fill="auto"/>
            <w:noWrap/>
            <w:hideMark/>
          </w:tcPr>
          <w:p w14:paraId="6242DC51" w14:textId="77777777" w:rsidR="004E1E3A" w:rsidRPr="00C52020" w:rsidRDefault="004E1E3A" w:rsidP="004E1E3A">
            <w:pPr>
              <w:jc w:val="both"/>
              <w:rPr>
                <w:szCs w:val="24"/>
              </w:rPr>
            </w:pPr>
          </w:p>
        </w:tc>
        <w:tc>
          <w:tcPr>
            <w:tcW w:w="919" w:type="dxa"/>
            <w:shd w:val="clear" w:color="auto" w:fill="auto"/>
            <w:noWrap/>
            <w:hideMark/>
          </w:tcPr>
          <w:p w14:paraId="3A0AF1A8" w14:textId="77777777" w:rsidR="004E1E3A" w:rsidRPr="00C52020" w:rsidRDefault="004E1E3A" w:rsidP="004E1E3A">
            <w:pPr>
              <w:jc w:val="both"/>
              <w:rPr>
                <w:szCs w:val="24"/>
              </w:rPr>
            </w:pPr>
          </w:p>
        </w:tc>
        <w:tc>
          <w:tcPr>
            <w:tcW w:w="1132" w:type="dxa"/>
            <w:shd w:val="clear" w:color="auto" w:fill="auto"/>
            <w:noWrap/>
            <w:hideMark/>
          </w:tcPr>
          <w:p w14:paraId="50E598E4" w14:textId="77777777" w:rsidR="004E1E3A" w:rsidRPr="00C52020" w:rsidRDefault="004E1E3A" w:rsidP="004E1E3A">
            <w:pPr>
              <w:jc w:val="both"/>
              <w:rPr>
                <w:szCs w:val="24"/>
              </w:rPr>
            </w:pPr>
          </w:p>
        </w:tc>
      </w:tr>
      <w:tr w:rsidR="007F4D99" w:rsidRPr="00C52020" w14:paraId="332DF716" w14:textId="77777777" w:rsidTr="000C624A">
        <w:trPr>
          <w:trHeight w:val="370"/>
        </w:trPr>
        <w:tc>
          <w:tcPr>
            <w:tcW w:w="1534" w:type="dxa"/>
            <w:tcBorders>
              <w:right w:val="single" w:sz="4" w:space="0" w:color="auto"/>
            </w:tcBorders>
            <w:hideMark/>
          </w:tcPr>
          <w:p w14:paraId="631000A3" w14:textId="77777777" w:rsidR="004E1E3A" w:rsidRPr="00C52020" w:rsidRDefault="004E1E3A" w:rsidP="004E1E3A">
            <w:pPr>
              <w:jc w:val="both"/>
              <w:rPr>
                <w:szCs w:val="24"/>
              </w:rPr>
            </w:pPr>
            <w:r w:rsidRPr="00C52020">
              <w:rPr>
                <w:szCs w:val="24"/>
              </w:rPr>
              <w:t>R-03-4.1-01-01-10</w:t>
            </w:r>
          </w:p>
        </w:tc>
        <w:tc>
          <w:tcPr>
            <w:tcW w:w="1812" w:type="dxa"/>
            <w:tcBorders>
              <w:left w:val="single" w:sz="4" w:space="0" w:color="auto"/>
              <w:right w:val="nil"/>
            </w:tcBorders>
            <w:hideMark/>
          </w:tcPr>
          <w:p w14:paraId="77F5548A"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19B91E7B" w14:textId="77777777" w:rsidR="004E1E3A" w:rsidRPr="00C52020" w:rsidRDefault="004E1E3A" w:rsidP="004E1E3A">
            <w:pPr>
              <w:jc w:val="both"/>
              <w:rPr>
                <w:szCs w:val="24"/>
              </w:rPr>
            </w:pPr>
            <w:r w:rsidRPr="00C52020">
              <w:rPr>
                <w:szCs w:val="24"/>
              </w:rPr>
              <w:t xml:space="preserve">Surengtų profesionalaus meno renginių skaičius </w:t>
            </w:r>
          </w:p>
        </w:tc>
        <w:tc>
          <w:tcPr>
            <w:tcW w:w="670" w:type="dxa"/>
            <w:shd w:val="clear" w:color="auto" w:fill="auto"/>
            <w:noWrap/>
            <w:hideMark/>
          </w:tcPr>
          <w:p w14:paraId="6DD32155" w14:textId="77777777" w:rsidR="004E1E3A" w:rsidRPr="00C52020" w:rsidRDefault="004E1E3A" w:rsidP="004E1E3A">
            <w:pPr>
              <w:jc w:val="both"/>
              <w:rPr>
                <w:szCs w:val="24"/>
              </w:rPr>
            </w:pPr>
            <w:r w:rsidRPr="00C52020">
              <w:rPr>
                <w:szCs w:val="24"/>
              </w:rPr>
              <w:t>28</w:t>
            </w:r>
          </w:p>
        </w:tc>
        <w:tc>
          <w:tcPr>
            <w:tcW w:w="676" w:type="dxa"/>
            <w:shd w:val="clear" w:color="auto" w:fill="auto"/>
            <w:noWrap/>
            <w:hideMark/>
          </w:tcPr>
          <w:p w14:paraId="57B2B31D" w14:textId="77777777" w:rsidR="004E1E3A" w:rsidRPr="00C52020" w:rsidRDefault="004E1E3A" w:rsidP="004E1E3A">
            <w:pPr>
              <w:jc w:val="both"/>
              <w:rPr>
                <w:szCs w:val="24"/>
              </w:rPr>
            </w:pPr>
            <w:r w:rsidRPr="00C52020">
              <w:rPr>
                <w:szCs w:val="24"/>
              </w:rPr>
              <w:t>29</w:t>
            </w:r>
          </w:p>
        </w:tc>
        <w:tc>
          <w:tcPr>
            <w:tcW w:w="919" w:type="dxa"/>
            <w:shd w:val="clear" w:color="auto" w:fill="auto"/>
            <w:noWrap/>
            <w:hideMark/>
          </w:tcPr>
          <w:p w14:paraId="7D8E3579" w14:textId="77777777" w:rsidR="004E1E3A" w:rsidRPr="00C52020" w:rsidRDefault="004E1E3A" w:rsidP="004E1E3A">
            <w:pPr>
              <w:jc w:val="both"/>
              <w:rPr>
                <w:szCs w:val="24"/>
              </w:rPr>
            </w:pPr>
            <w:r w:rsidRPr="00C52020">
              <w:rPr>
                <w:szCs w:val="24"/>
              </w:rPr>
              <w:t>29</w:t>
            </w:r>
          </w:p>
        </w:tc>
        <w:tc>
          <w:tcPr>
            <w:tcW w:w="1132" w:type="dxa"/>
            <w:shd w:val="clear" w:color="auto" w:fill="auto"/>
            <w:noWrap/>
            <w:hideMark/>
          </w:tcPr>
          <w:p w14:paraId="53A67045" w14:textId="77777777" w:rsidR="004E1E3A" w:rsidRPr="00C52020" w:rsidRDefault="004E1E3A" w:rsidP="004E1E3A">
            <w:pPr>
              <w:jc w:val="both"/>
              <w:rPr>
                <w:szCs w:val="24"/>
              </w:rPr>
            </w:pPr>
          </w:p>
        </w:tc>
      </w:tr>
      <w:tr w:rsidR="007F4D99" w:rsidRPr="00C52020" w14:paraId="47BD8A6F" w14:textId="77777777" w:rsidTr="000C624A">
        <w:trPr>
          <w:trHeight w:val="370"/>
        </w:trPr>
        <w:tc>
          <w:tcPr>
            <w:tcW w:w="1534" w:type="dxa"/>
            <w:tcBorders>
              <w:right w:val="single" w:sz="4" w:space="0" w:color="auto"/>
            </w:tcBorders>
            <w:hideMark/>
          </w:tcPr>
          <w:p w14:paraId="056CCFAD" w14:textId="77777777" w:rsidR="004E1E3A" w:rsidRPr="00C52020" w:rsidRDefault="004E1E3A" w:rsidP="004E1E3A">
            <w:pPr>
              <w:jc w:val="both"/>
              <w:rPr>
                <w:szCs w:val="24"/>
              </w:rPr>
            </w:pPr>
            <w:r w:rsidRPr="00C52020">
              <w:rPr>
                <w:szCs w:val="24"/>
              </w:rPr>
              <w:t>3.1.3.12</w:t>
            </w:r>
          </w:p>
        </w:tc>
        <w:tc>
          <w:tcPr>
            <w:tcW w:w="1812" w:type="dxa"/>
            <w:tcBorders>
              <w:left w:val="single" w:sz="4" w:space="0" w:color="auto"/>
              <w:right w:val="nil"/>
            </w:tcBorders>
            <w:hideMark/>
          </w:tcPr>
          <w:p w14:paraId="3A67DAAB" w14:textId="77777777" w:rsidR="004E1E3A" w:rsidRPr="00C52020" w:rsidRDefault="004E1E3A" w:rsidP="004E1E3A">
            <w:pPr>
              <w:jc w:val="both"/>
              <w:rPr>
                <w:szCs w:val="24"/>
              </w:rPr>
            </w:pPr>
            <w:r w:rsidRPr="00C52020">
              <w:rPr>
                <w:szCs w:val="24"/>
              </w:rPr>
              <w:t>1 Uždavinio 11 priemonė</w:t>
            </w:r>
          </w:p>
        </w:tc>
        <w:tc>
          <w:tcPr>
            <w:tcW w:w="3487" w:type="dxa"/>
            <w:tcBorders>
              <w:left w:val="nil"/>
            </w:tcBorders>
            <w:hideMark/>
          </w:tcPr>
          <w:p w14:paraId="3D3C9C27" w14:textId="77777777" w:rsidR="004E1E3A" w:rsidRPr="00C52020" w:rsidRDefault="004E1E3A" w:rsidP="004E1E3A">
            <w:pPr>
              <w:jc w:val="both"/>
              <w:rPr>
                <w:szCs w:val="24"/>
              </w:rPr>
            </w:pPr>
            <w:r w:rsidRPr="00C52020">
              <w:rPr>
                <w:szCs w:val="24"/>
              </w:rPr>
              <w:t>Dainų švenčių tradicijų puoselėjimas</w:t>
            </w:r>
          </w:p>
        </w:tc>
        <w:tc>
          <w:tcPr>
            <w:tcW w:w="670" w:type="dxa"/>
            <w:shd w:val="clear" w:color="auto" w:fill="auto"/>
            <w:noWrap/>
            <w:hideMark/>
          </w:tcPr>
          <w:p w14:paraId="593F4953" w14:textId="77777777" w:rsidR="004E1E3A" w:rsidRPr="00C52020" w:rsidRDefault="004E1E3A" w:rsidP="004E1E3A">
            <w:pPr>
              <w:jc w:val="both"/>
              <w:rPr>
                <w:szCs w:val="24"/>
              </w:rPr>
            </w:pPr>
          </w:p>
        </w:tc>
        <w:tc>
          <w:tcPr>
            <w:tcW w:w="676" w:type="dxa"/>
            <w:shd w:val="clear" w:color="auto" w:fill="auto"/>
            <w:noWrap/>
            <w:hideMark/>
          </w:tcPr>
          <w:p w14:paraId="6BECE817" w14:textId="77777777" w:rsidR="004E1E3A" w:rsidRPr="00C52020" w:rsidRDefault="004E1E3A" w:rsidP="004E1E3A">
            <w:pPr>
              <w:jc w:val="both"/>
              <w:rPr>
                <w:szCs w:val="24"/>
              </w:rPr>
            </w:pPr>
          </w:p>
        </w:tc>
        <w:tc>
          <w:tcPr>
            <w:tcW w:w="919" w:type="dxa"/>
            <w:shd w:val="clear" w:color="auto" w:fill="auto"/>
            <w:noWrap/>
            <w:hideMark/>
          </w:tcPr>
          <w:p w14:paraId="7A90AC9E" w14:textId="77777777" w:rsidR="004E1E3A" w:rsidRPr="00C52020" w:rsidRDefault="004E1E3A" w:rsidP="004E1E3A">
            <w:pPr>
              <w:jc w:val="both"/>
              <w:rPr>
                <w:szCs w:val="24"/>
              </w:rPr>
            </w:pPr>
          </w:p>
        </w:tc>
        <w:tc>
          <w:tcPr>
            <w:tcW w:w="1132" w:type="dxa"/>
            <w:shd w:val="clear" w:color="auto" w:fill="auto"/>
            <w:noWrap/>
            <w:hideMark/>
          </w:tcPr>
          <w:p w14:paraId="1B3B29C1" w14:textId="77777777" w:rsidR="004E1E3A" w:rsidRPr="00C52020" w:rsidRDefault="004E1E3A" w:rsidP="004E1E3A">
            <w:pPr>
              <w:jc w:val="both"/>
              <w:rPr>
                <w:szCs w:val="24"/>
              </w:rPr>
            </w:pPr>
          </w:p>
        </w:tc>
      </w:tr>
      <w:tr w:rsidR="007F4D99" w:rsidRPr="00C52020" w14:paraId="41EA737E" w14:textId="77777777" w:rsidTr="000C624A">
        <w:trPr>
          <w:trHeight w:val="370"/>
        </w:trPr>
        <w:tc>
          <w:tcPr>
            <w:tcW w:w="1534" w:type="dxa"/>
            <w:tcBorders>
              <w:right w:val="single" w:sz="4" w:space="0" w:color="auto"/>
            </w:tcBorders>
            <w:hideMark/>
          </w:tcPr>
          <w:p w14:paraId="4D749C70" w14:textId="77777777" w:rsidR="004E1E3A" w:rsidRPr="00C52020" w:rsidRDefault="004E1E3A" w:rsidP="004E1E3A">
            <w:pPr>
              <w:jc w:val="both"/>
              <w:rPr>
                <w:szCs w:val="24"/>
              </w:rPr>
            </w:pPr>
            <w:r w:rsidRPr="00C52020">
              <w:rPr>
                <w:szCs w:val="24"/>
              </w:rPr>
              <w:t>R-03-4.1-01-01-11</w:t>
            </w:r>
          </w:p>
        </w:tc>
        <w:tc>
          <w:tcPr>
            <w:tcW w:w="1812" w:type="dxa"/>
            <w:tcBorders>
              <w:left w:val="single" w:sz="4" w:space="0" w:color="auto"/>
              <w:right w:val="nil"/>
            </w:tcBorders>
            <w:hideMark/>
          </w:tcPr>
          <w:p w14:paraId="0DA265E8"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A2C3A5E" w14:textId="77777777" w:rsidR="004E1E3A" w:rsidRPr="00C52020" w:rsidRDefault="004E1E3A" w:rsidP="004E1E3A">
            <w:pPr>
              <w:jc w:val="both"/>
              <w:rPr>
                <w:szCs w:val="24"/>
              </w:rPr>
            </w:pPr>
            <w:r w:rsidRPr="00C52020">
              <w:rPr>
                <w:szCs w:val="24"/>
              </w:rPr>
              <w:t>Meno mėgėjų kolektyvų dalyvaujančių Dainų šventėje skaičius</w:t>
            </w:r>
          </w:p>
        </w:tc>
        <w:tc>
          <w:tcPr>
            <w:tcW w:w="670" w:type="dxa"/>
            <w:shd w:val="clear" w:color="auto" w:fill="auto"/>
            <w:noWrap/>
            <w:hideMark/>
          </w:tcPr>
          <w:p w14:paraId="7DC7EDC1" w14:textId="77777777" w:rsidR="004E1E3A" w:rsidRPr="00C52020" w:rsidRDefault="004E1E3A" w:rsidP="004E1E3A">
            <w:pPr>
              <w:jc w:val="both"/>
              <w:rPr>
                <w:szCs w:val="24"/>
              </w:rPr>
            </w:pPr>
            <w:r w:rsidRPr="00C52020">
              <w:rPr>
                <w:szCs w:val="24"/>
              </w:rPr>
              <w:t>350</w:t>
            </w:r>
          </w:p>
        </w:tc>
        <w:tc>
          <w:tcPr>
            <w:tcW w:w="676" w:type="dxa"/>
            <w:shd w:val="clear" w:color="auto" w:fill="auto"/>
            <w:noWrap/>
            <w:hideMark/>
          </w:tcPr>
          <w:p w14:paraId="79F8FB7F" w14:textId="77777777" w:rsidR="004E1E3A" w:rsidRPr="00C52020" w:rsidRDefault="004E1E3A" w:rsidP="004E1E3A">
            <w:pPr>
              <w:jc w:val="both"/>
              <w:rPr>
                <w:szCs w:val="24"/>
              </w:rPr>
            </w:pPr>
            <w:r w:rsidRPr="00C52020">
              <w:rPr>
                <w:szCs w:val="24"/>
              </w:rPr>
              <w:t>0</w:t>
            </w:r>
          </w:p>
        </w:tc>
        <w:tc>
          <w:tcPr>
            <w:tcW w:w="919" w:type="dxa"/>
            <w:shd w:val="clear" w:color="auto" w:fill="auto"/>
            <w:noWrap/>
            <w:hideMark/>
          </w:tcPr>
          <w:p w14:paraId="5FD5370A" w14:textId="77777777" w:rsidR="004E1E3A" w:rsidRPr="00C52020" w:rsidRDefault="004E1E3A" w:rsidP="004E1E3A">
            <w:pPr>
              <w:jc w:val="both"/>
              <w:rPr>
                <w:szCs w:val="24"/>
              </w:rPr>
            </w:pPr>
            <w:r w:rsidRPr="00C52020">
              <w:rPr>
                <w:szCs w:val="24"/>
              </w:rPr>
              <w:t>0</w:t>
            </w:r>
          </w:p>
        </w:tc>
        <w:tc>
          <w:tcPr>
            <w:tcW w:w="1132" w:type="dxa"/>
            <w:shd w:val="clear" w:color="auto" w:fill="auto"/>
            <w:noWrap/>
            <w:hideMark/>
          </w:tcPr>
          <w:p w14:paraId="11AD56DF" w14:textId="77777777" w:rsidR="004E1E3A" w:rsidRPr="00C52020" w:rsidRDefault="004E1E3A" w:rsidP="004E1E3A">
            <w:pPr>
              <w:jc w:val="both"/>
              <w:rPr>
                <w:szCs w:val="24"/>
              </w:rPr>
            </w:pPr>
          </w:p>
        </w:tc>
      </w:tr>
      <w:tr w:rsidR="007F4D99" w:rsidRPr="00C52020" w14:paraId="2254FAF9" w14:textId="77777777" w:rsidTr="000C624A">
        <w:trPr>
          <w:trHeight w:val="370"/>
        </w:trPr>
        <w:tc>
          <w:tcPr>
            <w:tcW w:w="1534" w:type="dxa"/>
            <w:tcBorders>
              <w:right w:val="single" w:sz="4" w:space="0" w:color="auto"/>
            </w:tcBorders>
            <w:hideMark/>
          </w:tcPr>
          <w:p w14:paraId="5A5D7161" w14:textId="77777777" w:rsidR="004E1E3A" w:rsidRPr="00C52020" w:rsidRDefault="004E1E3A" w:rsidP="004E1E3A">
            <w:pPr>
              <w:jc w:val="both"/>
              <w:rPr>
                <w:szCs w:val="24"/>
              </w:rPr>
            </w:pPr>
            <w:r w:rsidRPr="00C52020">
              <w:rPr>
                <w:szCs w:val="24"/>
              </w:rPr>
              <w:t>3.1.3.13</w:t>
            </w:r>
          </w:p>
        </w:tc>
        <w:tc>
          <w:tcPr>
            <w:tcW w:w="1812" w:type="dxa"/>
            <w:tcBorders>
              <w:left w:val="single" w:sz="4" w:space="0" w:color="auto"/>
              <w:right w:val="nil"/>
            </w:tcBorders>
            <w:hideMark/>
          </w:tcPr>
          <w:p w14:paraId="4DD37074" w14:textId="77777777" w:rsidR="004E1E3A" w:rsidRPr="00C52020" w:rsidRDefault="004E1E3A" w:rsidP="004E1E3A">
            <w:pPr>
              <w:jc w:val="both"/>
              <w:rPr>
                <w:szCs w:val="24"/>
              </w:rPr>
            </w:pPr>
            <w:r w:rsidRPr="00C52020">
              <w:rPr>
                <w:szCs w:val="24"/>
              </w:rPr>
              <w:t>1 Uždavinio 12 priemonė</w:t>
            </w:r>
          </w:p>
        </w:tc>
        <w:tc>
          <w:tcPr>
            <w:tcW w:w="3487" w:type="dxa"/>
            <w:tcBorders>
              <w:left w:val="nil"/>
            </w:tcBorders>
            <w:hideMark/>
          </w:tcPr>
          <w:p w14:paraId="438DE04A" w14:textId="60D96D1D" w:rsidR="004E1E3A" w:rsidRPr="00C52020" w:rsidRDefault="004E1E3A" w:rsidP="004E1E3A">
            <w:pPr>
              <w:jc w:val="both"/>
              <w:rPr>
                <w:szCs w:val="24"/>
              </w:rPr>
            </w:pPr>
            <w:r w:rsidRPr="00C52020">
              <w:rPr>
                <w:szCs w:val="24"/>
              </w:rPr>
              <w:t>„Draugystės“</w:t>
            </w:r>
            <w:r w:rsidR="005B65A0">
              <w:rPr>
                <w:szCs w:val="24"/>
              </w:rPr>
              <w:t xml:space="preserve"> </w:t>
            </w:r>
            <w:r w:rsidRPr="00C52020">
              <w:rPr>
                <w:szCs w:val="24"/>
              </w:rPr>
              <w:t>parko daugiafunkcinė erdvė „Kultūros pakrantė“</w:t>
            </w:r>
          </w:p>
        </w:tc>
        <w:tc>
          <w:tcPr>
            <w:tcW w:w="670" w:type="dxa"/>
            <w:shd w:val="clear" w:color="auto" w:fill="auto"/>
            <w:noWrap/>
            <w:hideMark/>
          </w:tcPr>
          <w:p w14:paraId="34E26208" w14:textId="77777777" w:rsidR="004E1E3A" w:rsidRPr="00C52020" w:rsidRDefault="004E1E3A" w:rsidP="004E1E3A">
            <w:pPr>
              <w:jc w:val="both"/>
              <w:rPr>
                <w:szCs w:val="24"/>
              </w:rPr>
            </w:pPr>
          </w:p>
        </w:tc>
        <w:tc>
          <w:tcPr>
            <w:tcW w:w="676" w:type="dxa"/>
            <w:shd w:val="clear" w:color="auto" w:fill="auto"/>
            <w:noWrap/>
            <w:hideMark/>
          </w:tcPr>
          <w:p w14:paraId="6BD79D01" w14:textId="77777777" w:rsidR="004E1E3A" w:rsidRPr="00C52020" w:rsidRDefault="004E1E3A" w:rsidP="004E1E3A">
            <w:pPr>
              <w:jc w:val="both"/>
              <w:rPr>
                <w:szCs w:val="24"/>
              </w:rPr>
            </w:pPr>
          </w:p>
        </w:tc>
        <w:tc>
          <w:tcPr>
            <w:tcW w:w="919" w:type="dxa"/>
            <w:shd w:val="clear" w:color="auto" w:fill="auto"/>
            <w:noWrap/>
            <w:hideMark/>
          </w:tcPr>
          <w:p w14:paraId="49AF0FDF" w14:textId="77777777" w:rsidR="004E1E3A" w:rsidRPr="00C52020" w:rsidRDefault="004E1E3A" w:rsidP="004E1E3A">
            <w:pPr>
              <w:jc w:val="both"/>
              <w:rPr>
                <w:szCs w:val="24"/>
              </w:rPr>
            </w:pPr>
          </w:p>
        </w:tc>
        <w:tc>
          <w:tcPr>
            <w:tcW w:w="1132" w:type="dxa"/>
            <w:shd w:val="clear" w:color="auto" w:fill="auto"/>
            <w:noWrap/>
            <w:hideMark/>
          </w:tcPr>
          <w:p w14:paraId="5C00B60D" w14:textId="77777777" w:rsidR="004E1E3A" w:rsidRPr="00C52020" w:rsidRDefault="004E1E3A" w:rsidP="004E1E3A">
            <w:pPr>
              <w:jc w:val="both"/>
              <w:rPr>
                <w:szCs w:val="24"/>
              </w:rPr>
            </w:pPr>
          </w:p>
        </w:tc>
      </w:tr>
      <w:tr w:rsidR="007F4D99" w:rsidRPr="00C52020" w14:paraId="7EE45EC8" w14:textId="77777777" w:rsidTr="000C624A">
        <w:trPr>
          <w:trHeight w:val="574"/>
        </w:trPr>
        <w:tc>
          <w:tcPr>
            <w:tcW w:w="1534" w:type="dxa"/>
            <w:tcBorders>
              <w:right w:val="single" w:sz="4" w:space="0" w:color="auto"/>
            </w:tcBorders>
            <w:hideMark/>
          </w:tcPr>
          <w:p w14:paraId="312CEBAA" w14:textId="77777777" w:rsidR="004E1E3A" w:rsidRPr="00C52020" w:rsidRDefault="004E1E3A" w:rsidP="004E1E3A">
            <w:pPr>
              <w:jc w:val="both"/>
              <w:rPr>
                <w:szCs w:val="24"/>
              </w:rPr>
            </w:pPr>
            <w:r w:rsidRPr="00C52020">
              <w:rPr>
                <w:szCs w:val="24"/>
              </w:rPr>
              <w:t>R-03-4.1-01-01-12</w:t>
            </w:r>
          </w:p>
        </w:tc>
        <w:tc>
          <w:tcPr>
            <w:tcW w:w="1812" w:type="dxa"/>
            <w:tcBorders>
              <w:left w:val="single" w:sz="4" w:space="0" w:color="auto"/>
              <w:right w:val="nil"/>
            </w:tcBorders>
            <w:hideMark/>
          </w:tcPr>
          <w:p w14:paraId="23599DFE"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400EECD2" w14:textId="73C17CB0" w:rsidR="004E1E3A" w:rsidRPr="00C52020" w:rsidRDefault="004E1E3A" w:rsidP="004E1E3A">
            <w:pPr>
              <w:jc w:val="both"/>
              <w:rPr>
                <w:szCs w:val="24"/>
              </w:rPr>
            </w:pPr>
            <w:r w:rsidRPr="00C52020">
              <w:rPr>
                <w:szCs w:val="24"/>
              </w:rPr>
              <w:t>Naujai įrengtų, universalių, daugiaf</w:t>
            </w:r>
            <w:r w:rsidR="005B65A0">
              <w:rPr>
                <w:szCs w:val="24"/>
              </w:rPr>
              <w:t>u</w:t>
            </w:r>
            <w:r w:rsidRPr="00C52020">
              <w:rPr>
                <w:szCs w:val="24"/>
              </w:rPr>
              <w:t>nkcinių erdvių atitinkančių šiandieninius bendruomenės poreikius, skaičius</w:t>
            </w:r>
          </w:p>
        </w:tc>
        <w:tc>
          <w:tcPr>
            <w:tcW w:w="670" w:type="dxa"/>
            <w:shd w:val="clear" w:color="auto" w:fill="auto"/>
            <w:noWrap/>
            <w:hideMark/>
          </w:tcPr>
          <w:p w14:paraId="179FFC13" w14:textId="77777777" w:rsidR="004E1E3A" w:rsidRPr="00C52020" w:rsidRDefault="00897030" w:rsidP="004E1E3A">
            <w:pPr>
              <w:jc w:val="both"/>
              <w:rPr>
                <w:szCs w:val="24"/>
              </w:rPr>
            </w:pPr>
            <w:r w:rsidRPr="00C52020">
              <w:rPr>
                <w:szCs w:val="24"/>
              </w:rPr>
              <w:t>1</w:t>
            </w:r>
          </w:p>
        </w:tc>
        <w:tc>
          <w:tcPr>
            <w:tcW w:w="676" w:type="dxa"/>
            <w:shd w:val="clear" w:color="auto" w:fill="auto"/>
            <w:noWrap/>
            <w:hideMark/>
          </w:tcPr>
          <w:p w14:paraId="6F9618D3" w14:textId="77777777" w:rsidR="004E1E3A" w:rsidRPr="00C52020" w:rsidRDefault="00897030" w:rsidP="004E1E3A">
            <w:pPr>
              <w:jc w:val="both"/>
              <w:rPr>
                <w:szCs w:val="24"/>
              </w:rPr>
            </w:pPr>
            <w:r w:rsidRPr="00C52020">
              <w:rPr>
                <w:szCs w:val="24"/>
              </w:rPr>
              <w:t>1</w:t>
            </w:r>
          </w:p>
        </w:tc>
        <w:tc>
          <w:tcPr>
            <w:tcW w:w="919" w:type="dxa"/>
            <w:shd w:val="clear" w:color="auto" w:fill="auto"/>
            <w:noWrap/>
            <w:hideMark/>
          </w:tcPr>
          <w:p w14:paraId="6C435222" w14:textId="77777777" w:rsidR="004E1E3A" w:rsidRPr="00C52020" w:rsidRDefault="00897030" w:rsidP="004E1E3A">
            <w:pPr>
              <w:jc w:val="both"/>
              <w:rPr>
                <w:szCs w:val="24"/>
              </w:rPr>
            </w:pPr>
            <w:r w:rsidRPr="00C52020">
              <w:rPr>
                <w:szCs w:val="24"/>
              </w:rPr>
              <w:t>1</w:t>
            </w:r>
          </w:p>
        </w:tc>
        <w:tc>
          <w:tcPr>
            <w:tcW w:w="1132" w:type="dxa"/>
            <w:shd w:val="clear" w:color="auto" w:fill="auto"/>
            <w:noWrap/>
            <w:hideMark/>
          </w:tcPr>
          <w:p w14:paraId="6DB2C960" w14:textId="77777777" w:rsidR="004E1E3A" w:rsidRPr="00C52020" w:rsidRDefault="004E1E3A" w:rsidP="004E1E3A">
            <w:pPr>
              <w:jc w:val="both"/>
              <w:rPr>
                <w:szCs w:val="24"/>
              </w:rPr>
            </w:pPr>
          </w:p>
        </w:tc>
      </w:tr>
      <w:tr w:rsidR="007F4D99" w:rsidRPr="00C52020" w14:paraId="079A3727" w14:textId="77777777" w:rsidTr="000C624A">
        <w:trPr>
          <w:trHeight w:val="201"/>
        </w:trPr>
        <w:tc>
          <w:tcPr>
            <w:tcW w:w="1534" w:type="dxa"/>
            <w:tcBorders>
              <w:right w:val="single" w:sz="4" w:space="0" w:color="auto"/>
            </w:tcBorders>
            <w:shd w:val="clear" w:color="auto" w:fill="D0CECE" w:themeFill="background2" w:themeFillShade="E6"/>
            <w:hideMark/>
          </w:tcPr>
          <w:p w14:paraId="1A15290D" w14:textId="77777777" w:rsidR="004E1E3A" w:rsidRPr="00C52020" w:rsidRDefault="004E1E3A" w:rsidP="004E1E3A">
            <w:pPr>
              <w:jc w:val="both"/>
              <w:rPr>
                <w:szCs w:val="24"/>
              </w:rPr>
            </w:pPr>
            <w:r w:rsidRPr="00C52020">
              <w:rPr>
                <w:szCs w:val="24"/>
              </w:rPr>
              <w:t>03-4.2-01</w:t>
            </w:r>
          </w:p>
        </w:tc>
        <w:tc>
          <w:tcPr>
            <w:tcW w:w="1812" w:type="dxa"/>
            <w:tcBorders>
              <w:left w:val="single" w:sz="4" w:space="0" w:color="auto"/>
              <w:right w:val="nil"/>
            </w:tcBorders>
            <w:shd w:val="clear" w:color="auto" w:fill="D0CECE" w:themeFill="background2" w:themeFillShade="E6"/>
            <w:hideMark/>
          </w:tcPr>
          <w:p w14:paraId="38D49E15" w14:textId="77777777" w:rsidR="004E1E3A" w:rsidRPr="00C52020" w:rsidRDefault="004E1E3A" w:rsidP="004E1E3A">
            <w:pPr>
              <w:jc w:val="both"/>
              <w:rPr>
                <w:szCs w:val="24"/>
              </w:rPr>
            </w:pPr>
            <w:r w:rsidRPr="00C52020">
              <w:rPr>
                <w:szCs w:val="24"/>
              </w:rPr>
              <w:t>2 Uždavinys</w:t>
            </w:r>
          </w:p>
        </w:tc>
        <w:tc>
          <w:tcPr>
            <w:tcW w:w="3487" w:type="dxa"/>
            <w:tcBorders>
              <w:left w:val="nil"/>
            </w:tcBorders>
            <w:shd w:val="clear" w:color="auto" w:fill="D0CECE" w:themeFill="background2" w:themeFillShade="E6"/>
            <w:hideMark/>
          </w:tcPr>
          <w:p w14:paraId="4FC1549C" w14:textId="77777777" w:rsidR="004E1E3A" w:rsidRPr="00C52020" w:rsidRDefault="004E1E3A" w:rsidP="004E1E3A">
            <w:pPr>
              <w:jc w:val="both"/>
              <w:rPr>
                <w:szCs w:val="24"/>
              </w:rPr>
            </w:pPr>
            <w:r w:rsidRPr="00C52020">
              <w:rPr>
                <w:szCs w:val="24"/>
              </w:rPr>
              <w:t>Jaunimo saviraiškos plėtra.</w:t>
            </w:r>
          </w:p>
        </w:tc>
        <w:tc>
          <w:tcPr>
            <w:tcW w:w="670" w:type="dxa"/>
            <w:shd w:val="clear" w:color="auto" w:fill="D0CECE" w:themeFill="background2" w:themeFillShade="E6"/>
            <w:noWrap/>
            <w:hideMark/>
          </w:tcPr>
          <w:p w14:paraId="46D7BB5D" w14:textId="77777777" w:rsidR="004E1E3A" w:rsidRPr="00C52020" w:rsidRDefault="004E1E3A" w:rsidP="004E1E3A">
            <w:pPr>
              <w:jc w:val="both"/>
              <w:rPr>
                <w:szCs w:val="24"/>
              </w:rPr>
            </w:pPr>
            <w:r w:rsidRPr="00C52020">
              <w:rPr>
                <w:szCs w:val="24"/>
              </w:rPr>
              <w:t> </w:t>
            </w:r>
          </w:p>
        </w:tc>
        <w:tc>
          <w:tcPr>
            <w:tcW w:w="676" w:type="dxa"/>
            <w:shd w:val="clear" w:color="auto" w:fill="D0CECE" w:themeFill="background2" w:themeFillShade="E6"/>
            <w:noWrap/>
            <w:hideMark/>
          </w:tcPr>
          <w:p w14:paraId="5D3BBEB1" w14:textId="77777777" w:rsidR="004E1E3A" w:rsidRPr="00C52020" w:rsidRDefault="004E1E3A" w:rsidP="004E1E3A">
            <w:pPr>
              <w:jc w:val="both"/>
              <w:rPr>
                <w:szCs w:val="24"/>
              </w:rPr>
            </w:pPr>
            <w:r w:rsidRPr="00C52020">
              <w:rPr>
                <w:szCs w:val="24"/>
              </w:rPr>
              <w:t> </w:t>
            </w:r>
          </w:p>
        </w:tc>
        <w:tc>
          <w:tcPr>
            <w:tcW w:w="919" w:type="dxa"/>
            <w:shd w:val="clear" w:color="auto" w:fill="D0CECE" w:themeFill="background2" w:themeFillShade="E6"/>
            <w:noWrap/>
            <w:hideMark/>
          </w:tcPr>
          <w:p w14:paraId="580F7952" w14:textId="77777777" w:rsidR="004E1E3A" w:rsidRPr="00C52020" w:rsidRDefault="004E1E3A" w:rsidP="004E1E3A">
            <w:pPr>
              <w:jc w:val="both"/>
              <w:rPr>
                <w:szCs w:val="24"/>
              </w:rPr>
            </w:pPr>
            <w:r w:rsidRPr="00C52020">
              <w:rPr>
                <w:szCs w:val="24"/>
              </w:rPr>
              <w:t> </w:t>
            </w:r>
          </w:p>
        </w:tc>
        <w:tc>
          <w:tcPr>
            <w:tcW w:w="1132" w:type="dxa"/>
            <w:shd w:val="clear" w:color="auto" w:fill="D0CECE" w:themeFill="background2" w:themeFillShade="E6"/>
            <w:noWrap/>
            <w:hideMark/>
          </w:tcPr>
          <w:p w14:paraId="64AE23A4" w14:textId="7D5D1AFE" w:rsidR="004E1E3A" w:rsidRPr="00C52020" w:rsidRDefault="004E1E3A" w:rsidP="004E1E3A">
            <w:pPr>
              <w:jc w:val="both"/>
              <w:rPr>
                <w:szCs w:val="24"/>
              </w:rPr>
            </w:pPr>
            <w:r w:rsidRPr="00C52020">
              <w:rPr>
                <w:szCs w:val="24"/>
              </w:rPr>
              <w:t> </w:t>
            </w:r>
            <w:r w:rsidR="000C624A" w:rsidRPr="00C52020">
              <w:rPr>
                <w:szCs w:val="24"/>
              </w:rPr>
              <w:t>4.2.1</w:t>
            </w:r>
          </w:p>
        </w:tc>
      </w:tr>
      <w:tr w:rsidR="007F4D99" w:rsidRPr="00C52020" w14:paraId="2DA15D2D" w14:textId="77777777" w:rsidTr="000C624A">
        <w:trPr>
          <w:trHeight w:val="370"/>
        </w:trPr>
        <w:tc>
          <w:tcPr>
            <w:tcW w:w="1534" w:type="dxa"/>
            <w:tcBorders>
              <w:right w:val="single" w:sz="4" w:space="0" w:color="auto"/>
            </w:tcBorders>
            <w:hideMark/>
          </w:tcPr>
          <w:p w14:paraId="42428E36" w14:textId="77777777" w:rsidR="004E1E3A" w:rsidRPr="00C52020" w:rsidRDefault="004E1E3A" w:rsidP="004E1E3A">
            <w:pPr>
              <w:jc w:val="both"/>
              <w:rPr>
                <w:szCs w:val="24"/>
              </w:rPr>
            </w:pPr>
            <w:r w:rsidRPr="00C52020">
              <w:rPr>
                <w:szCs w:val="24"/>
              </w:rPr>
              <w:t>E-03-4.2-01-01</w:t>
            </w:r>
          </w:p>
        </w:tc>
        <w:tc>
          <w:tcPr>
            <w:tcW w:w="1812" w:type="dxa"/>
            <w:tcBorders>
              <w:left w:val="single" w:sz="4" w:space="0" w:color="auto"/>
              <w:right w:val="nil"/>
            </w:tcBorders>
            <w:hideMark/>
          </w:tcPr>
          <w:p w14:paraId="0E568C8E"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95ADC62" w14:textId="77777777" w:rsidR="004E1E3A" w:rsidRPr="00C52020" w:rsidRDefault="004E1E3A" w:rsidP="004E1E3A">
            <w:pPr>
              <w:jc w:val="both"/>
              <w:rPr>
                <w:szCs w:val="24"/>
              </w:rPr>
            </w:pPr>
            <w:r w:rsidRPr="00C52020">
              <w:rPr>
                <w:szCs w:val="24"/>
              </w:rPr>
              <w:t>Jaunimo, deklaravusio gyvenamąja vietą rajone, augimas, proc.</w:t>
            </w:r>
          </w:p>
        </w:tc>
        <w:tc>
          <w:tcPr>
            <w:tcW w:w="670" w:type="dxa"/>
            <w:shd w:val="clear" w:color="auto" w:fill="auto"/>
            <w:noWrap/>
            <w:hideMark/>
          </w:tcPr>
          <w:p w14:paraId="1DC5694E" w14:textId="77777777" w:rsidR="004E1E3A" w:rsidRPr="00C52020" w:rsidRDefault="004E1E3A" w:rsidP="004E1E3A">
            <w:pPr>
              <w:jc w:val="both"/>
              <w:rPr>
                <w:szCs w:val="24"/>
              </w:rPr>
            </w:pPr>
            <w:r w:rsidRPr="00C52020">
              <w:rPr>
                <w:szCs w:val="24"/>
              </w:rPr>
              <w:t>6</w:t>
            </w:r>
          </w:p>
        </w:tc>
        <w:tc>
          <w:tcPr>
            <w:tcW w:w="676" w:type="dxa"/>
            <w:shd w:val="clear" w:color="auto" w:fill="auto"/>
            <w:noWrap/>
            <w:hideMark/>
          </w:tcPr>
          <w:p w14:paraId="396596AD" w14:textId="77777777" w:rsidR="004E1E3A" w:rsidRPr="00C52020" w:rsidRDefault="004E1E3A" w:rsidP="004E1E3A">
            <w:pPr>
              <w:jc w:val="both"/>
              <w:rPr>
                <w:szCs w:val="24"/>
              </w:rPr>
            </w:pPr>
            <w:r w:rsidRPr="00C52020">
              <w:rPr>
                <w:szCs w:val="24"/>
              </w:rPr>
              <w:t>4</w:t>
            </w:r>
          </w:p>
        </w:tc>
        <w:tc>
          <w:tcPr>
            <w:tcW w:w="919" w:type="dxa"/>
            <w:shd w:val="clear" w:color="auto" w:fill="auto"/>
            <w:noWrap/>
            <w:hideMark/>
          </w:tcPr>
          <w:p w14:paraId="09522D50" w14:textId="77777777" w:rsidR="004E1E3A" w:rsidRPr="00C52020" w:rsidRDefault="004E1E3A" w:rsidP="004E1E3A">
            <w:pPr>
              <w:jc w:val="both"/>
              <w:rPr>
                <w:szCs w:val="24"/>
              </w:rPr>
            </w:pPr>
            <w:r w:rsidRPr="00C52020">
              <w:rPr>
                <w:szCs w:val="24"/>
              </w:rPr>
              <w:t> </w:t>
            </w:r>
            <w:r w:rsidR="00943B5E" w:rsidRPr="00C52020">
              <w:rPr>
                <w:szCs w:val="24"/>
              </w:rPr>
              <w:t>4</w:t>
            </w:r>
          </w:p>
        </w:tc>
        <w:tc>
          <w:tcPr>
            <w:tcW w:w="1132" w:type="dxa"/>
            <w:shd w:val="clear" w:color="auto" w:fill="auto"/>
            <w:noWrap/>
            <w:hideMark/>
          </w:tcPr>
          <w:p w14:paraId="30A10DF6" w14:textId="77777777" w:rsidR="004E1E3A" w:rsidRPr="00C52020" w:rsidRDefault="004E1E3A" w:rsidP="004E1E3A">
            <w:pPr>
              <w:jc w:val="both"/>
              <w:rPr>
                <w:szCs w:val="24"/>
              </w:rPr>
            </w:pPr>
            <w:r w:rsidRPr="00C52020">
              <w:rPr>
                <w:szCs w:val="24"/>
              </w:rPr>
              <w:t> </w:t>
            </w:r>
          </w:p>
        </w:tc>
      </w:tr>
      <w:tr w:rsidR="007F4D99" w:rsidRPr="00C52020" w14:paraId="18800D1C" w14:textId="77777777" w:rsidTr="007F4D99">
        <w:trPr>
          <w:trHeight w:val="370"/>
        </w:trPr>
        <w:tc>
          <w:tcPr>
            <w:tcW w:w="1534" w:type="dxa"/>
            <w:tcBorders>
              <w:right w:val="single" w:sz="4" w:space="0" w:color="auto"/>
            </w:tcBorders>
            <w:hideMark/>
          </w:tcPr>
          <w:p w14:paraId="228053C7" w14:textId="77777777" w:rsidR="004E1E3A" w:rsidRPr="00C52020" w:rsidRDefault="004E1E3A" w:rsidP="004E1E3A">
            <w:pPr>
              <w:jc w:val="both"/>
              <w:rPr>
                <w:szCs w:val="24"/>
              </w:rPr>
            </w:pPr>
            <w:r w:rsidRPr="00C52020">
              <w:rPr>
                <w:szCs w:val="24"/>
              </w:rPr>
              <w:t>3.2.1.13</w:t>
            </w:r>
          </w:p>
        </w:tc>
        <w:tc>
          <w:tcPr>
            <w:tcW w:w="1812" w:type="dxa"/>
            <w:tcBorders>
              <w:left w:val="single" w:sz="4" w:space="0" w:color="auto"/>
              <w:right w:val="nil"/>
            </w:tcBorders>
            <w:hideMark/>
          </w:tcPr>
          <w:p w14:paraId="301AB743" w14:textId="77777777" w:rsidR="004E1E3A" w:rsidRPr="00C52020" w:rsidRDefault="004E1E3A" w:rsidP="004E1E3A">
            <w:pPr>
              <w:jc w:val="both"/>
              <w:rPr>
                <w:szCs w:val="24"/>
              </w:rPr>
            </w:pPr>
            <w:r w:rsidRPr="00C52020">
              <w:rPr>
                <w:szCs w:val="24"/>
              </w:rPr>
              <w:t>2 Uždavinio 1 priemonė</w:t>
            </w:r>
          </w:p>
        </w:tc>
        <w:tc>
          <w:tcPr>
            <w:tcW w:w="3487" w:type="dxa"/>
            <w:tcBorders>
              <w:left w:val="nil"/>
            </w:tcBorders>
            <w:hideMark/>
          </w:tcPr>
          <w:p w14:paraId="0BF54123" w14:textId="77777777" w:rsidR="004E1E3A" w:rsidRPr="00C52020" w:rsidRDefault="004E1E3A" w:rsidP="004E1E3A">
            <w:pPr>
              <w:jc w:val="both"/>
              <w:rPr>
                <w:szCs w:val="24"/>
              </w:rPr>
            </w:pPr>
            <w:r w:rsidRPr="00C52020">
              <w:rPr>
                <w:szCs w:val="24"/>
              </w:rPr>
              <w:t>Išvykos, susitikimai ir gerosios patirties ir informacijos sklaida, mokymai ir renginių jaunimui organizavimas</w:t>
            </w:r>
          </w:p>
        </w:tc>
        <w:tc>
          <w:tcPr>
            <w:tcW w:w="670" w:type="dxa"/>
            <w:noWrap/>
            <w:hideMark/>
          </w:tcPr>
          <w:p w14:paraId="5AD08D3E" w14:textId="77777777" w:rsidR="004E1E3A" w:rsidRPr="00C52020" w:rsidRDefault="004E1E3A" w:rsidP="004E1E3A">
            <w:pPr>
              <w:jc w:val="both"/>
              <w:rPr>
                <w:szCs w:val="24"/>
              </w:rPr>
            </w:pPr>
          </w:p>
        </w:tc>
        <w:tc>
          <w:tcPr>
            <w:tcW w:w="676" w:type="dxa"/>
            <w:noWrap/>
            <w:hideMark/>
          </w:tcPr>
          <w:p w14:paraId="0DC75FD7" w14:textId="77777777" w:rsidR="004E1E3A" w:rsidRPr="00C52020" w:rsidRDefault="004E1E3A" w:rsidP="004E1E3A">
            <w:pPr>
              <w:jc w:val="both"/>
              <w:rPr>
                <w:szCs w:val="24"/>
              </w:rPr>
            </w:pPr>
          </w:p>
        </w:tc>
        <w:tc>
          <w:tcPr>
            <w:tcW w:w="919" w:type="dxa"/>
            <w:noWrap/>
            <w:hideMark/>
          </w:tcPr>
          <w:p w14:paraId="34B46631" w14:textId="77777777" w:rsidR="004E1E3A" w:rsidRPr="00C52020" w:rsidRDefault="004E1E3A" w:rsidP="004E1E3A">
            <w:pPr>
              <w:jc w:val="both"/>
              <w:rPr>
                <w:szCs w:val="24"/>
              </w:rPr>
            </w:pPr>
          </w:p>
        </w:tc>
        <w:tc>
          <w:tcPr>
            <w:tcW w:w="1132" w:type="dxa"/>
            <w:noWrap/>
            <w:hideMark/>
          </w:tcPr>
          <w:p w14:paraId="07C12A4A" w14:textId="77777777" w:rsidR="004E1E3A" w:rsidRPr="00C52020" w:rsidRDefault="004E1E3A" w:rsidP="004E1E3A">
            <w:pPr>
              <w:jc w:val="both"/>
              <w:rPr>
                <w:szCs w:val="24"/>
              </w:rPr>
            </w:pPr>
          </w:p>
        </w:tc>
      </w:tr>
      <w:tr w:rsidR="007F4D99" w:rsidRPr="00C52020" w14:paraId="552B2334" w14:textId="77777777" w:rsidTr="007F4D99">
        <w:trPr>
          <w:trHeight w:val="370"/>
        </w:trPr>
        <w:tc>
          <w:tcPr>
            <w:tcW w:w="1534" w:type="dxa"/>
            <w:tcBorders>
              <w:right w:val="single" w:sz="4" w:space="0" w:color="auto"/>
            </w:tcBorders>
            <w:noWrap/>
            <w:hideMark/>
          </w:tcPr>
          <w:p w14:paraId="0383B5CE" w14:textId="77777777" w:rsidR="004E1E3A" w:rsidRPr="00C52020" w:rsidRDefault="004E1E3A" w:rsidP="004E1E3A">
            <w:pPr>
              <w:jc w:val="both"/>
              <w:rPr>
                <w:szCs w:val="24"/>
              </w:rPr>
            </w:pPr>
            <w:r w:rsidRPr="00C52020">
              <w:rPr>
                <w:szCs w:val="24"/>
              </w:rPr>
              <w:lastRenderedPageBreak/>
              <w:t>R-03-4.2-01-01-01</w:t>
            </w:r>
          </w:p>
        </w:tc>
        <w:tc>
          <w:tcPr>
            <w:tcW w:w="1812" w:type="dxa"/>
            <w:tcBorders>
              <w:left w:val="single" w:sz="4" w:space="0" w:color="auto"/>
              <w:right w:val="nil"/>
            </w:tcBorders>
            <w:hideMark/>
          </w:tcPr>
          <w:p w14:paraId="6EE25003"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7B247B6C" w14:textId="77777777" w:rsidR="004E1E3A" w:rsidRPr="00C52020" w:rsidRDefault="004E1E3A" w:rsidP="004E1E3A">
            <w:pPr>
              <w:jc w:val="both"/>
              <w:rPr>
                <w:szCs w:val="24"/>
              </w:rPr>
            </w:pPr>
            <w:r w:rsidRPr="00C52020">
              <w:rPr>
                <w:szCs w:val="24"/>
              </w:rPr>
              <w:t>Jaunimo dienų dalyvių skaičius</w:t>
            </w:r>
          </w:p>
        </w:tc>
        <w:tc>
          <w:tcPr>
            <w:tcW w:w="670" w:type="dxa"/>
            <w:noWrap/>
            <w:hideMark/>
          </w:tcPr>
          <w:p w14:paraId="419FD3A6" w14:textId="77777777" w:rsidR="004E1E3A" w:rsidRPr="00C52020" w:rsidRDefault="004E1E3A" w:rsidP="004E1E3A">
            <w:pPr>
              <w:jc w:val="both"/>
              <w:rPr>
                <w:szCs w:val="24"/>
              </w:rPr>
            </w:pPr>
            <w:r w:rsidRPr="00C52020">
              <w:rPr>
                <w:szCs w:val="24"/>
              </w:rPr>
              <w:t>3</w:t>
            </w:r>
          </w:p>
        </w:tc>
        <w:tc>
          <w:tcPr>
            <w:tcW w:w="676" w:type="dxa"/>
            <w:noWrap/>
            <w:hideMark/>
          </w:tcPr>
          <w:p w14:paraId="2B87530F" w14:textId="77777777" w:rsidR="004E1E3A" w:rsidRPr="00C52020" w:rsidRDefault="004E1E3A" w:rsidP="004E1E3A">
            <w:pPr>
              <w:jc w:val="both"/>
              <w:rPr>
                <w:szCs w:val="24"/>
              </w:rPr>
            </w:pPr>
            <w:r w:rsidRPr="00C52020">
              <w:rPr>
                <w:szCs w:val="24"/>
              </w:rPr>
              <w:t>4</w:t>
            </w:r>
          </w:p>
        </w:tc>
        <w:tc>
          <w:tcPr>
            <w:tcW w:w="919" w:type="dxa"/>
            <w:noWrap/>
            <w:hideMark/>
          </w:tcPr>
          <w:p w14:paraId="018A326E" w14:textId="77777777" w:rsidR="004E1E3A" w:rsidRPr="00C52020" w:rsidRDefault="004E1E3A" w:rsidP="004E1E3A">
            <w:pPr>
              <w:jc w:val="both"/>
              <w:rPr>
                <w:szCs w:val="24"/>
              </w:rPr>
            </w:pPr>
            <w:r w:rsidRPr="00C52020">
              <w:rPr>
                <w:szCs w:val="24"/>
              </w:rPr>
              <w:t>5</w:t>
            </w:r>
          </w:p>
        </w:tc>
        <w:tc>
          <w:tcPr>
            <w:tcW w:w="1132" w:type="dxa"/>
            <w:noWrap/>
            <w:hideMark/>
          </w:tcPr>
          <w:p w14:paraId="2DBD607B" w14:textId="77777777" w:rsidR="004E1E3A" w:rsidRPr="00C52020" w:rsidRDefault="004E1E3A" w:rsidP="004E1E3A">
            <w:pPr>
              <w:jc w:val="both"/>
              <w:rPr>
                <w:szCs w:val="24"/>
              </w:rPr>
            </w:pPr>
          </w:p>
        </w:tc>
      </w:tr>
      <w:tr w:rsidR="007F4D99" w:rsidRPr="00C52020" w14:paraId="076FAAA4" w14:textId="77777777" w:rsidTr="007F4D99">
        <w:trPr>
          <w:trHeight w:val="370"/>
        </w:trPr>
        <w:tc>
          <w:tcPr>
            <w:tcW w:w="1534" w:type="dxa"/>
            <w:tcBorders>
              <w:right w:val="single" w:sz="4" w:space="0" w:color="auto"/>
            </w:tcBorders>
            <w:hideMark/>
          </w:tcPr>
          <w:p w14:paraId="72F26308" w14:textId="77777777" w:rsidR="004E1E3A" w:rsidRPr="00C52020" w:rsidRDefault="004E1E3A" w:rsidP="004E1E3A">
            <w:pPr>
              <w:jc w:val="both"/>
              <w:rPr>
                <w:szCs w:val="24"/>
              </w:rPr>
            </w:pPr>
            <w:r w:rsidRPr="00C52020">
              <w:rPr>
                <w:szCs w:val="24"/>
              </w:rPr>
              <w:t>3.2.1.14</w:t>
            </w:r>
          </w:p>
        </w:tc>
        <w:tc>
          <w:tcPr>
            <w:tcW w:w="1812" w:type="dxa"/>
            <w:tcBorders>
              <w:left w:val="single" w:sz="4" w:space="0" w:color="auto"/>
              <w:right w:val="nil"/>
            </w:tcBorders>
            <w:hideMark/>
          </w:tcPr>
          <w:p w14:paraId="57CE2A08" w14:textId="77777777" w:rsidR="004E1E3A" w:rsidRPr="00C52020" w:rsidRDefault="004E1E3A" w:rsidP="004E1E3A">
            <w:pPr>
              <w:jc w:val="both"/>
              <w:rPr>
                <w:szCs w:val="24"/>
              </w:rPr>
            </w:pPr>
            <w:r w:rsidRPr="00C52020">
              <w:rPr>
                <w:szCs w:val="24"/>
              </w:rPr>
              <w:t>2 Uždavinio 2 priemonė</w:t>
            </w:r>
          </w:p>
        </w:tc>
        <w:tc>
          <w:tcPr>
            <w:tcW w:w="3487" w:type="dxa"/>
            <w:tcBorders>
              <w:left w:val="nil"/>
            </w:tcBorders>
            <w:hideMark/>
          </w:tcPr>
          <w:p w14:paraId="1B2F6620" w14:textId="77777777" w:rsidR="004E1E3A" w:rsidRPr="00C52020" w:rsidRDefault="004E1E3A" w:rsidP="004E1E3A">
            <w:pPr>
              <w:jc w:val="both"/>
              <w:rPr>
                <w:szCs w:val="24"/>
              </w:rPr>
            </w:pPr>
            <w:r w:rsidRPr="00C52020">
              <w:rPr>
                <w:szCs w:val="24"/>
              </w:rPr>
              <w:t>Jaunimo ir jaunimo organizacijų skatinimas (rėmimas)</w:t>
            </w:r>
          </w:p>
        </w:tc>
        <w:tc>
          <w:tcPr>
            <w:tcW w:w="670" w:type="dxa"/>
            <w:noWrap/>
            <w:hideMark/>
          </w:tcPr>
          <w:p w14:paraId="046D9EB6" w14:textId="77777777" w:rsidR="004E1E3A" w:rsidRPr="00C52020" w:rsidRDefault="004E1E3A" w:rsidP="004E1E3A">
            <w:pPr>
              <w:jc w:val="both"/>
              <w:rPr>
                <w:szCs w:val="24"/>
              </w:rPr>
            </w:pPr>
          </w:p>
        </w:tc>
        <w:tc>
          <w:tcPr>
            <w:tcW w:w="676" w:type="dxa"/>
            <w:noWrap/>
            <w:hideMark/>
          </w:tcPr>
          <w:p w14:paraId="7C6E71B9" w14:textId="77777777" w:rsidR="004E1E3A" w:rsidRPr="00C52020" w:rsidRDefault="004E1E3A" w:rsidP="004E1E3A">
            <w:pPr>
              <w:jc w:val="both"/>
              <w:rPr>
                <w:szCs w:val="24"/>
              </w:rPr>
            </w:pPr>
          </w:p>
        </w:tc>
        <w:tc>
          <w:tcPr>
            <w:tcW w:w="919" w:type="dxa"/>
            <w:noWrap/>
            <w:hideMark/>
          </w:tcPr>
          <w:p w14:paraId="340DBC98" w14:textId="77777777" w:rsidR="004E1E3A" w:rsidRPr="00C52020" w:rsidRDefault="004E1E3A" w:rsidP="004E1E3A">
            <w:pPr>
              <w:jc w:val="both"/>
              <w:rPr>
                <w:szCs w:val="24"/>
              </w:rPr>
            </w:pPr>
          </w:p>
        </w:tc>
        <w:tc>
          <w:tcPr>
            <w:tcW w:w="1132" w:type="dxa"/>
            <w:noWrap/>
            <w:hideMark/>
          </w:tcPr>
          <w:p w14:paraId="0E08ECC3" w14:textId="77777777" w:rsidR="004E1E3A" w:rsidRPr="00C52020" w:rsidRDefault="004E1E3A" w:rsidP="004E1E3A">
            <w:pPr>
              <w:jc w:val="both"/>
              <w:rPr>
                <w:szCs w:val="24"/>
              </w:rPr>
            </w:pPr>
          </w:p>
        </w:tc>
      </w:tr>
      <w:tr w:rsidR="007F4D99" w:rsidRPr="00C52020" w14:paraId="17B0CB1A" w14:textId="77777777" w:rsidTr="007F4D99">
        <w:trPr>
          <w:trHeight w:val="370"/>
        </w:trPr>
        <w:tc>
          <w:tcPr>
            <w:tcW w:w="1534" w:type="dxa"/>
            <w:tcBorders>
              <w:right w:val="single" w:sz="4" w:space="0" w:color="auto"/>
            </w:tcBorders>
            <w:hideMark/>
          </w:tcPr>
          <w:p w14:paraId="61F21916" w14:textId="77777777" w:rsidR="004E1E3A" w:rsidRPr="00C52020" w:rsidRDefault="004E1E3A" w:rsidP="004E1E3A">
            <w:pPr>
              <w:jc w:val="both"/>
              <w:rPr>
                <w:szCs w:val="24"/>
              </w:rPr>
            </w:pPr>
            <w:r w:rsidRPr="00C52020">
              <w:rPr>
                <w:szCs w:val="24"/>
              </w:rPr>
              <w:t>R-03-4.2-01-01-02</w:t>
            </w:r>
          </w:p>
        </w:tc>
        <w:tc>
          <w:tcPr>
            <w:tcW w:w="1812" w:type="dxa"/>
            <w:tcBorders>
              <w:left w:val="single" w:sz="4" w:space="0" w:color="auto"/>
              <w:right w:val="nil"/>
            </w:tcBorders>
            <w:hideMark/>
          </w:tcPr>
          <w:p w14:paraId="1FB95416"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3DB8378" w14:textId="77777777" w:rsidR="004E1E3A" w:rsidRPr="00C52020" w:rsidRDefault="004E1E3A" w:rsidP="004E1E3A">
            <w:pPr>
              <w:jc w:val="both"/>
              <w:rPr>
                <w:szCs w:val="24"/>
              </w:rPr>
            </w:pPr>
            <w:r w:rsidRPr="00C52020">
              <w:rPr>
                <w:szCs w:val="24"/>
              </w:rPr>
              <w:t>Pakankamas finansavimas nuo poreikio</w:t>
            </w:r>
          </w:p>
        </w:tc>
        <w:tc>
          <w:tcPr>
            <w:tcW w:w="670" w:type="dxa"/>
            <w:noWrap/>
            <w:hideMark/>
          </w:tcPr>
          <w:p w14:paraId="374F6444" w14:textId="77777777" w:rsidR="004E1E3A" w:rsidRPr="00C52020" w:rsidRDefault="004E1E3A" w:rsidP="004E1E3A">
            <w:pPr>
              <w:jc w:val="both"/>
              <w:rPr>
                <w:szCs w:val="24"/>
              </w:rPr>
            </w:pPr>
            <w:r w:rsidRPr="00C52020">
              <w:rPr>
                <w:szCs w:val="24"/>
              </w:rPr>
              <w:t>5</w:t>
            </w:r>
          </w:p>
        </w:tc>
        <w:tc>
          <w:tcPr>
            <w:tcW w:w="676" w:type="dxa"/>
            <w:noWrap/>
            <w:hideMark/>
          </w:tcPr>
          <w:p w14:paraId="7BC65E17" w14:textId="77777777" w:rsidR="004E1E3A" w:rsidRPr="00C52020" w:rsidRDefault="004E1E3A" w:rsidP="004E1E3A">
            <w:pPr>
              <w:jc w:val="both"/>
              <w:rPr>
                <w:szCs w:val="24"/>
              </w:rPr>
            </w:pPr>
            <w:r w:rsidRPr="00C52020">
              <w:rPr>
                <w:szCs w:val="24"/>
              </w:rPr>
              <w:t>9</w:t>
            </w:r>
          </w:p>
        </w:tc>
        <w:tc>
          <w:tcPr>
            <w:tcW w:w="919" w:type="dxa"/>
            <w:noWrap/>
            <w:hideMark/>
          </w:tcPr>
          <w:p w14:paraId="04148CF3" w14:textId="77777777" w:rsidR="004E1E3A" w:rsidRPr="00C52020" w:rsidRDefault="004E1E3A" w:rsidP="004E1E3A">
            <w:pPr>
              <w:jc w:val="both"/>
              <w:rPr>
                <w:szCs w:val="24"/>
              </w:rPr>
            </w:pPr>
            <w:r w:rsidRPr="00C52020">
              <w:rPr>
                <w:szCs w:val="24"/>
              </w:rPr>
              <w:t>9</w:t>
            </w:r>
          </w:p>
        </w:tc>
        <w:tc>
          <w:tcPr>
            <w:tcW w:w="1132" w:type="dxa"/>
            <w:noWrap/>
            <w:hideMark/>
          </w:tcPr>
          <w:p w14:paraId="236FEBAB" w14:textId="77777777" w:rsidR="004E1E3A" w:rsidRPr="00C52020" w:rsidRDefault="004E1E3A" w:rsidP="004E1E3A">
            <w:pPr>
              <w:jc w:val="both"/>
              <w:rPr>
                <w:szCs w:val="24"/>
              </w:rPr>
            </w:pPr>
          </w:p>
        </w:tc>
      </w:tr>
      <w:tr w:rsidR="007F4D99" w:rsidRPr="00C52020" w14:paraId="1FEA4800" w14:textId="77777777" w:rsidTr="007F4D99">
        <w:trPr>
          <w:trHeight w:val="370"/>
        </w:trPr>
        <w:tc>
          <w:tcPr>
            <w:tcW w:w="1534" w:type="dxa"/>
            <w:tcBorders>
              <w:right w:val="single" w:sz="4" w:space="0" w:color="auto"/>
            </w:tcBorders>
            <w:hideMark/>
          </w:tcPr>
          <w:p w14:paraId="746C5EF6" w14:textId="77777777" w:rsidR="004E1E3A" w:rsidRPr="00C52020" w:rsidRDefault="004E1E3A" w:rsidP="004E1E3A">
            <w:pPr>
              <w:jc w:val="both"/>
              <w:rPr>
                <w:szCs w:val="24"/>
              </w:rPr>
            </w:pPr>
            <w:r w:rsidRPr="00C52020">
              <w:rPr>
                <w:szCs w:val="24"/>
              </w:rPr>
              <w:t>3.2.1.15</w:t>
            </w:r>
          </w:p>
        </w:tc>
        <w:tc>
          <w:tcPr>
            <w:tcW w:w="1812" w:type="dxa"/>
            <w:tcBorders>
              <w:left w:val="single" w:sz="4" w:space="0" w:color="auto"/>
              <w:right w:val="nil"/>
            </w:tcBorders>
            <w:hideMark/>
          </w:tcPr>
          <w:p w14:paraId="7C83FE3F" w14:textId="77777777" w:rsidR="004E1E3A" w:rsidRPr="00C52020" w:rsidRDefault="004E1E3A" w:rsidP="004E1E3A">
            <w:pPr>
              <w:jc w:val="both"/>
              <w:rPr>
                <w:szCs w:val="24"/>
              </w:rPr>
            </w:pPr>
            <w:r w:rsidRPr="00C52020">
              <w:rPr>
                <w:szCs w:val="24"/>
              </w:rPr>
              <w:t>2 Uždavinio 3 priemonė</w:t>
            </w:r>
          </w:p>
        </w:tc>
        <w:tc>
          <w:tcPr>
            <w:tcW w:w="3487" w:type="dxa"/>
            <w:tcBorders>
              <w:left w:val="nil"/>
            </w:tcBorders>
            <w:hideMark/>
          </w:tcPr>
          <w:p w14:paraId="6EBDB2E4" w14:textId="77777777" w:rsidR="004E1E3A" w:rsidRPr="00C52020" w:rsidRDefault="004E1E3A" w:rsidP="004E1E3A">
            <w:pPr>
              <w:jc w:val="both"/>
              <w:rPr>
                <w:szCs w:val="24"/>
              </w:rPr>
            </w:pPr>
            <w:r w:rsidRPr="00C52020">
              <w:rPr>
                <w:szCs w:val="24"/>
              </w:rPr>
              <w:t xml:space="preserve">Kelmės Jaunimo centro veiklos finansavimas </w:t>
            </w:r>
            <w:proofErr w:type="spellStart"/>
            <w:r w:rsidRPr="00C52020">
              <w:rPr>
                <w:szCs w:val="24"/>
              </w:rPr>
              <w:t>lesos</w:t>
            </w:r>
            <w:proofErr w:type="spellEnd"/>
            <w:r w:rsidRPr="00C52020">
              <w:rPr>
                <w:szCs w:val="24"/>
              </w:rPr>
              <w:t xml:space="preserve"> yra kultūros centrų finansavime</w:t>
            </w:r>
          </w:p>
        </w:tc>
        <w:tc>
          <w:tcPr>
            <w:tcW w:w="670" w:type="dxa"/>
            <w:noWrap/>
            <w:hideMark/>
          </w:tcPr>
          <w:p w14:paraId="7E84C657" w14:textId="77777777" w:rsidR="004E1E3A" w:rsidRPr="00C52020" w:rsidRDefault="004E1E3A" w:rsidP="004E1E3A">
            <w:pPr>
              <w:jc w:val="both"/>
              <w:rPr>
                <w:szCs w:val="24"/>
              </w:rPr>
            </w:pPr>
          </w:p>
        </w:tc>
        <w:tc>
          <w:tcPr>
            <w:tcW w:w="676" w:type="dxa"/>
            <w:noWrap/>
            <w:hideMark/>
          </w:tcPr>
          <w:p w14:paraId="46B9FF00" w14:textId="77777777" w:rsidR="004E1E3A" w:rsidRPr="00C52020" w:rsidRDefault="004E1E3A" w:rsidP="004E1E3A">
            <w:pPr>
              <w:jc w:val="both"/>
              <w:rPr>
                <w:szCs w:val="24"/>
              </w:rPr>
            </w:pPr>
          </w:p>
        </w:tc>
        <w:tc>
          <w:tcPr>
            <w:tcW w:w="919" w:type="dxa"/>
            <w:noWrap/>
            <w:hideMark/>
          </w:tcPr>
          <w:p w14:paraId="68788587" w14:textId="77777777" w:rsidR="004E1E3A" w:rsidRPr="00C52020" w:rsidRDefault="004E1E3A" w:rsidP="004E1E3A">
            <w:pPr>
              <w:jc w:val="both"/>
              <w:rPr>
                <w:szCs w:val="24"/>
              </w:rPr>
            </w:pPr>
          </w:p>
        </w:tc>
        <w:tc>
          <w:tcPr>
            <w:tcW w:w="1132" w:type="dxa"/>
            <w:noWrap/>
            <w:hideMark/>
          </w:tcPr>
          <w:p w14:paraId="72A786C6" w14:textId="77777777" w:rsidR="004E1E3A" w:rsidRPr="00C52020" w:rsidRDefault="004E1E3A" w:rsidP="004E1E3A">
            <w:pPr>
              <w:jc w:val="both"/>
              <w:rPr>
                <w:szCs w:val="24"/>
              </w:rPr>
            </w:pPr>
          </w:p>
        </w:tc>
      </w:tr>
      <w:tr w:rsidR="007F4D99" w:rsidRPr="00C52020" w14:paraId="738A95A7" w14:textId="77777777" w:rsidTr="007F4D99">
        <w:trPr>
          <w:trHeight w:val="370"/>
        </w:trPr>
        <w:tc>
          <w:tcPr>
            <w:tcW w:w="1534" w:type="dxa"/>
            <w:tcBorders>
              <w:right w:val="single" w:sz="4" w:space="0" w:color="auto"/>
            </w:tcBorders>
            <w:hideMark/>
          </w:tcPr>
          <w:p w14:paraId="79D8FB64" w14:textId="77777777" w:rsidR="004E1E3A" w:rsidRPr="00C52020" w:rsidRDefault="004E1E3A" w:rsidP="004E1E3A">
            <w:pPr>
              <w:jc w:val="both"/>
              <w:rPr>
                <w:szCs w:val="24"/>
              </w:rPr>
            </w:pPr>
            <w:r w:rsidRPr="00C52020">
              <w:rPr>
                <w:szCs w:val="24"/>
              </w:rPr>
              <w:t>R-03-4.2-01-01-03</w:t>
            </w:r>
          </w:p>
        </w:tc>
        <w:tc>
          <w:tcPr>
            <w:tcW w:w="1812" w:type="dxa"/>
            <w:tcBorders>
              <w:left w:val="single" w:sz="4" w:space="0" w:color="auto"/>
              <w:right w:val="nil"/>
            </w:tcBorders>
            <w:hideMark/>
          </w:tcPr>
          <w:p w14:paraId="143131E7"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3E542716" w14:textId="77777777" w:rsidR="004E1E3A" w:rsidRPr="00C52020" w:rsidRDefault="004E1E3A" w:rsidP="004E1E3A">
            <w:pPr>
              <w:jc w:val="both"/>
              <w:rPr>
                <w:szCs w:val="24"/>
              </w:rPr>
            </w:pPr>
            <w:r w:rsidRPr="00C52020">
              <w:rPr>
                <w:szCs w:val="24"/>
              </w:rPr>
              <w:t>Mokymų, seminarų, kursų, pravestų su neorganizuotu jaunimu, skaičius</w:t>
            </w:r>
          </w:p>
        </w:tc>
        <w:tc>
          <w:tcPr>
            <w:tcW w:w="670" w:type="dxa"/>
            <w:noWrap/>
            <w:hideMark/>
          </w:tcPr>
          <w:p w14:paraId="3D6C4B5D" w14:textId="77777777" w:rsidR="004E1E3A" w:rsidRPr="00C52020" w:rsidRDefault="004E1E3A" w:rsidP="004E1E3A">
            <w:pPr>
              <w:jc w:val="both"/>
              <w:rPr>
                <w:szCs w:val="24"/>
              </w:rPr>
            </w:pPr>
            <w:r w:rsidRPr="00C52020">
              <w:rPr>
                <w:szCs w:val="24"/>
              </w:rPr>
              <w:t>15</w:t>
            </w:r>
          </w:p>
        </w:tc>
        <w:tc>
          <w:tcPr>
            <w:tcW w:w="676" w:type="dxa"/>
            <w:noWrap/>
            <w:hideMark/>
          </w:tcPr>
          <w:p w14:paraId="7E93F67D" w14:textId="77777777" w:rsidR="004E1E3A" w:rsidRPr="00C52020" w:rsidRDefault="004E1E3A" w:rsidP="004E1E3A">
            <w:pPr>
              <w:jc w:val="both"/>
              <w:rPr>
                <w:szCs w:val="24"/>
              </w:rPr>
            </w:pPr>
            <w:r w:rsidRPr="00C52020">
              <w:rPr>
                <w:szCs w:val="24"/>
              </w:rPr>
              <w:t>16</w:t>
            </w:r>
          </w:p>
        </w:tc>
        <w:tc>
          <w:tcPr>
            <w:tcW w:w="919" w:type="dxa"/>
            <w:noWrap/>
            <w:hideMark/>
          </w:tcPr>
          <w:p w14:paraId="0D641319" w14:textId="77777777" w:rsidR="004E1E3A" w:rsidRPr="00C52020" w:rsidRDefault="004E1E3A" w:rsidP="004E1E3A">
            <w:pPr>
              <w:jc w:val="both"/>
              <w:rPr>
                <w:szCs w:val="24"/>
              </w:rPr>
            </w:pPr>
            <w:r w:rsidRPr="00C52020">
              <w:rPr>
                <w:szCs w:val="24"/>
              </w:rPr>
              <w:t>17</w:t>
            </w:r>
          </w:p>
        </w:tc>
        <w:tc>
          <w:tcPr>
            <w:tcW w:w="1132" w:type="dxa"/>
            <w:noWrap/>
            <w:hideMark/>
          </w:tcPr>
          <w:p w14:paraId="533D58F5" w14:textId="77777777" w:rsidR="004E1E3A" w:rsidRPr="00C52020" w:rsidRDefault="004E1E3A" w:rsidP="004E1E3A">
            <w:pPr>
              <w:jc w:val="both"/>
              <w:rPr>
                <w:szCs w:val="24"/>
              </w:rPr>
            </w:pPr>
          </w:p>
        </w:tc>
      </w:tr>
      <w:tr w:rsidR="007F4D99" w:rsidRPr="00C52020" w14:paraId="7B27A420" w14:textId="77777777" w:rsidTr="007F4D99">
        <w:trPr>
          <w:trHeight w:val="370"/>
        </w:trPr>
        <w:tc>
          <w:tcPr>
            <w:tcW w:w="1534" w:type="dxa"/>
            <w:tcBorders>
              <w:right w:val="single" w:sz="4" w:space="0" w:color="auto"/>
            </w:tcBorders>
            <w:hideMark/>
          </w:tcPr>
          <w:p w14:paraId="269C2207" w14:textId="77777777" w:rsidR="004E1E3A" w:rsidRPr="00C52020" w:rsidRDefault="004E1E3A" w:rsidP="004E1E3A">
            <w:pPr>
              <w:jc w:val="both"/>
              <w:rPr>
                <w:szCs w:val="24"/>
              </w:rPr>
            </w:pPr>
            <w:r w:rsidRPr="00C52020">
              <w:rPr>
                <w:szCs w:val="24"/>
              </w:rPr>
              <w:t>3.2.1.18</w:t>
            </w:r>
          </w:p>
        </w:tc>
        <w:tc>
          <w:tcPr>
            <w:tcW w:w="1812" w:type="dxa"/>
            <w:tcBorders>
              <w:left w:val="single" w:sz="4" w:space="0" w:color="auto"/>
              <w:right w:val="nil"/>
            </w:tcBorders>
            <w:hideMark/>
          </w:tcPr>
          <w:p w14:paraId="4ED231D8" w14:textId="77777777" w:rsidR="004E1E3A" w:rsidRPr="00C52020" w:rsidRDefault="004E1E3A" w:rsidP="004E1E3A">
            <w:pPr>
              <w:jc w:val="both"/>
              <w:rPr>
                <w:szCs w:val="24"/>
              </w:rPr>
            </w:pPr>
            <w:r w:rsidRPr="00C52020">
              <w:rPr>
                <w:szCs w:val="24"/>
              </w:rPr>
              <w:t>2 Uždavinio 4 priemonė</w:t>
            </w:r>
          </w:p>
        </w:tc>
        <w:tc>
          <w:tcPr>
            <w:tcW w:w="3487" w:type="dxa"/>
            <w:tcBorders>
              <w:left w:val="nil"/>
            </w:tcBorders>
            <w:hideMark/>
          </w:tcPr>
          <w:p w14:paraId="70CF1A5C" w14:textId="77777777" w:rsidR="004E1E3A" w:rsidRPr="00C52020" w:rsidRDefault="004E1E3A" w:rsidP="004E1E3A">
            <w:pPr>
              <w:jc w:val="both"/>
              <w:rPr>
                <w:szCs w:val="24"/>
              </w:rPr>
            </w:pPr>
            <w:r w:rsidRPr="00C52020">
              <w:rPr>
                <w:szCs w:val="24"/>
              </w:rPr>
              <w:t>Studijų rėmimo programa</w:t>
            </w:r>
          </w:p>
        </w:tc>
        <w:tc>
          <w:tcPr>
            <w:tcW w:w="670" w:type="dxa"/>
            <w:noWrap/>
            <w:hideMark/>
          </w:tcPr>
          <w:p w14:paraId="54333508" w14:textId="77777777" w:rsidR="004E1E3A" w:rsidRPr="00C52020" w:rsidRDefault="004E1E3A" w:rsidP="004E1E3A">
            <w:pPr>
              <w:jc w:val="both"/>
              <w:rPr>
                <w:szCs w:val="24"/>
              </w:rPr>
            </w:pPr>
          </w:p>
        </w:tc>
        <w:tc>
          <w:tcPr>
            <w:tcW w:w="676" w:type="dxa"/>
            <w:noWrap/>
            <w:hideMark/>
          </w:tcPr>
          <w:p w14:paraId="4B864641" w14:textId="77777777" w:rsidR="004E1E3A" w:rsidRPr="00C52020" w:rsidRDefault="004E1E3A" w:rsidP="004E1E3A">
            <w:pPr>
              <w:jc w:val="both"/>
              <w:rPr>
                <w:szCs w:val="24"/>
              </w:rPr>
            </w:pPr>
          </w:p>
        </w:tc>
        <w:tc>
          <w:tcPr>
            <w:tcW w:w="919" w:type="dxa"/>
            <w:noWrap/>
            <w:hideMark/>
          </w:tcPr>
          <w:p w14:paraId="7941F6FD" w14:textId="77777777" w:rsidR="004E1E3A" w:rsidRPr="00C52020" w:rsidRDefault="004E1E3A" w:rsidP="004E1E3A">
            <w:pPr>
              <w:jc w:val="both"/>
              <w:rPr>
                <w:szCs w:val="24"/>
              </w:rPr>
            </w:pPr>
          </w:p>
        </w:tc>
        <w:tc>
          <w:tcPr>
            <w:tcW w:w="1132" w:type="dxa"/>
            <w:noWrap/>
            <w:hideMark/>
          </w:tcPr>
          <w:p w14:paraId="72AD3DC5" w14:textId="77777777" w:rsidR="004E1E3A" w:rsidRPr="00C52020" w:rsidRDefault="004E1E3A" w:rsidP="004E1E3A">
            <w:pPr>
              <w:jc w:val="both"/>
              <w:rPr>
                <w:szCs w:val="24"/>
              </w:rPr>
            </w:pPr>
          </w:p>
        </w:tc>
      </w:tr>
      <w:tr w:rsidR="007F4D99" w:rsidRPr="00C52020" w14:paraId="3D8FDC1B" w14:textId="77777777" w:rsidTr="007F4D99">
        <w:trPr>
          <w:trHeight w:val="370"/>
        </w:trPr>
        <w:tc>
          <w:tcPr>
            <w:tcW w:w="1534" w:type="dxa"/>
            <w:tcBorders>
              <w:right w:val="single" w:sz="4" w:space="0" w:color="auto"/>
            </w:tcBorders>
            <w:hideMark/>
          </w:tcPr>
          <w:p w14:paraId="3AD05FAE" w14:textId="77777777" w:rsidR="004E1E3A" w:rsidRPr="00C52020" w:rsidRDefault="004E1E3A" w:rsidP="004E1E3A">
            <w:pPr>
              <w:jc w:val="both"/>
              <w:rPr>
                <w:szCs w:val="24"/>
              </w:rPr>
            </w:pPr>
            <w:r w:rsidRPr="00C52020">
              <w:rPr>
                <w:szCs w:val="24"/>
              </w:rPr>
              <w:t>R-03-4.2-01-01-04</w:t>
            </w:r>
          </w:p>
        </w:tc>
        <w:tc>
          <w:tcPr>
            <w:tcW w:w="1812" w:type="dxa"/>
            <w:tcBorders>
              <w:left w:val="single" w:sz="4" w:space="0" w:color="auto"/>
              <w:right w:val="nil"/>
            </w:tcBorders>
            <w:hideMark/>
          </w:tcPr>
          <w:p w14:paraId="66F35A05"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0D15A6B" w14:textId="77777777" w:rsidR="004E1E3A" w:rsidRPr="00C52020" w:rsidRDefault="004E1E3A" w:rsidP="004E1E3A">
            <w:pPr>
              <w:jc w:val="both"/>
              <w:rPr>
                <w:szCs w:val="24"/>
              </w:rPr>
            </w:pPr>
            <w:r w:rsidRPr="00C52020">
              <w:rPr>
                <w:szCs w:val="24"/>
              </w:rPr>
              <w:t>Paremtų studentų skaičius</w:t>
            </w:r>
          </w:p>
        </w:tc>
        <w:tc>
          <w:tcPr>
            <w:tcW w:w="670" w:type="dxa"/>
            <w:noWrap/>
            <w:hideMark/>
          </w:tcPr>
          <w:p w14:paraId="1A86843A" w14:textId="77777777" w:rsidR="004E1E3A" w:rsidRPr="00C52020" w:rsidRDefault="004E1E3A" w:rsidP="004E1E3A">
            <w:pPr>
              <w:jc w:val="both"/>
              <w:rPr>
                <w:szCs w:val="24"/>
              </w:rPr>
            </w:pPr>
            <w:r w:rsidRPr="00C52020">
              <w:rPr>
                <w:szCs w:val="24"/>
              </w:rPr>
              <w:t>4</w:t>
            </w:r>
          </w:p>
        </w:tc>
        <w:tc>
          <w:tcPr>
            <w:tcW w:w="676" w:type="dxa"/>
            <w:noWrap/>
            <w:hideMark/>
          </w:tcPr>
          <w:p w14:paraId="358B783E" w14:textId="77777777" w:rsidR="004E1E3A" w:rsidRPr="00C52020" w:rsidRDefault="004E1E3A" w:rsidP="004E1E3A">
            <w:pPr>
              <w:jc w:val="both"/>
              <w:rPr>
                <w:szCs w:val="24"/>
              </w:rPr>
            </w:pPr>
            <w:r w:rsidRPr="00C52020">
              <w:rPr>
                <w:szCs w:val="24"/>
              </w:rPr>
              <w:t>5</w:t>
            </w:r>
          </w:p>
        </w:tc>
        <w:tc>
          <w:tcPr>
            <w:tcW w:w="919" w:type="dxa"/>
            <w:noWrap/>
            <w:hideMark/>
          </w:tcPr>
          <w:p w14:paraId="4290ADD4" w14:textId="77777777" w:rsidR="004E1E3A" w:rsidRPr="00C52020" w:rsidRDefault="004E1E3A" w:rsidP="004E1E3A">
            <w:pPr>
              <w:jc w:val="both"/>
              <w:rPr>
                <w:szCs w:val="24"/>
              </w:rPr>
            </w:pPr>
            <w:r w:rsidRPr="00C52020">
              <w:rPr>
                <w:szCs w:val="24"/>
              </w:rPr>
              <w:t>5</w:t>
            </w:r>
          </w:p>
        </w:tc>
        <w:tc>
          <w:tcPr>
            <w:tcW w:w="1132" w:type="dxa"/>
            <w:noWrap/>
            <w:hideMark/>
          </w:tcPr>
          <w:p w14:paraId="4369668C" w14:textId="77777777" w:rsidR="004E1E3A" w:rsidRPr="00C52020" w:rsidRDefault="004E1E3A" w:rsidP="004E1E3A">
            <w:pPr>
              <w:jc w:val="both"/>
              <w:rPr>
                <w:szCs w:val="24"/>
              </w:rPr>
            </w:pPr>
          </w:p>
        </w:tc>
      </w:tr>
      <w:tr w:rsidR="007F4D99" w:rsidRPr="00C52020" w14:paraId="06A83493" w14:textId="77777777" w:rsidTr="007F4D99">
        <w:trPr>
          <w:trHeight w:val="370"/>
        </w:trPr>
        <w:tc>
          <w:tcPr>
            <w:tcW w:w="1534" w:type="dxa"/>
            <w:tcBorders>
              <w:right w:val="single" w:sz="4" w:space="0" w:color="auto"/>
            </w:tcBorders>
            <w:hideMark/>
          </w:tcPr>
          <w:p w14:paraId="52FBCA14" w14:textId="77777777" w:rsidR="004E1E3A" w:rsidRPr="00C52020" w:rsidRDefault="004E1E3A" w:rsidP="004E1E3A">
            <w:pPr>
              <w:jc w:val="both"/>
              <w:rPr>
                <w:szCs w:val="24"/>
              </w:rPr>
            </w:pPr>
            <w:r w:rsidRPr="00C52020">
              <w:rPr>
                <w:szCs w:val="24"/>
              </w:rPr>
              <w:t>3.1.2.19</w:t>
            </w:r>
          </w:p>
        </w:tc>
        <w:tc>
          <w:tcPr>
            <w:tcW w:w="1812" w:type="dxa"/>
            <w:tcBorders>
              <w:left w:val="single" w:sz="4" w:space="0" w:color="auto"/>
              <w:right w:val="nil"/>
            </w:tcBorders>
            <w:hideMark/>
          </w:tcPr>
          <w:p w14:paraId="20844C0A" w14:textId="77777777" w:rsidR="004E1E3A" w:rsidRPr="00C52020" w:rsidRDefault="004E1E3A" w:rsidP="004E1E3A">
            <w:pPr>
              <w:jc w:val="both"/>
              <w:rPr>
                <w:szCs w:val="24"/>
              </w:rPr>
            </w:pPr>
            <w:r w:rsidRPr="00C52020">
              <w:rPr>
                <w:szCs w:val="24"/>
              </w:rPr>
              <w:t>2 Uždavinio 5 priemonė</w:t>
            </w:r>
          </w:p>
        </w:tc>
        <w:tc>
          <w:tcPr>
            <w:tcW w:w="3487" w:type="dxa"/>
            <w:tcBorders>
              <w:left w:val="nil"/>
            </w:tcBorders>
            <w:hideMark/>
          </w:tcPr>
          <w:p w14:paraId="0E65EF42" w14:textId="77777777" w:rsidR="004E1E3A" w:rsidRPr="00C52020" w:rsidRDefault="004E1E3A" w:rsidP="004E1E3A">
            <w:pPr>
              <w:jc w:val="both"/>
              <w:rPr>
                <w:szCs w:val="24"/>
              </w:rPr>
            </w:pPr>
            <w:r w:rsidRPr="00C52020">
              <w:rPr>
                <w:szCs w:val="24"/>
              </w:rPr>
              <w:t xml:space="preserve">Jaunimo vasaros užimtumo ir </w:t>
            </w:r>
            <w:proofErr w:type="spellStart"/>
            <w:r w:rsidRPr="00C52020">
              <w:rPr>
                <w:szCs w:val="24"/>
              </w:rPr>
              <w:t>integracijios</w:t>
            </w:r>
            <w:proofErr w:type="spellEnd"/>
            <w:r w:rsidRPr="00C52020">
              <w:rPr>
                <w:szCs w:val="24"/>
              </w:rPr>
              <w:t xml:space="preserve"> į darbo rinką programa</w:t>
            </w:r>
          </w:p>
        </w:tc>
        <w:tc>
          <w:tcPr>
            <w:tcW w:w="670" w:type="dxa"/>
            <w:noWrap/>
            <w:hideMark/>
          </w:tcPr>
          <w:p w14:paraId="77985F5C" w14:textId="77777777" w:rsidR="004E1E3A" w:rsidRPr="00C52020" w:rsidRDefault="004E1E3A" w:rsidP="004E1E3A">
            <w:pPr>
              <w:jc w:val="both"/>
              <w:rPr>
                <w:szCs w:val="24"/>
              </w:rPr>
            </w:pPr>
            <w:r w:rsidRPr="00C52020">
              <w:rPr>
                <w:szCs w:val="24"/>
              </w:rPr>
              <w:t> </w:t>
            </w:r>
          </w:p>
        </w:tc>
        <w:tc>
          <w:tcPr>
            <w:tcW w:w="676" w:type="dxa"/>
            <w:noWrap/>
            <w:hideMark/>
          </w:tcPr>
          <w:p w14:paraId="2B8F48F4" w14:textId="77777777" w:rsidR="004E1E3A" w:rsidRPr="00C52020" w:rsidRDefault="004E1E3A" w:rsidP="004E1E3A">
            <w:pPr>
              <w:jc w:val="both"/>
              <w:rPr>
                <w:szCs w:val="24"/>
              </w:rPr>
            </w:pPr>
            <w:r w:rsidRPr="00C52020">
              <w:rPr>
                <w:szCs w:val="24"/>
              </w:rPr>
              <w:t> </w:t>
            </w:r>
          </w:p>
        </w:tc>
        <w:tc>
          <w:tcPr>
            <w:tcW w:w="919" w:type="dxa"/>
            <w:noWrap/>
            <w:hideMark/>
          </w:tcPr>
          <w:p w14:paraId="32EE8E49" w14:textId="77777777" w:rsidR="004E1E3A" w:rsidRPr="00C52020" w:rsidRDefault="004E1E3A" w:rsidP="004E1E3A">
            <w:pPr>
              <w:jc w:val="both"/>
              <w:rPr>
                <w:szCs w:val="24"/>
              </w:rPr>
            </w:pPr>
            <w:r w:rsidRPr="00C52020">
              <w:rPr>
                <w:szCs w:val="24"/>
              </w:rPr>
              <w:t> </w:t>
            </w:r>
          </w:p>
        </w:tc>
        <w:tc>
          <w:tcPr>
            <w:tcW w:w="1132" w:type="dxa"/>
            <w:noWrap/>
            <w:hideMark/>
          </w:tcPr>
          <w:p w14:paraId="04D5519A" w14:textId="77777777" w:rsidR="004E1E3A" w:rsidRPr="00C52020" w:rsidRDefault="004E1E3A" w:rsidP="004E1E3A">
            <w:pPr>
              <w:jc w:val="both"/>
              <w:rPr>
                <w:szCs w:val="24"/>
              </w:rPr>
            </w:pPr>
            <w:r w:rsidRPr="00C52020">
              <w:rPr>
                <w:szCs w:val="24"/>
              </w:rPr>
              <w:t> </w:t>
            </w:r>
          </w:p>
        </w:tc>
      </w:tr>
      <w:tr w:rsidR="007F4D99" w:rsidRPr="00C52020" w14:paraId="50BAEAD9" w14:textId="77777777" w:rsidTr="007F4D99">
        <w:trPr>
          <w:trHeight w:val="370"/>
        </w:trPr>
        <w:tc>
          <w:tcPr>
            <w:tcW w:w="1534" w:type="dxa"/>
            <w:tcBorders>
              <w:right w:val="single" w:sz="4" w:space="0" w:color="auto"/>
            </w:tcBorders>
            <w:hideMark/>
          </w:tcPr>
          <w:p w14:paraId="7DF5A4A5" w14:textId="77777777" w:rsidR="004E1E3A" w:rsidRPr="00C52020" w:rsidRDefault="004E1E3A" w:rsidP="004E1E3A">
            <w:pPr>
              <w:jc w:val="both"/>
              <w:rPr>
                <w:szCs w:val="24"/>
              </w:rPr>
            </w:pPr>
            <w:r w:rsidRPr="00C52020">
              <w:rPr>
                <w:szCs w:val="24"/>
              </w:rPr>
              <w:t>R-03-4.2-01-01-05</w:t>
            </w:r>
          </w:p>
        </w:tc>
        <w:tc>
          <w:tcPr>
            <w:tcW w:w="1812" w:type="dxa"/>
            <w:tcBorders>
              <w:left w:val="single" w:sz="4" w:space="0" w:color="auto"/>
              <w:right w:val="nil"/>
            </w:tcBorders>
            <w:hideMark/>
          </w:tcPr>
          <w:p w14:paraId="53BA4573"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C074231" w14:textId="77777777" w:rsidR="004E1E3A" w:rsidRPr="00C52020" w:rsidRDefault="004E1E3A" w:rsidP="004E1E3A">
            <w:pPr>
              <w:jc w:val="both"/>
              <w:rPr>
                <w:szCs w:val="24"/>
              </w:rPr>
            </w:pPr>
            <w:r w:rsidRPr="00C52020">
              <w:rPr>
                <w:szCs w:val="24"/>
              </w:rPr>
              <w:t>Įdarbintų jaunu asmenų skaičius</w:t>
            </w:r>
          </w:p>
        </w:tc>
        <w:tc>
          <w:tcPr>
            <w:tcW w:w="670" w:type="dxa"/>
            <w:noWrap/>
            <w:hideMark/>
          </w:tcPr>
          <w:p w14:paraId="2D831D7B" w14:textId="77777777" w:rsidR="004E1E3A" w:rsidRPr="00C52020" w:rsidRDefault="004E1E3A" w:rsidP="004E1E3A">
            <w:pPr>
              <w:jc w:val="both"/>
              <w:rPr>
                <w:szCs w:val="24"/>
              </w:rPr>
            </w:pPr>
            <w:r w:rsidRPr="00C52020">
              <w:rPr>
                <w:szCs w:val="24"/>
              </w:rPr>
              <w:t>15</w:t>
            </w:r>
          </w:p>
        </w:tc>
        <w:tc>
          <w:tcPr>
            <w:tcW w:w="676" w:type="dxa"/>
            <w:noWrap/>
            <w:hideMark/>
          </w:tcPr>
          <w:p w14:paraId="1A0EBCB2" w14:textId="77777777" w:rsidR="004E1E3A" w:rsidRPr="00C52020" w:rsidRDefault="004E1E3A" w:rsidP="004E1E3A">
            <w:pPr>
              <w:jc w:val="both"/>
              <w:rPr>
                <w:szCs w:val="24"/>
              </w:rPr>
            </w:pPr>
            <w:r w:rsidRPr="00C52020">
              <w:rPr>
                <w:szCs w:val="24"/>
              </w:rPr>
              <w:t>20</w:t>
            </w:r>
          </w:p>
        </w:tc>
        <w:tc>
          <w:tcPr>
            <w:tcW w:w="919" w:type="dxa"/>
            <w:noWrap/>
            <w:hideMark/>
          </w:tcPr>
          <w:p w14:paraId="4269B74E" w14:textId="77777777" w:rsidR="004E1E3A" w:rsidRPr="00C52020" w:rsidRDefault="004E1E3A" w:rsidP="004E1E3A">
            <w:pPr>
              <w:jc w:val="both"/>
              <w:rPr>
                <w:szCs w:val="24"/>
              </w:rPr>
            </w:pPr>
            <w:r w:rsidRPr="00C52020">
              <w:rPr>
                <w:szCs w:val="24"/>
              </w:rPr>
              <w:t>25</w:t>
            </w:r>
          </w:p>
        </w:tc>
        <w:tc>
          <w:tcPr>
            <w:tcW w:w="1132" w:type="dxa"/>
            <w:noWrap/>
            <w:hideMark/>
          </w:tcPr>
          <w:p w14:paraId="6CA9FF7A" w14:textId="77777777" w:rsidR="004E1E3A" w:rsidRPr="00C52020" w:rsidRDefault="004E1E3A" w:rsidP="004E1E3A">
            <w:pPr>
              <w:jc w:val="both"/>
              <w:rPr>
                <w:szCs w:val="24"/>
              </w:rPr>
            </w:pPr>
            <w:r w:rsidRPr="00C52020">
              <w:rPr>
                <w:szCs w:val="24"/>
              </w:rPr>
              <w:t> </w:t>
            </w:r>
          </w:p>
        </w:tc>
      </w:tr>
      <w:tr w:rsidR="007F4D99" w:rsidRPr="00C52020" w14:paraId="40C8F91B" w14:textId="77777777" w:rsidTr="000C624A">
        <w:trPr>
          <w:trHeight w:val="370"/>
        </w:trPr>
        <w:tc>
          <w:tcPr>
            <w:tcW w:w="1534" w:type="dxa"/>
            <w:tcBorders>
              <w:right w:val="single" w:sz="4" w:space="0" w:color="auto"/>
            </w:tcBorders>
            <w:shd w:val="clear" w:color="auto" w:fill="D0CECE" w:themeFill="background2" w:themeFillShade="E6"/>
            <w:hideMark/>
          </w:tcPr>
          <w:p w14:paraId="2DD066AB" w14:textId="77777777" w:rsidR="004E1E3A" w:rsidRPr="00C52020" w:rsidRDefault="004E1E3A" w:rsidP="004E1E3A">
            <w:pPr>
              <w:jc w:val="both"/>
              <w:rPr>
                <w:szCs w:val="24"/>
              </w:rPr>
            </w:pPr>
            <w:r w:rsidRPr="00C52020">
              <w:rPr>
                <w:szCs w:val="24"/>
              </w:rPr>
              <w:t xml:space="preserve">03-4.2-02 </w:t>
            </w:r>
          </w:p>
        </w:tc>
        <w:tc>
          <w:tcPr>
            <w:tcW w:w="1812" w:type="dxa"/>
            <w:tcBorders>
              <w:left w:val="single" w:sz="4" w:space="0" w:color="auto"/>
              <w:right w:val="nil"/>
            </w:tcBorders>
            <w:shd w:val="clear" w:color="auto" w:fill="D0CECE" w:themeFill="background2" w:themeFillShade="E6"/>
            <w:hideMark/>
          </w:tcPr>
          <w:p w14:paraId="2EFF6DD0" w14:textId="77777777" w:rsidR="004E1E3A" w:rsidRPr="00C52020" w:rsidRDefault="004E1E3A" w:rsidP="004E1E3A">
            <w:pPr>
              <w:jc w:val="both"/>
              <w:rPr>
                <w:szCs w:val="24"/>
              </w:rPr>
            </w:pPr>
            <w:r w:rsidRPr="00C52020">
              <w:rPr>
                <w:szCs w:val="24"/>
              </w:rPr>
              <w:t>3 Uždavinys</w:t>
            </w:r>
          </w:p>
        </w:tc>
        <w:tc>
          <w:tcPr>
            <w:tcW w:w="3487" w:type="dxa"/>
            <w:tcBorders>
              <w:left w:val="nil"/>
            </w:tcBorders>
            <w:shd w:val="clear" w:color="auto" w:fill="D0CECE" w:themeFill="background2" w:themeFillShade="E6"/>
            <w:hideMark/>
          </w:tcPr>
          <w:p w14:paraId="1824872D" w14:textId="77777777" w:rsidR="004E1E3A" w:rsidRPr="00C52020" w:rsidRDefault="004E1E3A" w:rsidP="004E1E3A">
            <w:pPr>
              <w:jc w:val="both"/>
              <w:rPr>
                <w:szCs w:val="24"/>
              </w:rPr>
            </w:pPr>
            <w:r w:rsidRPr="00C52020">
              <w:rPr>
                <w:szCs w:val="24"/>
              </w:rPr>
              <w:t>Aktyvios ir sveikos gyvensenos įtvirtinimas.</w:t>
            </w:r>
          </w:p>
        </w:tc>
        <w:tc>
          <w:tcPr>
            <w:tcW w:w="670" w:type="dxa"/>
            <w:shd w:val="clear" w:color="auto" w:fill="D0CECE" w:themeFill="background2" w:themeFillShade="E6"/>
            <w:noWrap/>
            <w:hideMark/>
          </w:tcPr>
          <w:p w14:paraId="4C628F2E" w14:textId="77777777" w:rsidR="004E1E3A" w:rsidRPr="00C52020" w:rsidRDefault="004E1E3A" w:rsidP="004E1E3A">
            <w:pPr>
              <w:jc w:val="both"/>
              <w:rPr>
                <w:szCs w:val="24"/>
              </w:rPr>
            </w:pPr>
            <w:r w:rsidRPr="00C52020">
              <w:rPr>
                <w:szCs w:val="24"/>
              </w:rPr>
              <w:t> </w:t>
            </w:r>
          </w:p>
        </w:tc>
        <w:tc>
          <w:tcPr>
            <w:tcW w:w="676" w:type="dxa"/>
            <w:shd w:val="clear" w:color="auto" w:fill="D0CECE" w:themeFill="background2" w:themeFillShade="E6"/>
            <w:noWrap/>
            <w:hideMark/>
          </w:tcPr>
          <w:p w14:paraId="7C1BBCA3" w14:textId="77777777" w:rsidR="004E1E3A" w:rsidRPr="00C52020" w:rsidRDefault="004E1E3A" w:rsidP="004E1E3A">
            <w:pPr>
              <w:jc w:val="both"/>
              <w:rPr>
                <w:szCs w:val="24"/>
              </w:rPr>
            </w:pPr>
            <w:r w:rsidRPr="00C52020">
              <w:rPr>
                <w:szCs w:val="24"/>
              </w:rPr>
              <w:t> </w:t>
            </w:r>
          </w:p>
        </w:tc>
        <w:tc>
          <w:tcPr>
            <w:tcW w:w="919" w:type="dxa"/>
            <w:shd w:val="clear" w:color="auto" w:fill="D0CECE" w:themeFill="background2" w:themeFillShade="E6"/>
            <w:noWrap/>
            <w:hideMark/>
          </w:tcPr>
          <w:p w14:paraId="4F20ACC1" w14:textId="77777777" w:rsidR="004E1E3A" w:rsidRPr="00C52020" w:rsidRDefault="004E1E3A" w:rsidP="004E1E3A">
            <w:pPr>
              <w:jc w:val="both"/>
              <w:rPr>
                <w:szCs w:val="24"/>
              </w:rPr>
            </w:pPr>
            <w:r w:rsidRPr="00C52020">
              <w:rPr>
                <w:szCs w:val="24"/>
              </w:rPr>
              <w:t> </w:t>
            </w:r>
          </w:p>
        </w:tc>
        <w:tc>
          <w:tcPr>
            <w:tcW w:w="1132" w:type="dxa"/>
            <w:shd w:val="clear" w:color="auto" w:fill="D0CECE" w:themeFill="background2" w:themeFillShade="E6"/>
            <w:noWrap/>
            <w:hideMark/>
          </w:tcPr>
          <w:p w14:paraId="3390458D" w14:textId="140B6683" w:rsidR="004E1E3A" w:rsidRPr="00C52020" w:rsidRDefault="000C624A" w:rsidP="004E1E3A">
            <w:pPr>
              <w:jc w:val="both"/>
              <w:rPr>
                <w:szCs w:val="24"/>
              </w:rPr>
            </w:pPr>
            <w:r w:rsidRPr="00C52020">
              <w:rPr>
                <w:szCs w:val="24"/>
              </w:rPr>
              <w:t>4.2.2</w:t>
            </w:r>
          </w:p>
        </w:tc>
      </w:tr>
      <w:tr w:rsidR="007F4D99" w:rsidRPr="00C52020" w14:paraId="630A9701" w14:textId="77777777" w:rsidTr="000C624A">
        <w:trPr>
          <w:trHeight w:val="370"/>
        </w:trPr>
        <w:tc>
          <w:tcPr>
            <w:tcW w:w="1534" w:type="dxa"/>
            <w:tcBorders>
              <w:right w:val="single" w:sz="4" w:space="0" w:color="auto"/>
            </w:tcBorders>
            <w:hideMark/>
          </w:tcPr>
          <w:p w14:paraId="79095433" w14:textId="77777777" w:rsidR="004E1E3A" w:rsidRPr="00C52020" w:rsidRDefault="004E1E3A" w:rsidP="004E1E3A">
            <w:pPr>
              <w:jc w:val="both"/>
              <w:rPr>
                <w:szCs w:val="24"/>
              </w:rPr>
            </w:pPr>
            <w:r w:rsidRPr="00C52020">
              <w:rPr>
                <w:szCs w:val="24"/>
              </w:rPr>
              <w:t>E-03-4.2-02-01</w:t>
            </w:r>
          </w:p>
        </w:tc>
        <w:tc>
          <w:tcPr>
            <w:tcW w:w="1812" w:type="dxa"/>
            <w:tcBorders>
              <w:left w:val="single" w:sz="4" w:space="0" w:color="auto"/>
              <w:right w:val="nil"/>
            </w:tcBorders>
            <w:hideMark/>
          </w:tcPr>
          <w:p w14:paraId="75F02F18"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1A4BB49E" w14:textId="77777777" w:rsidR="004E1E3A" w:rsidRPr="00C52020" w:rsidRDefault="004E1E3A" w:rsidP="004E1E3A">
            <w:pPr>
              <w:jc w:val="both"/>
              <w:rPr>
                <w:szCs w:val="24"/>
              </w:rPr>
            </w:pPr>
            <w:r w:rsidRPr="00C52020">
              <w:rPr>
                <w:szCs w:val="24"/>
              </w:rPr>
              <w:t>Rajono gyventojų dalyvavusių sporto varžybose ir sveikatingumo projektų renginiuose, augimas, proc.</w:t>
            </w:r>
          </w:p>
        </w:tc>
        <w:tc>
          <w:tcPr>
            <w:tcW w:w="670" w:type="dxa"/>
            <w:noWrap/>
            <w:hideMark/>
          </w:tcPr>
          <w:p w14:paraId="655CBF7A" w14:textId="77777777" w:rsidR="004E1E3A" w:rsidRPr="00C52020" w:rsidRDefault="004E1E3A" w:rsidP="004E1E3A">
            <w:pPr>
              <w:jc w:val="both"/>
              <w:rPr>
                <w:szCs w:val="24"/>
              </w:rPr>
            </w:pPr>
            <w:r w:rsidRPr="00C52020">
              <w:rPr>
                <w:szCs w:val="24"/>
              </w:rPr>
              <w:t>12</w:t>
            </w:r>
          </w:p>
        </w:tc>
        <w:tc>
          <w:tcPr>
            <w:tcW w:w="676" w:type="dxa"/>
            <w:noWrap/>
            <w:hideMark/>
          </w:tcPr>
          <w:p w14:paraId="322AA05C" w14:textId="77777777" w:rsidR="004E1E3A" w:rsidRPr="00C52020" w:rsidRDefault="004E1E3A" w:rsidP="004E1E3A">
            <w:pPr>
              <w:jc w:val="both"/>
              <w:rPr>
                <w:szCs w:val="24"/>
              </w:rPr>
            </w:pPr>
            <w:r w:rsidRPr="00C52020">
              <w:rPr>
                <w:szCs w:val="24"/>
              </w:rPr>
              <w:t>12</w:t>
            </w:r>
          </w:p>
        </w:tc>
        <w:tc>
          <w:tcPr>
            <w:tcW w:w="919" w:type="dxa"/>
            <w:shd w:val="clear" w:color="auto" w:fill="auto"/>
            <w:noWrap/>
            <w:hideMark/>
          </w:tcPr>
          <w:p w14:paraId="2856B89F" w14:textId="77777777" w:rsidR="004E1E3A" w:rsidRPr="00C52020" w:rsidRDefault="004E1E3A" w:rsidP="004E1E3A">
            <w:pPr>
              <w:jc w:val="both"/>
              <w:rPr>
                <w:szCs w:val="24"/>
              </w:rPr>
            </w:pPr>
            <w:r w:rsidRPr="00C52020">
              <w:rPr>
                <w:szCs w:val="24"/>
              </w:rPr>
              <w:t> </w:t>
            </w:r>
            <w:r w:rsidR="00FD3439" w:rsidRPr="00C52020">
              <w:rPr>
                <w:szCs w:val="24"/>
              </w:rPr>
              <w:t>12</w:t>
            </w:r>
          </w:p>
        </w:tc>
        <w:tc>
          <w:tcPr>
            <w:tcW w:w="1132" w:type="dxa"/>
            <w:noWrap/>
            <w:hideMark/>
          </w:tcPr>
          <w:p w14:paraId="21F58561" w14:textId="77777777" w:rsidR="004E1E3A" w:rsidRPr="00C52020" w:rsidRDefault="004E1E3A" w:rsidP="004E1E3A">
            <w:pPr>
              <w:jc w:val="both"/>
              <w:rPr>
                <w:szCs w:val="24"/>
              </w:rPr>
            </w:pPr>
          </w:p>
        </w:tc>
      </w:tr>
      <w:tr w:rsidR="007F4D99" w:rsidRPr="00C52020" w14:paraId="5D2AEBB9" w14:textId="77777777" w:rsidTr="007F4D99">
        <w:trPr>
          <w:trHeight w:val="370"/>
        </w:trPr>
        <w:tc>
          <w:tcPr>
            <w:tcW w:w="1534" w:type="dxa"/>
            <w:tcBorders>
              <w:right w:val="single" w:sz="4" w:space="0" w:color="auto"/>
            </w:tcBorders>
            <w:hideMark/>
          </w:tcPr>
          <w:p w14:paraId="284FE71E" w14:textId="77777777" w:rsidR="004E1E3A" w:rsidRPr="00C52020" w:rsidRDefault="004E1E3A" w:rsidP="004E1E3A">
            <w:pPr>
              <w:jc w:val="both"/>
              <w:rPr>
                <w:szCs w:val="24"/>
              </w:rPr>
            </w:pPr>
            <w:r w:rsidRPr="00C52020">
              <w:rPr>
                <w:szCs w:val="24"/>
              </w:rPr>
              <w:t>3.2.2.1</w:t>
            </w:r>
          </w:p>
        </w:tc>
        <w:tc>
          <w:tcPr>
            <w:tcW w:w="1812" w:type="dxa"/>
            <w:tcBorders>
              <w:left w:val="single" w:sz="4" w:space="0" w:color="auto"/>
              <w:right w:val="nil"/>
            </w:tcBorders>
            <w:hideMark/>
          </w:tcPr>
          <w:p w14:paraId="1C623701" w14:textId="77777777" w:rsidR="004E1E3A" w:rsidRPr="00C52020" w:rsidRDefault="004E1E3A" w:rsidP="004E1E3A">
            <w:pPr>
              <w:jc w:val="both"/>
              <w:rPr>
                <w:szCs w:val="24"/>
              </w:rPr>
            </w:pPr>
            <w:r w:rsidRPr="00C52020">
              <w:rPr>
                <w:szCs w:val="24"/>
              </w:rPr>
              <w:t>3 Uždavinio 1 priemonė</w:t>
            </w:r>
          </w:p>
        </w:tc>
        <w:tc>
          <w:tcPr>
            <w:tcW w:w="3487" w:type="dxa"/>
            <w:tcBorders>
              <w:left w:val="nil"/>
            </w:tcBorders>
            <w:hideMark/>
          </w:tcPr>
          <w:p w14:paraId="7EE4D150" w14:textId="77777777" w:rsidR="004E1E3A" w:rsidRPr="00C52020" w:rsidRDefault="004E1E3A" w:rsidP="004E1E3A">
            <w:pPr>
              <w:jc w:val="both"/>
              <w:rPr>
                <w:szCs w:val="24"/>
              </w:rPr>
            </w:pPr>
            <w:r w:rsidRPr="00C52020">
              <w:rPr>
                <w:szCs w:val="24"/>
              </w:rPr>
              <w:t>Sporto veiklos organizavimas ir finansavimas</w:t>
            </w:r>
          </w:p>
        </w:tc>
        <w:tc>
          <w:tcPr>
            <w:tcW w:w="670" w:type="dxa"/>
            <w:noWrap/>
            <w:hideMark/>
          </w:tcPr>
          <w:p w14:paraId="2B3EF3DB" w14:textId="77777777" w:rsidR="004E1E3A" w:rsidRPr="00C52020" w:rsidRDefault="004E1E3A" w:rsidP="004E1E3A">
            <w:pPr>
              <w:jc w:val="both"/>
              <w:rPr>
                <w:szCs w:val="24"/>
              </w:rPr>
            </w:pPr>
          </w:p>
        </w:tc>
        <w:tc>
          <w:tcPr>
            <w:tcW w:w="676" w:type="dxa"/>
            <w:noWrap/>
            <w:hideMark/>
          </w:tcPr>
          <w:p w14:paraId="291DF3E6" w14:textId="77777777" w:rsidR="004E1E3A" w:rsidRPr="00C52020" w:rsidRDefault="004E1E3A" w:rsidP="004E1E3A">
            <w:pPr>
              <w:jc w:val="both"/>
              <w:rPr>
                <w:szCs w:val="24"/>
              </w:rPr>
            </w:pPr>
          </w:p>
        </w:tc>
        <w:tc>
          <w:tcPr>
            <w:tcW w:w="919" w:type="dxa"/>
            <w:noWrap/>
            <w:hideMark/>
          </w:tcPr>
          <w:p w14:paraId="7D228223" w14:textId="77777777" w:rsidR="004E1E3A" w:rsidRPr="00C52020" w:rsidRDefault="004E1E3A" w:rsidP="004E1E3A">
            <w:pPr>
              <w:jc w:val="both"/>
              <w:rPr>
                <w:szCs w:val="24"/>
              </w:rPr>
            </w:pPr>
          </w:p>
        </w:tc>
        <w:tc>
          <w:tcPr>
            <w:tcW w:w="1132" w:type="dxa"/>
            <w:noWrap/>
            <w:hideMark/>
          </w:tcPr>
          <w:p w14:paraId="2FE772C6" w14:textId="77777777" w:rsidR="004E1E3A" w:rsidRPr="00C52020" w:rsidRDefault="004E1E3A" w:rsidP="004E1E3A">
            <w:pPr>
              <w:jc w:val="both"/>
              <w:rPr>
                <w:szCs w:val="24"/>
              </w:rPr>
            </w:pPr>
          </w:p>
        </w:tc>
      </w:tr>
      <w:tr w:rsidR="007F4D99" w:rsidRPr="00C52020" w14:paraId="533E4E3C" w14:textId="77777777" w:rsidTr="007F4D99">
        <w:trPr>
          <w:trHeight w:val="370"/>
        </w:trPr>
        <w:tc>
          <w:tcPr>
            <w:tcW w:w="1534" w:type="dxa"/>
            <w:tcBorders>
              <w:right w:val="single" w:sz="4" w:space="0" w:color="auto"/>
            </w:tcBorders>
            <w:hideMark/>
          </w:tcPr>
          <w:p w14:paraId="52A1F139" w14:textId="77777777" w:rsidR="004E1E3A" w:rsidRPr="00C52020" w:rsidRDefault="004E1E3A" w:rsidP="004E1E3A">
            <w:pPr>
              <w:jc w:val="both"/>
              <w:rPr>
                <w:szCs w:val="24"/>
              </w:rPr>
            </w:pPr>
            <w:r w:rsidRPr="00C52020">
              <w:rPr>
                <w:szCs w:val="24"/>
              </w:rPr>
              <w:t>R-03-4.2-02-01-01</w:t>
            </w:r>
          </w:p>
        </w:tc>
        <w:tc>
          <w:tcPr>
            <w:tcW w:w="1812" w:type="dxa"/>
            <w:tcBorders>
              <w:left w:val="single" w:sz="4" w:space="0" w:color="auto"/>
              <w:right w:val="nil"/>
            </w:tcBorders>
            <w:hideMark/>
          </w:tcPr>
          <w:p w14:paraId="29AFE975" w14:textId="77777777" w:rsidR="004E1E3A" w:rsidRPr="00C52020" w:rsidRDefault="004E1E3A" w:rsidP="004E1E3A">
            <w:pPr>
              <w:jc w:val="both"/>
              <w:rPr>
                <w:szCs w:val="24"/>
              </w:rPr>
            </w:pPr>
          </w:p>
        </w:tc>
        <w:tc>
          <w:tcPr>
            <w:tcW w:w="3487" w:type="dxa"/>
            <w:tcBorders>
              <w:left w:val="nil"/>
            </w:tcBorders>
            <w:hideMark/>
          </w:tcPr>
          <w:p w14:paraId="5C9BE77F" w14:textId="77777777" w:rsidR="004E1E3A" w:rsidRPr="00C52020" w:rsidRDefault="001F0B92" w:rsidP="004E1E3A">
            <w:pPr>
              <w:jc w:val="both"/>
              <w:rPr>
                <w:szCs w:val="24"/>
              </w:rPr>
            </w:pPr>
            <w:r w:rsidRPr="00C52020">
              <w:rPr>
                <w:szCs w:val="24"/>
              </w:rPr>
              <w:t>Rajone įvykę sporto varžybos ir  renginiai</w:t>
            </w:r>
          </w:p>
        </w:tc>
        <w:tc>
          <w:tcPr>
            <w:tcW w:w="670" w:type="dxa"/>
            <w:noWrap/>
            <w:hideMark/>
          </w:tcPr>
          <w:p w14:paraId="640CE39A" w14:textId="77777777" w:rsidR="004E1E3A" w:rsidRPr="00C52020" w:rsidRDefault="004E1E3A" w:rsidP="004E1E3A">
            <w:pPr>
              <w:jc w:val="both"/>
              <w:rPr>
                <w:szCs w:val="24"/>
              </w:rPr>
            </w:pPr>
            <w:r w:rsidRPr="00C52020">
              <w:rPr>
                <w:szCs w:val="24"/>
              </w:rPr>
              <w:t>12</w:t>
            </w:r>
          </w:p>
        </w:tc>
        <w:tc>
          <w:tcPr>
            <w:tcW w:w="676" w:type="dxa"/>
            <w:noWrap/>
            <w:hideMark/>
          </w:tcPr>
          <w:p w14:paraId="5D847D6F" w14:textId="77777777" w:rsidR="004E1E3A" w:rsidRPr="00C52020" w:rsidRDefault="004E1E3A" w:rsidP="004E1E3A">
            <w:pPr>
              <w:jc w:val="both"/>
              <w:rPr>
                <w:szCs w:val="24"/>
              </w:rPr>
            </w:pPr>
            <w:r w:rsidRPr="00C52020">
              <w:rPr>
                <w:szCs w:val="24"/>
              </w:rPr>
              <w:t>12</w:t>
            </w:r>
          </w:p>
        </w:tc>
        <w:tc>
          <w:tcPr>
            <w:tcW w:w="919" w:type="dxa"/>
            <w:noWrap/>
            <w:hideMark/>
          </w:tcPr>
          <w:p w14:paraId="3ECCFA25" w14:textId="77777777" w:rsidR="004E1E3A" w:rsidRPr="00C52020" w:rsidRDefault="004E1E3A" w:rsidP="004E1E3A">
            <w:pPr>
              <w:jc w:val="both"/>
              <w:rPr>
                <w:szCs w:val="24"/>
              </w:rPr>
            </w:pPr>
            <w:r w:rsidRPr="00C52020">
              <w:rPr>
                <w:szCs w:val="24"/>
              </w:rPr>
              <w:t>12</w:t>
            </w:r>
          </w:p>
        </w:tc>
        <w:tc>
          <w:tcPr>
            <w:tcW w:w="1132" w:type="dxa"/>
            <w:noWrap/>
            <w:hideMark/>
          </w:tcPr>
          <w:p w14:paraId="58A529B8" w14:textId="77777777" w:rsidR="004E1E3A" w:rsidRPr="00C52020" w:rsidRDefault="004E1E3A" w:rsidP="004E1E3A">
            <w:pPr>
              <w:jc w:val="both"/>
              <w:rPr>
                <w:szCs w:val="24"/>
              </w:rPr>
            </w:pPr>
          </w:p>
        </w:tc>
      </w:tr>
      <w:tr w:rsidR="007F4D99" w:rsidRPr="00C52020" w14:paraId="134D80C9" w14:textId="77777777" w:rsidTr="007F4D99">
        <w:trPr>
          <w:trHeight w:val="427"/>
        </w:trPr>
        <w:tc>
          <w:tcPr>
            <w:tcW w:w="1534" w:type="dxa"/>
            <w:tcBorders>
              <w:right w:val="single" w:sz="4" w:space="0" w:color="auto"/>
            </w:tcBorders>
            <w:hideMark/>
          </w:tcPr>
          <w:p w14:paraId="184C3E33" w14:textId="77777777" w:rsidR="004E1E3A" w:rsidRPr="00C52020" w:rsidRDefault="004E1E3A" w:rsidP="004E1E3A">
            <w:pPr>
              <w:jc w:val="both"/>
              <w:rPr>
                <w:szCs w:val="24"/>
              </w:rPr>
            </w:pPr>
            <w:r w:rsidRPr="00C52020">
              <w:rPr>
                <w:szCs w:val="24"/>
              </w:rPr>
              <w:t>3.2.2.2</w:t>
            </w:r>
          </w:p>
        </w:tc>
        <w:tc>
          <w:tcPr>
            <w:tcW w:w="1812" w:type="dxa"/>
            <w:tcBorders>
              <w:left w:val="single" w:sz="4" w:space="0" w:color="auto"/>
              <w:right w:val="nil"/>
            </w:tcBorders>
            <w:hideMark/>
          </w:tcPr>
          <w:p w14:paraId="3FFADB4E" w14:textId="77777777" w:rsidR="004E1E3A" w:rsidRPr="00C52020" w:rsidRDefault="004E1E3A" w:rsidP="004E1E3A">
            <w:pPr>
              <w:jc w:val="both"/>
              <w:rPr>
                <w:szCs w:val="24"/>
              </w:rPr>
            </w:pPr>
            <w:r w:rsidRPr="00C52020">
              <w:rPr>
                <w:szCs w:val="24"/>
              </w:rPr>
              <w:t>3 Uždavinio 2 priemonė</w:t>
            </w:r>
          </w:p>
        </w:tc>
        <w:tc>
          <w:tcPr>
            <w:tcW w:w="3487" w:type="dxa"/>
            <w:tcBorders>
              <w:left w:val="nil"/>
            </w:tcBorders>
            <w:hideMark/>
          </w:tcPr>
          <w:p w14:paraId="15BC22B2" w14:textId="77777777" w:rsidR="004E1E3A" w:rsidRPr="00C52020" w:rsidRDefault="004E1E3A" w:rsidP="004E1E3A">
            <w:pPr>
              <w:jc w:val="both"/>
              <w:rPr>
                <w:szCs w:val="24"/>
              </w:rPr>
            </w:pPr>
            <w:r w:rsidRPr="00C52020">
              <w:rPr>
                <w:szCs w:val="24"/>
              </w:rPr>
              <w:t>Sporto klubų veiklos organizavimas ir finansavimas</w:t>
            </w:r>
          </w:p>
        </w:tc>
        <w:tc>
          <w:tcPr>
            <w:tcW w:w="670" w:type="dxa"/>
            <w:noWrap/>
            <w:hideMark/>
          </w:tcPr>
          <w:p w14:paraId="6D8BB498" w14:textId="77777777" w:rsidR="004E1E3A" w:rsidRPr="00C52020" w:rsidRDefault="004E1E3A" w:rsidP="004E1E3A">
            <w:pPr>
              <w:jc w:val="both"/>
              <w:rPr>
                <w:szCs w:val="24"/>
              </w:rPr>
            </w:pPr>
          </w:p>
        </w:tc>
        <w:tc>
          <w:tcPr>
            <w:tcW w:w="676" w:type="dxa"/>
            <w:noWrap/>
            <w:hideMark/>
          </w:tcPr>
          <w:p w14:paraId="239C1252" w14:textId="77777777" w:rsidR="004E1E3A" w:rsidRPr="00C52020" w:rsidRDefault="004E1E3A" w:rsidP="004E1E3A">
            <w:pPr>
              <w:jc w:val="both"/>
              <w:rPr>
                <w:szCs w:val="24"/>
              </w:rPr>
            </w:pPr>
          </w:p>
        </w:tc>
        <w:tc>
          <w:tcPr>
            <w:tcW w:w="919" w:type="dxa"/>
            <w:noWrap/>
            <w:hideMark/>
          </w:tcPr>
          <w:p w14:paraId="3577AB3B" w14:textId="77777777" w:rsidR="004E1E3A" w:rsidRPr="00C52020" w:rsidRDefault="004E1E3A" w:rsidP="004E1E3A">
            <w:pPr>
              <w:jc w:val="both"/>
              <w:rPr>
                <w:szCs w:val="24"/>
              </w:rPr>
            </w:pPr>
          </w:p>
        </w:tc>
        <w:tc>
          <w:tcPr>
            <w:tcW w:w="1132" w:type="dxa"/>
            <w:noWrap/>
            <w:hideMark/>
          </w:tcPr>
          <w:p w14:paraId="4AF0CF4C" w14:textId="77777777" w:rsidR="004E1E3A" w:rsidRPr="00C52020" w:rsidRDefault="004E1E3A" w:rsidP="004E1E3A">
            <w:pPr>
              <w:jc w:val="both"/>
              <w:rPr>
                <w:szCs w:val="24"/>
              </w:rPr>
            </w:pPr>
          </w:p>
        </w:tc>
      </w:tr>
      <w:tr w:rsidR="007F4D99" w:rsidRPr="00C52020" w14:paraId="2CB634AD" w14:textId="77777777" w:rsidTr="007F4D99">
        <w:trPr>
          <w:trHeight w:val="332"/>
        </w:trPr>
        <w:tc>
          <w:tcPr>
            <w:tcW w:w="1534" w:type="dxa"/>
            <w:tcBorders>
              <w:right w:val="single" w:sz="4" w:space="0" w:color="auto"/>
            </w:tcBorders>
            <w:hideMark/>
          </w:tcPr>
          <w:p w14:paraId="1F526142" w14:textId="77777777" w:rsidR="004E1E3A" w:rsidRPr="00C52020" w:rsidRDefault="004E1E3A" w:rsidP="004E1E3A">
            <w:pPr>
              <w:jc w:val="both"/>
              <w:rPr>
                <w:szCs w:val="24"/>
              </w:rPr>
            </w:pPr>
            <w:r w:rsidRPr="00C52020">
              <w:rPr>
                <w:szCs w:val="24"/>
              </w:rPr>
              <w:t>R-03-4.2-02-01-02</w:t>
            </w:r>
          </w:p>
        </w:tc>
        <w:tc>
          <w:tcPr>
            <w:tcW w:w="1812" w:type="dxa"/>
            <w:tcBorders>
              <w:left w:val="single" w:sz="4" w:space="0" w:color="auto"/>
              <w:right w:val="nil"/>
            </w:tcBorders>
            <w:hideMark/>
          </w:tcPr>
          <w:p w14:paraId="3669EA55"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184F920D" w14:textId="77777777" w:rsidR="004E1E3A" w:rsidRPr="00C52020" w:rsidRDefault="004E1E3A" w:rsidP="004E1E3A">
            <w:pPr>
              <w:jc w:val="both"/>
              <w:rPr>
                <w:szCs w:val="24"/>
              </w:rPr>
            </w:pPr>
            <w:r w:rsidRPr="00C52020">
              <w:rPr>
                <w:szCs w:val="24"/>
              </w:rPr>
              <w:t>Renginių skaičius</w:t>
            </w:r>
          </w:p>
        </w:tc>
        <w:tc>
          <w:tcPr>
            <w:tcW w:w="670" w:type="dxa"/>
            <w:noWrap/>
            <w:hideMark/>
          </w:tcPr>
          <w:p w14:paraId="3FA2C807" w14:textId="77777777" w:rsidR="004E1E3A" w:rsidRPr="00C52020" w:rsidRDefault="004E1E3A" w:rsidP="004E1E3A">
            <w:pPr>
              <w:jc w:val="both"/>
              <w:rPr>
                <w:szCs w:val="24"/>
              </w:rPr>
            </w:pPr>
            <w:r w:rsidRPr="00C52020">
              <w:rPr>
                <w:szCs w:val="24"/>
              </w:rPr>
              <w:t>5</w:t>
            </w:r>
          </w:p>
        </w:tc>
        <w:tc>
          <w:tcPr>
            <w:tcW w:w="676" w:type="dxa"/>
            <w:noWrap/>
            <w:hideMark/>
          </w:tcPr>
          <w:p w14:paraId="62E07D12" w14:textId="77777777" w:rsidR="004E1E3A" w:rsidRPr="00C52020" w:rsidRDefault="004E1E3A" w:rsidP="004E1E3A">
            <w:pPr>
              <w:jc w:val="both"/>
              <w:rPr>
                <w:szCs w:val="24"/>
              </w:rPr>
            </w:pPr>
            <w:r w:rsidRPr="00C52020">
              <w:rPr>
                <w:szCs w:val="24"/>
              </w:rPr>
              <w:t>6</w:t>
            </w:r>
          </w:p>
        </w:tc>
        <w:tc>
          <w:tcPr>
            <w:tcW w:w="919" w:type="dxa"/>
            <w:noWrap/>
            <w:hideMark/>
          </w:tcPr>
          <w:p w14:paraId="592B1525" w14:textId="77777777" w:rsidR="004E1E3A" w:rsidRPr="00C52020" w:rsidRDefault="004E1E3A" w:rsidP="004E1E3A">
            <w:pPr>
              <w:jc w:val="both"/>
              <w:rPr>
                <w:szCs w:val="24"/>
              </w:rPr>
            </w:pPr>
            <w:r w:rsidRPr="00C52020">
              <w:rPr>
                <w:szCs w:val="24"/>
              </w:rPr>
              <w:t>7</w:t>
            </w:r>
          </w:p>
        </w:tc>
        <w:tc>
          <w:tcPr>
            <w:tcW w:w="1132" w:type="dxa"/>
            <w:noWrap/>
            <w:hideMark/>
          </w:tcPr>
          <w:p w14:paraId="64D72513" w14:textId="77777777" w:rsidR="004E1E3A" w:rsidRPr="00C52020" w:rsidRDefault="004E1E3A" w:rsidP="004E1E3A">
            <w:pPr>
              <w:jc w:val="both"/>
              <w:rPr>
                <w:szCs w:val="24"/>
              </w:rPr>
            </w:pPr>
          </w:p>
        </w:tc>
      </w:tr>
      <w:tr w:rsidR="007F4D99" w:rsidRPr="00C52020" w14:paraId="2BD34D19" w14:textId="77777777" w:rsidTr="007F4D99">
        <w:trPr>
          <w:trHeight w:val="660"/>
        </w:trPr>
        <w:tc>
          <w:tcPr>
            <w:tcW w:w="1534" w:type="dxa"/>
            <w:tcBorders>
              <w:right w:val="single" w:sz="4" w:space="0" w:color="auto"/>
            </w:tcBorders>
            <w:hideMark/>
          </w:tcPr>
          <w:p w14:paraId="650FA477" w14:textId="77777777" w:rsidR="004E1E3A" w:rsidRPr="00C52020" w:rsidRDefault="004E1E3A" w:rsidP="004E1E3A">
            <w:pPr>
              <w:jc w:val="both"/>
              <w:rPr>
                <w:szCs w:val="24"/>
              </w:rPr>
            </w:pPr>
            <w:r w:rsidRPr="00C52020">
              <w:rPr>
                <w:szCs w:val="24"/>
              </w:rPr>
              <w:t>3.2.1.11</w:t>
            </w:r>
          </w:p>
        </w:tc>
        <w:tc>
          <w:tcPr>
            <w:tcW w:w="1812" w:type="dxa"/>
            <w:tcBorders>
              <w:left w:val="single" w:sz="4" w:space="0" w:color="auto"/>
              <w:right w:val="nil"/>
            </w:tcBorders>
            <w:hideMark/>
          </w:tcPr>
          <w:p w14:paraId="24255E58" w14:textId="77777777" w:rsidR="004E1E3A" w:rsidRPr="00C52020" w:rsidRDefault="004E1E3A" w:rsidP="004E1E3A">
            <w:pPr>
              <w:jc w:val="both"/>
              <w:rPr>
                <w:szCs w:val="24"/>
              </w:rPr>
            </w:pPr>
            <w:r w:rsidRPr="00C52020">
              <w:rPr>
                <w:szCs w:val="24"/>
              </w:rPr>
              <w:t>3 Uždavinio 3 priemonė</w:t>
            </w:r>
          </w:p>
        </w:tc>
        <w:tc>
          <w:tcPr>
            <w:tcW w:w="3487" w:type="dxa"/>
            <w:tcBorders>
              <w:left w:val="nil"/>
            </w:tcBorders>
            <w:hideMark/>
          </w:tcPr>
          <w:p w14:paraId="48A12C23" w14:textId="77777777" w:rsidR="004E1E3A" w:rsidRPr="00C52020" w:rsidRDefault="004E1E3A" w:rsidP="004E1E3A">
            <w:pPr>
              <w:jc w:val="both"/>
              <w:rPr>
                <w:szCs w:val="24"/>
              </w:rPr>
            </w:pPr>
            <w:r w:rsidRPr="00C52020">
              <w:rPr>
                <w:szCs w:val="24"/>
              </w:rPr>
              <w:t>Kelmės rajono Tytuvėnų gimnazijos sporto salės, esančios Taikos g.4A, Tytuvėnai, Kelmės r., pastato modernizavimas</w:t>
            </w:r>
          </w:p>
        </w:tc>
        <w:tc>
          <w:tcPr>
            <w:tcW w:w="670" w:type="dxa"/>
            <w:noWrap/>
            <w:hideMark/>
          </w:tcPr>
          <w:p w14:paraId="6A271035" w14:textId="77777777" w:rsidR="004E1E3A" w:rsidRPr="00C52020" w:rsidRDefault="004E1E3A" w:rsidP="004E1E3A">
            <w:pPr>
              <w:jc w:val="both"/>
              <w:rPr>
                <w:szCs w:val="24"/>
              </w:rPr>
            </w:pPr>
          </w:p>
        </w:tc>
        <w:tc>
          <w:tcPr>
            <w:tcW w:w="676" w:type="dxa"/>
            <w:noWrap/>
            <w:hideMark/>
          </w:tcPr>
          <w:p w14:paraId="77A5A4C1" w14:textId="77777777" w:rsidR="004E1E3A" w:rsidRPr="00C52020" w:rsidRDefault="004E1E3A" w:rsidP="004E1E3A">
            <w:pPr>
              <w:jc w:val="both"/>
              <w:rPr>
                <w:szCs w:val="24"/>
              </w:rPr>
            </w:pPr>
          </w:p>
        </w:tc>
        <w:tc>
          <w:tcPr>
            <w:tcW w:w="919" w:type="dxa"/>
            <w:noWrap/>
            <w:hideMark/>
          </w:tcPr>
          <w:p w14:paraId="28AE88B6" w14:textId="77777777" w:rsidR="004E1E3A" w:rsidRPr="00C52020" w:rsidRDefault="004E1E3A" w:rsidP="004E1E3A">
            <w:pPr>
              <w:jc w:val="both"/>
              <w:rPr>
                <w:szCs w:val="24"/>
              </w:rPr>
            </w:pPr>
          </w:p>
        </w:tc>
        <w:tc>
          <w:tcPr>
            <w:tcW w:w="1132" w:type="dxa"/>
            <w:noWrap/>
            <w:hideMark/>
          </w:tcPr>
          <w:p w14:paraId="4ABF66B0" w14:textId="77777777" w:rsidR="004E1E3A" w:rsidRPr="00C52020" w:rsidRDefault="004E1E3A" w:rsidP="004E1E3A">
            <w:pPr>
              <w:jc w:val="both"/>
              <w:rPr>
                <w:szCs w:val="24"/>
              </w:rPr>
            </w:pPr>
          </w:p>
        </w:tc>
      </w:tr>
      <w:tr w:rsidR="007F4D99" w:rsidRPr="00C52020" w14:paraId="116D8C3A" w14:textId="77777777" w:rsidTr="000C624A">
        <w:trPr>
          <w:trHeight w:val="427"/>
        </w:trPr>
        <w:tc>
          <w:tcPr>
            <w:tcW w:w="1534" w:type="dxa"/>
            <w:tcBorders>
              <w:right w:val="single" w:sz="4" w:space="0" w:color="auto"/>
            </w:tcBorders>
            <w:hideMark/>
          </w:tcPr>
          <w:p w14:paraId="644185C8" w14:textId="77777777" w:rsidR="004E1E3A" w:rsidRPr="00C52020" w:rsidRDefault="004E1E3A" w:rsidP="004E1E3A">
            <w:pPr>
              <w:jc w:val="both"/>
              <w:rPr>
                <w:szCs w:val="24"/>
              </w:rPr>
            </w:pPr>
            <w:r w:rsidRPr="00C52020">
              <w:rPr>
                <w:szCs w:val="24"/>
              </w:rPr>
              <w:t>R-03-4.2-02-01-03</w:t>
            </w:r>
          </w:p>
        </w:tc>
        <w:tc>
          <w:tcPr>
            <w:tcW w:w="1812" w:type="dxa"/>
            <w:tcBorders>
              <w:left w:val="single" w:sz="4" w:space="0" w:color="auto"/>
              <w:right w:val="nil"/>
            </w:tcBorders>
            <w:hideMark/>
          </w:tcPr>
          <w:p w14:paraId="40B6315B" w14:textId="77777777" w:rsidR="004E1E3A" w:rsidRPr="00C52020" w:rsidRDefault="004E1E3A" w:rsidP="004E1E3A">
            <w:pPr>
              <w:jc w:val="both"/>
              <w:rPr>
                <w:szCs w:val="24"/>
              </w:rPr>
            </w:pPr>
            <w:r w:rsidRPr="00C52020">
              <w:rPr>
                <w:szCs w:val="24"/>
              </w:rPr>
              <w:t> </w:t>
            </w:r>
          </w:p>
        </w:tc>
        <w:tc>
          <w:tcPr>
            <w:tcW w:w="3487" w:type="dxa"/>
            <w:tcBorders>
              <w:left w:val="nil"/>
            </w:tcBorders>
            <w:hideMark/>
          </w:tcPr>
          <w:p w14:paraId="289058E3" w14:textId="77777777" w:rsidR="004E1E3A" w:rsidRPr="00C52020" w:rsidRDefault="004E1E3A" w:rsidP="004E1E3A">
            <w:pPr>
              <w:jc w:val="both"/>
              <w:rPr>
                <w:szCs w:val="24"/>
              </w:rPr>
            </w:pPr>
            <w:r w:rsidRPr="00C52020">
              <w:rPr>
                <w:szCs w:val="24"/>
              </w:rPr>
              <w:t>Atliktų darbų procentas nuo visų reikiamų atlikti</w:t>
            </w:r>
          </w:p>
        </w:tc>
        <w:tc>
          <w:tcPr>
            <w:tcW w:w="670" w:type="dxa"/>
            <w:shd w:val="clear" w:color="auto" w:fill="auto"/>
            <w:noWrap/>
            <w:hideMark/>
          </w:tcPr>
          <w:p w14:paraId="44AEB45D" w14:textId="77777777" w:rsidR="004E1E3A" w:rsidRPr="00C52020" w:rsidRDefault="003800BB" w:rsidP="004E1E3A">
            <w:pPr>
              <w:jc w:val="both"/>
              <w:rPr>
                <w:szCs w:val="24"/>
              </w:rPr>
            </w:pPr>
            <w:r w:rsidRPr="00C52020">
              <w:rPr>
                <w:szCs w:val="24"/>
              </w:rPr>
              <w:t>0</w:t>
            </w:r>
          </w:p>
        </w:tc>
        <w:tc>
          <w:tcPr>
            <w:tcW w:w="676" w:type="dxa"/>
            <w:shd w:val="clear" w:color="auto" w:fill="auto"/>
            <w:noWrap/>
            <w:hideMark/>
          </w:tcPr>
          <w:p w14:paraId="7D4A1A97" w14:textId="77777777" w:rsidR="004E1E3A" w:rsidRPr="00C52020" w:rsidRDefault="003800BB" w:rsidP="004E1E3A">
            <w:pPr>
              <w:jc w:val="both"/>
              <w:rPr>
                <w:szCs w:val="24"/>
              </w:rPr>
            </w:pPr>
            <w:r w:rsidRPr="00C52020">
              <w:rPr>
                <w:szCs w:val="24"/>
              </w:rPr>
              <w:t>0</w:t>
            </w:r>
          </w:p>
        </w:tc>
        <w:tc>
          <w:tcPr>
            <w:tcW w:w="919" w:type="dxa"/>
            <w:shd w:val="clear" w:color="auto" w:fill="auto"/>
            <w:noWrap/>
            <w:hideMark/>
          </w:tcPr>
          <w:p w14:paraId="1EEB05A6" w14:textId="77777777" w:rsidR="004E1E3A" w:rsidRPr="00C52020" w:rsidRDefault="004E1E3A" w:rsidP="004E1E3A">
            <w:pPr>
              <w:jc w:val="both"/>
              <w:rPr>
                <w:szCs w:val="24"/>
              </w:rPr>
            </w:pPr>
            <w:r w:rsidRPr="00C52020">
              <w:rPr>
                <w:szCs w:val="24"/>
              </w:rPr>
              <w:t>100</w:t>
            </w:r>
          </w:p>
        </w:tc>
        <w:tc>
          <w:tcPr>
            <w:tcW w:w="1132" w:type="dxa"/>
            <w:shd w:val="clear" w:color="auto" w:fill="auto"/>
            <w:noWrap/>
            <w:hideMark/>
          </w:tcPr>
          <w:p w14:paraId="39446F45" w14:textId="77777777" w:rsidR="004E1E3A" w:rsidRPr="00C52020" w:rsidRDefault="004E1E3A" w:rsidP="004E1E3A">
            <w:pPr>
              <w:jc w:val="both"/>
              <w:rPr>
                <w:szCs w:val="24"/>
              </w:rPr>
            </w:pPr>
          </w:p>
        </w:tc>
      </w:tr>
      <w:tr w:rsidR="007F4D99" w:rsidRPr="00C52020" w14:paraId="3D6C86C8" w14:textId="77777777" w:rsidTr="000C624A">
        <w:trPr>
          <w:trHeight w:val="370"/>
        </w:trPr>
        <w:tc>
          <w:tcPr>
            <w:tcW w:w="1534" w:type="dxa"/>
            <w:tcBorders>
              <w:bottom w:val="single" w:sz="4" w:space="0" w:color="auto"/>
              <w:right w:val="single" w:sz="4" w:space="0" w:color="auto"/>
            </w:tcBorders>
            <w:hideMark/>
          </w:tcPr>
          <w:p w14:paraId="32A93E99" w14:textId="77777777" w:rsidR="004E1E3A" w:rsidRPr="00C52020" w:rsidRDefault="004E1E3A" w:rsidP="004E1E3A">
            <w:pPr>
              <w:jc w:val="both"/>
              <w:rPr>
                <w:szCs w:val="24"/>
              </w:rPr>
            </w:pPr>
            <w:r w:rsidRPr="00C52020">
              <w:rPr>
                <w:szCs w:val="24"/>
              </w:rPr>
              <w:t>6.1.1.32</w:t>
            </w:r>
          </w:p>
        </w:tc>
        <w:tc>
          <w:tcPr>
            <w:tcW w:w="1812" w:type="dxa"/>
            <w:tcBorders>
              <w:left w:val="single" w:sz="4" w:space="0" w:color="auto"/>
              <w:bottom w:val="single" w:sz="4" w:space="0" w:color="auto"/>
              <w:right w:val="nil"/>
            </w:tcBorders>
            <w:hideMark/>
          </w:tcPr>
          <w:p w14:paraId="21D34FE5" w14:textId="77777777" w:rsidR="004E1E3A" w:rsidRPr="00C52020" w:rsidRDefault="004E1E3A" w:rsidP="004E1E3A">
            <w:pPr>
              <w:jc w:val="both"/>
              <w:rPr>
                <w:szCs w:val="24"/>
              </w:rPr>
            </w:pPr>
            <w:r w:rsidRPr="00C52020">
              <w:rPr>
                <w:szCs w:val="24"/>
              </w:rPr>
              <w:t>3 Uždavinio 4 priemonė</w:t>
            </w:r>
          </w:p>
        </w:tc>
        <w:tc>
          <w:tcPr>
            <w:tcW w:w="3487" w:type="dxa"/>
            <w:tcBorders>
              <w:left w:val="nil"/>
              <w:bottom w:val="single" w:sz="4" w:space="0" w:color="auto"/>
            </w:tcBorders>
            <w:hideMark/>
          </w:tcPr>
          <w:p w14:paraId="42ACD5A3" w14:textId="77777777" w:rsidR="004E1E3A" w:rsidRPr="00C52020" w:rsidRDefault="004E1E3A" w:rsidP="004E1E3A">
            <w:pPr>
              <w:jc w:val="both"/>
              <w:rPr>
                <w:szCs w:val="24"/>
              </w:rPr>
            </w:pPr>
            <w:r w:rsidRPr="00C52020">
              <w:rPr>
                <w:szCs w:val="24"/>
              </w:rPr>
              <w:t>Ugdymo įstaigų  sporto aikštynų atnaujinimas</w:t>
            </w:r>
          </w:p>
        </w:tc>
        <w:tc>
          <w:tcPr>
            <w:tcW w:w="670" w:type="dxa"/>
            <w:shd w:val="clear" w:color="auto" w:fill="auto"/>
            <w:noWrap/>
            <w:hideMark/>
          </w:tcPr>
          <w:p w14:paraId="7B8CB90F" w14:textId="77777777" w:rsidR="004E1E3A" w:rsidRPr="00C52020" w:rsidRDefault="004E1E3A" w:rsidP="004E1E3A">
            <w:pPr>
              <w:jc w:val="both"/>
              <w:rPr>
                <w:szCs w:val="24"/>
              </w:rPr>
            </w:pPr>
          </w:p>
        </w:tc>
        <w:tc>
          <w:tcPr>
            <w:tcW w:w="676" w:type="dxa"/>
            <w:shd w:val="clear" w:color="auto" w:fill="auto"/>
            <w:noWrap/>
            <w:hideMark/>
          </w:tcPr>
          <w:p w14:paraId="60A47566" w14:textId="77777777" w:rsidR="004E1E3A" w:rsidRPr="00C52020" w:rsidRDefault="004E1E3A" w:rsidP="004E1E3A">
            <w:pPr>
              <w:jc w:val="both"/>
              <w:rPr>
                <w:szCs w:val="24"/>
              </w:rPr>
            </w:pPr>
          </w:p>
        </w:tc>
        <w:tc>
          <w:tcPr>
            <w:tcW w:w="919" w:type="dxa"/>
            <w:shd w:val="clear" w:color="auto" w:fill="auto"/>
            <w:noWrap/>
            <w:hideMark/>
          </w:tcPr>
          <w:p w14:paraId="2038BB20" w14:textId="77777777" w:rsidR="004E1E3A" w:rsidRPr="00C52020" w:rsidRDefault="004E1E3A" w:rsidP="004E1E3A">
            <w:pPr>
              <w:jc w:val="both"/>
              <w:rPr>
                <w:szCs w:val="24"/>
              </w:rPr>
            </w:pPr>
          </w:p>
        </w:tc>
        <w:tc>
          <w:tcPr>
            <w:tcW w:w="1132" w:type="dxa"/>
            <w:shd w:val="clear" w:color="auto" w:fill="auto"/>
            <w:noWrap/>
            <w:hideMark/>
          </w:tcPr>
          <w:p w14:paraId="3B6F71C6" w14:textId="77777777" w:rsidR="004E1E3A" w:rsidRPr="00C52020" w:rsidRDefault="004E1E3A" w:rsidP="004E1E3A">
            <w:pPr>
              <w:jc w:val="both"/>
              <w:rPr>
                <w:szCs w:val="24"/>
              </w:rPr>
            </w:pPr>
          </w:p>
        </w:tc>
      </w:tr>
      <w:tr w:rsidR="007F4D99" w:rsidRPr="00C52020" w14:paraId="6AEE8818" w14:textId="77777777" w:rsidTr="000C624A">
        <w:trPr>
          <w:trHeight w:val="370"/>
        </w:trPr>
        <w:tc>
          <w:tcPr>
            <w:tcW w:w="1534" w:type="dxa"/>
            <w:tcBorders>
              <w:bottom w:val="single" w:sz="4" w:space="0" w:color="auto"/>
              <w:right w:val="single" w:sz="4" w:space="0" w:color="auto"/>
            </w:tcBorders>
            <w:hideMark/>
          </w:tcPr>
          <w:p w14:paraId="077B75EF" w14:textId="77777777" w:rsidR="004E1E3A" w:rsidRPr="00C52020" w:rsidRDefault="004E1E3A" w:rsidP="004E1E3A">
            <w:pPr>
              <w:jc w:val="both"/>
              <w:rPr>
                <w:szCs w:val="24"/>
              </w:rPr>
            </w:pPr>
            <w:r w:rsidRPr="00C52020">
              <w:rPr>
                <w:szCs w:val="24"/>
              </w:rPr>
              <w:t>R-03-4.2-02-01-04</w:t>
            </w:r>
          </w:p>
        </w:tc>
        <w:tc>
          <w:tcPr>
            <w:tcW w:w="1812" w:type="dxa"/>
            <w:tcBorders>
              <w:left w:val="single" w:sz="4" w:space="0" w:color="auto"/>
              <w:bottom w:val="single" w:sz="4" w:space="0" w:color="auto"/>
              <w:right w:val="nil"/>
            </w:tcBorders>
            <w:hideMark/>
          </w:tcPr>
          <w:p w14:paraId="26680C0C" w14:textId="77777777" w:rsidR="004E1E3A" w:rsidRPr="00C52020" w:rsidRDefault="004E1E3A" w:rsidP="004E1E3A">
            <w:pPr>
              <w:jc w:val="both"/>
              <w:rPr>
                <w:szCs w:val="24"/>
              </w:rPr>
            </w:pPr>
            <w:r w:rsidRPr="00C52020">
              <w:rPr>
                <w:szCs w:val="24"/>
              </w:rPr>
              <w:t> </w:t>
            </w:r>
          </w:p>
        </w:tc>
        <w:tc>
          <w:tcPr>
            <w:tcW w:w="3487" w:type="dxa"/>
            <w:tcBorders>
              <w:left w:val="nil"/>
              <w:bottom w:val="single" w:sz="4" w:space="0" w:color="auto"/>
            </w:tcBorders>
            <w:hideMark/>
          </w:tcPr>
          <w:p w14:paraId="00A2E102" w14:textId="77777777" w:rsidR="004E1E3A" w:rsidRPr="00C52020" w:rsidRDefault="004E1E3A" w:rsidP="004E1E3A">
            <w:pPr>
              <w:jc w:val="both"/>
              <w:rPr>
                <w:szCs w:val="24"/>
              </w:rPr>
            </w:pPr>
            <w:r w:rsidRPr="00C52020">
              <w:rPr>
                <w:szCs w:val="24"/>
              </w:rPr>
              <w:t>Atnaujintas sporto aikštynas</w:t>
            </w:r>
          </w:p>
        </w:tc>
        <w:tc>
          <w:tcPr>
            <w:tcW w:w="670" w:type="dxa"/>
            <w:shd w:val="clear" w:color="auto" w:fill="auto"/>
            <w:noWrap/>
            <w:hideMark/>
          </w:tcPr>
          <w:p w14:paraId="039EC97F" w14:textId="77777777" w:rsidR="004E1E3A" w:rsidRPr="00C52020" w:rsidRDefault="00C95EDA" w:rsidP="004E1E3A">
            <w:pPr>
              <w:jc w:val="both"/>
              <w:rPr>
                <w:szCs w:val="24"/>
              </w:rPr>
            </w:pPr>
            <w:r w:rsidRPr="00C52020">
              <w:rPr>
                <w:szCs w:val="24"/>
              </w:rPr>
              <w:t>1</w:t>
            </w:r>
          </w:p>
        </w:tc>
        <w:tc>
          <w:tcPr>
            <w:tcW w:w="676" w:type="dxa"/>
            <w:shd w:val="clear" w:color="auto" w:fill="auto"/>
            <w:noWrap/>
            <w:hideMark/>
          </w:tcPr>
          <w:p w14:paraId="7DA4B05A" w14:textId="77777777" w:rsidR="004E1E3A" w:rsidRPr="00C52020" w:rsidRDefault="00C95EDA" w:rsidP="004E1E3A">
            <w:pPr>
              <w:jc w:val="both"/>
              <w:rPr>
                <w:szCs w:val="24"/>
              </w:rPr>
            </w:pPr>
            <w:r w:rsidRPr="00C52020">
              <w:rPr>
                <w:szCs w:val="24"/>
              </w:rPr>
              <w:t>1</w:t>
            </w:r>
          </w:p>
        </w:tc>
        <w:tc>
          <w:tcPr>
            <w:tcW w:w="919" w:type="dxa"/>
            <w:shd w:val="clear" w:color="auto" w:fill="auto"/>
            <w:noWrap/>
            <w:hideMark/>
          </w:tcPr>
          <w:p w14:paraId="320E6045" w14:textId="77777777" w:rsidR="004E1E3A" w:rsidRPr="00C52020" w:rsidRDefault="00C95EDA" w:rsidP="004E1E3A">
            <w:pPr>
              <w:jc w:val="both"/>
              <w:rPr>
                <w:szCs w:val="24"/>
              </w:rPr>
            </w:pPr>
            <w:r w:rsidRPr="00C52020">
              <w:rPr>
                <w:szCs w:val="24"/>
              </w:rPr>
              <w:t>1</w:t>
            </w:r>
          </w:p>
        </w:tc>
        <w:tc>
          <w:tcPr>
            <w:tcW w:w="1132" w:type="dxa"/>
            <w:shd w:val="clear" w:color="auto" w:fill="auto"/>
            <w:noWrap/>
            <w:hideMark/>
          </w:tcPr>
          <w:p w14:paraId="6C8FFD1F" w14:textId="77777777" w:rsidR="004E1E3A" w:rsidRPr="00C52020" w:rsidRDefault="004E1E3A" w:rsidP="004E1E3A">
            <w:pPr>
              <w:jc w:val="both"/>
              <w:rPr>
                <w:szCs w:val="24"/>
              </w:rPr>
            </w:pPr>
          </w:p>
        </w:tc>
      </w:tr>
    </w:tbl>
    <w:p w14:paraId="5BE7E80B" w14:textId="77777777" w:rsidR="004E1E3A" w:rsidRPr="00C52020" w:rsidRDefault="004E1E3A" w:rsidP="00CC1028">
      <w:pPr>
        <w:jc w:val="both"/>
        <w:rPr>
          <w:szCs w:val="24"/>
        </w:rPr>
      </w:pPr>
    </w:p>
    <w:p w14:paraId="6ABDDA6A" w14:textId="77777777" w:rsidR="00B043BA" w:rsidRPr="00C52020" w:rsidRDefault="00B043BA" w:rsidP="009C6999">
      <w:pPr>
        <w:jc w:val="both"/>
        <w:rPr>
          <w:rFonts w:eastAsia="Calibri"/>
          <w:b/>
          <w:bCs/>
          <w:color w:val="000000"/>
          <w:szCs w:val="24"/>
        </w:rPr>
      </w:pPr>
    </w:p>
    <w:p w14:paraId="0784689F" w14:textId="77777777" w:rsidR="000C624A" w:rsidRPr="00C52020" w:rsidRDefault="000C624A" w:rsidP="009C6999">
      <w:pPr>
        <w:jc w:val="both"/>
        <w:rPr>
          <w:rFonts w:eastAsia="Calibri"/>
          <w:b/>
          <w:bCs/>
          <w:color w:val="000000"/>
          <w:szCs w:val="24"/>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9645"/>
      </w:tblGrid>
      <w:tr w:rsidR="009C6999" w:rsidRPr="00C52020" w14:paraId="5C4006C8" w14:textId="77777777" w:rsidTr="009C6999">
        <w:trPr>
          <w:trHeight w:val="470"/>
        </w:trPr>
        <w:tc>
          <w:tcPr>
            <w:tcW w:w="9645"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10710E58" w14:textId="77777777" w:rsidR="009C6999" w:rsidRPr="00C52020" w:rsidRDefault="009C6999" w:rsidP="00706271">
            <w:pPr>
              <w:ind w:firstLine="62"/>
              <w:jc w:val="center"/>
              <w:rPr>
                <w:b/>
                <w:bCs/>
                <w:color w:val="000000"/>
                <w:szCs w:val="24"/>
              </w:rPr>
            </w:pPr>
            <w:r w:rsidRPr="00C52020">
              <w:rPr>
                <w:b/>
                <w:bCs/>
                <w:szCs w:val="24"/>
              </w:rPr>
              <w:lastRenderedPageBreak/>
              <w:t xml:space="preserve">04 Socialinių paslaugų </w:t>
            </w:r>
            <w:r w:rsidRPr="00C52020">
              <w:rPr>
                <w:b/>
                <w:bCs/>
                <w:iCs/>
                <w:szCs w:val="24"/>
              </w:rPr>
              <w:t>programa</w:t>
            </w:r>
          </w:p>
        </w:tc>
      </w:tr>
    </w:tbl>
    <w:p w14:paraId="1F510511" w14:textId="77777777" w:rsidR="009C6999" w:rsidRPr="00C52020" w:rsidRDefault="009C6999" w:rsidP="009C6999">
      <w:pPr>
        <w:rPr>
          <w:szCs w:val="24"/>
        </w:rPr>
      </w:pPr>
    </w:p>
    <w:p w14:paraId="023C31EC" w14:textId="77777777" w:rsidR="00372B55" w:rsidRPr="00C52020" w:rsidRDefault="00372B55" w:rsidP="00372B55">
      <w:pPr>
        <w:rPr>
          <w:szCs w:val="24"/>
        </w:rPr>
      </w:pPr>
      <w:r w:rsidRPr="00C52020">
        <w:rPr>
          <w:b/>
          <w:bCs/>
          <w:szCs w:val="24"/>
        </w:rPr>
        <w:t xml:space="preserve">Socialinių paslaugų </w:t>
      </w:r>
      <w:r w:rsidRPr="00C52020">
        <w:rPr>
          <w:b/>
          <w:bCs/>
          <w:iCs/>
          <w:szCs w:val="24"/>
        </w:rPr>
        <w:t>programa</w:t>
      </w:r>
      <w:r w:rsidRPr="00C52020">
        <w:rPr>
          <w:szCs w:val="24"/>
        </w:rPr>
        <w:t xml:space="preserve"> prisideda prie NPP 02 tikslo „Didinti gyventojų socialinę gerovę ir </w:t>
      </w:r>
      <w:proofErr w:type="spellStart"/>
      <w:r w:rsidRPr="00C52020">
        <w:rPr>
          <w:szCs w:val="24"/>
        </w:rPr>
        <w:t>įtrauktį</w:t>
      </w:r>
      <w:proofErr w:type="spellEnd"/>
      <w:r w:rsidRPr="00C52020">
        <w:rPr>
          <w:szCs w:val="24"/>
        </w:rPr>
        <w:t xml:space="preserve">, stiprinti sveikatą ir gerinti Lietuvos demografinę padėtį“ įgyvendinimo. Programos skirta mažinti socialinę atskirtį ir plėsti socialinę pagalbą.  </w:t>
      </w:r>
      <w:r w:rsidRPr="00C52020">
        <w:rPr>
          <w:b/>
          <w:bCs/>
          <w:szCs w:val="24"/>
        </w:rPr>
        <w:t xml:space="preserve">Socialinių paslaugų </w:t>
      </w:r>
      <w:r w:rsidRPr="00C52020">
        <w:rPr>
          <w:b/>
          <w:bCs/>
          <w:iCs/>
          <w:szCs w:val="24"/>
        </w:rPr>
        <w:t>programa</w:t>
      </w:r>
      <w:r w:rsidRPr="00C52020">
        <w:rPr>
          <w:szCs w:val="24"/>
        </w:rPr>
        <w:t xml:space="preserve"> tikslą  „Kokybiškos socialinės paslaugos“.</w:t>
      </w:r>
    </w:p>
    <w:p w14:paraId="5A53EEEB" w14:textId="77777777" w:rsidR="00372B55" w:rsidRPr="00C52020" w:rsidRDefault="00372B55" w:rsidP="00372B55">
      <w:pPr>
        <w:ind w:firstLine="1296"/>
        <w:rPr>
          <w:b/>
          <w:bCs/>
          <w:szCs w:val="24"/>
        </w:rPr>
      </w:pPr>
      <w:r w:rsidRPr="00C52020">
        <w:rPr>
          <w:b/>
          <w:bCs/>
          <w:szCs w:val="24"/>
        </w:rPr>
        <w:t>04-3.3-01 Užtikrintas socialinių paslaugų kokybė ir prieinamumas.</w:t>
      </w:r>
    </w:p>
    <w:p w14:paraId="61019273" w14:textId="77777777" w:rsidR="00372B55" w:rsidRPr="00C52020" w:rsidRDefault="00372B55" w:rsidP="00372B55">
      <w:pPr>
        <w:jc w:val="both"/>
        <w:rPr>
          <w:szCs w:val="24"/>
        </w:rPr>
      </w:pPr>
      <w:r w:rsidRPr="00C52020">
        <w:rPr>
          <w:szCs w:val="24"/>
        </w:rPr>
        <w:t xml:space="preserve">Kelmės rajono savivaldybė administruoja socialines išmokas: iš valstybės biudžeto finansuojamos valstybinės išmokos vaikams, tikslinės kompensacijos, būsto pritaikymas žmonėms su negalia; iš valstybės perduotų funkcijų vykdymui skirtų lėšų (specialiosios tikslinės dotacijos Savivaldybės 17 biudžetui) finansuojamos laidojimo pašalpos, socialinė parama mokiniams; iš Savivaldybės biudžeto finansuojamos socialinės pašalpos ir būsto šildymo išlaidų, geriamam vandeniui ir išlaidų karštam vandeniui kompensacijos, vienkartinė parama, socialinės paslaugos. </w:t>
      </w:r>
    </w:p>
    <w:p w14:paraId="145C37E5" w14:textId="77777777" w:rsidR="00372B55" w:rsidRPr="00C52020" w:rsidRDefault="00372B55" w:rsidP="00372B55">
      <w:pPr>
        <w:ind w:firstLine="1296"/>
        <w:jc w:val="both"/>
        <w:rPr>
          <w:szCs w:val="24"/>
        </w:rPr>
      </w:pPr>
      <w:r w:rsidRPr="00C52020">
        <w:rPr>
          <w:szCs w:val="24"/>
        </w:rPr>
        <w:t>Savivaldybė siekia padėti tenkinti būtiniausius poreikius tiems asmenims, kurių gaunamos pajamos yra nepakankamos, o gebėjimas pasirūpinti savimi dėl objektyvių, nuo jų nepriklausančių priežasčių, yra ribotas.</w:t>
      </w:r>
    </w:p>
    <w:p w14:paraId="30D9182C" w14:textId="77777777" w:rsidR="00372B55" w:rsidRPr="00C52020" w:rsidRDefault="00372B55" w:rsidP="00372B55">
      <w:pPr>
        <w:ind w:firstLine="1296"/>
        <w:jc w:val="both"/>
        <w:rPr>
          <w:szCs w:val="24"/>
        </w:rPr>
      </w:pPr>
      <w:r w:rsidRPr="00C52020">
        <w:rPr>
          <w:szCs w:val="24"/>
        </w:rPr>
        <w:t>Savivaldybė, siekdama gerinti žmonių su negalia gyvenimo sąlygas, taip pat sudaryti sąlygas jų integracijai į visuomenę, dalyvauja įvairiose LR socialinės apsaugos ir darbo ministerijos koordinuojamose tarpinstitucinėse programose. Neįgaliesiems yra pritaikomas būstas ir aplinka, neįgalieji aprūpinami būtiniausiomis techninėmis pagalbos priemonėmis ir finansuojami neįgaliųjų socialinės reabilitacijos projektai ir kt.</w:t>
      </w:r>
    </w:p>
    <w:p w14:paraId="13810A82" w14:textId="77777777" w:rsidR="00372B55" w:rsidRPr="00C52020" w:rsidRDefault="00372B55" w:rsidP="00372B55">
      <w:pPr>
        <w:ind w:firstLine="1296"/>
        <w:jc w:val="both"/>
        <w:rPr>
          <w:szCs w:val="24"/>
        </w:rPr>
      </w:pPr>
      <w:r w:rsidRPr="00C52020">
        <w:rPr>
          <w:szCs w:val="24"/>
        </w:rPr>
        <w:t>Kelmės  socialinių paslaugų centras . teikia socialinės priežiūros paslaugas: pagalbos į namus, asmeninės pagalbos, socialinių įgūdžių ugdymo, palaikymo ir (ar) atkūrimo (socialinė priežiūra šeimoms, patiriančioms riziką) paslaugas, socialinės globos paslaugas: ilgalaikės (trumpalaikės) socialinės globos paslaugos Grupinio gyvenimo namuose, organizuoja ir teikia transporto, maitinimo organizavimo, asmens higienos paslaugas neįgaliems asmenims, organizuoja ir teikia asmeninę pagalbą asmenims su negalia</w:t>
      </w:r>
      <w:r w:rsidR="000D3E5C" w:rsidRPr="00C52020">
        <w:rPr>
          <w:szCs w:val="24"/>
        </w:rPr>
        <w:t>.</w:t>
      </w:r>
      <w:r w:rsidRPr="00C52020">
        <w:rPr>
          <w:szCs w:val="24"/>
        </w:rPr>
        <w:t xml:space="preserve"> Šioms paslaugoms teikti išlaikomi darbuotojai, sudaromos darbo sąlygos. Socialinės priežiūros paslaugas pagyvenusiems asmenims ir asmenims su negalia jų namuose vis yra plečiamos, nes senėjant rajono gyventojams, išaugo poreikis šioms paslaugoms.</w:t>
      </w:r>
    </w:p>
    <w:p w14:paraId="587CCB62" w14:textId="77777777" w:rsidR="00372B55" w:rsidRPr="00C52020" w:rsidRDefault="00372B55" w:rsidP="00372B55">
      <w:pPr>
        <w:ind w:firstLine="1296"/>
        <w:jc w:val="both"/>
        <w:rPr>
          <w:b/>
          <w:bCs/>
          <w:szCs w:val="24"/>
        </w:rPr>
      </w:pPr>
      <w:r w:rsidRPr="00C52020">
        <w:rPr>
          <w:szCs w:val="24"/>
        </w:rPr>
        <w:t>Savivaldybė siekia teikti trumpalaikės bei ilgalaikės socialinės globos paslaugos vaikams, netekusiems tėvų globos, bei užtikrinama, kad visiems įvaikintiems vaikams, socialinių globėjų, globėjų giminaičių globojamiems (rūpinamiems) vaikams, budinčių globotojų prižiūrimiems vaikams bei budintiems globotojams, globėjams giminaičiams, įtėviams ar asmenims, ketinantiems jais tapti, būtų prieinama ir suteikiama reikalinga konsultacinė, psichosocialinė, teisinė ir kita pagalba siekiant tinkamo vaiko, įvaikio ugdymo ir auklėjimo šeimai artimoje aplinkoje</w:t>
      </w:r>
      <w:r w:rsidRPr="00C52020">
        <w:rPr>
          <w:b/>
          <w:bCs/>
          <w:szCs w:val="24"/>
        </w:rPr>
        <w:t>.</w:t>
      </w:r>
    </w:p>
    <w:p w14:paraId="4693443F" w14:textId="77777777" w:rsidR="00372B55" w:rsidRPr="00C52020" w:rsidRDefault="00372B55" w:rsidP="00372B55">
      <w:pPr>
        <w:ind w:firstLine="1296"/>
        <w:jc w:val="both"/>
        <w:rPr>
          <w:b/>
          <w:bCs/>
          <w:strike/>
          <w:szCs w:val="24"/>
        </w:rPr>
      </w:pPr>
      <w:r w:rsidRPr="00C52020">
        <w:rPr>
          <w:szCs w:val="24"/>
        </w:rPr>
        <w:t xml:space="preserve">Kelmės Liolių socialinės globos namai teikia trumpalaikės, dienos bei ilgalaikės socialinės globos paslaugas senyvo amžiaus asmenims ir asmenims su negalia. Asmenys apgyvendinami nuolatiniam gyvenimui, kuriems reikalinga nuolatinė globa ir priežiūra, nes dėl negalios ar senatvės jie negali gyventi savarankiškai. Gyventojai yra vieniši, arba vaikai ir artimieji dėl objektyvių priežasčių negali jų prižiūrėti. </w:t>
      </w:r>
    </w:p>
    <w:p w14:paraId="1AADEFF8" w14:textId="77777777" w:rsidR="00372B55" w:rsidRPr="00C52020" w:rsidRDefault="00372B55" w:rsidP="00372B55">
      <w:pPr>
        <w:ind w:firstLine="1296"/>
        <w:jc w:val="both"/>
        <w:rPr>
          <w:b/>
          <w:bCs/>
          <w:szCs w:val="24"/>
        </w:rPr>
      </w:pPr>
      <w:r w:rsidRPr="00C52020">
        <w:rPr>
          <w:szCs w:val="24"/>
        </w:rPr>
        <w:t>Suplanuotos priemonės siekiant įgyvendinti Šiaulių regiono plėtros plano pažangos priemonę  3.1.3 - investicijos į Perėjimo nuo institucinės globos prie šeimoje ir bendruomenėje teikiamų paslaugų - Šiaulių regiono žemėlapis t. y. įsigyti 4 apsaugotus būstus, statyti grupinius gyvenimo namus, ir įrengti socialines dirbtuves.  Planuojama investuoti į mobilių paslaugų teikimas gyventojų pavėžėjimui užtikrinti Kelmės rajone, dalyvaujant Šiaulių regiono viešųjų paslaugų funkcinės zonos strategijoje.</w:t>
      </w:r>
    </w:p>
    <w:p w14:paraId="1DDBB0B9" w14:textId="77777777" w:rsidR="00372B55" w:rsidRPr="00C52020" w:rsidRDefault="00372B55" w:rsidP="00372B55">
      <w:pPr>
        <w:ind w:firstLine="1296"/>
        <w:jc w:val="both"/>
        <w:rPr>
          <w:szCs w:val="24"/>
        </w:rPr>
      </w:pPr>
      <w:r w:rsidRPr="00C52020">
        <w:rPr>
          <w:szCs w:val="24"/>
        </w:rPr>
        <w:t>Taip pat planuojamos investicijos į Kelmės Liolių socialinės globų infrastruktūrą, siekiant pritaikyti neįgaliųjų poreikiams ir kad atitiktų LR higienos ir socialinės globos  normų reikalavimus.</w:t>
      </w:r>
    </w:p>
    <w:p w14:paraId="10176275" w14:textId="77777777" w:rsidR="001E27C1" w:rsidRPr="00C52020" w:rsidRDefault="001E27C1" w:rsidP="00F072F0">
      <w:pPr>
        <w:jc w:val="both"/>
        <w:rPr>
          <w:b/>
          <w:bCs/>
          <w:szCs w:val="24"/>
        </w:rPr>
      </w:pPr>
    </w:p>
    <w:p w14:paraId="6C28CD49" w14:textId="77777777" w:rsidR="009C6999" w:rsidRPr="00C52020" w:rsidRDefault="009C6999" w:rsidP="001E27C1">
      <w:pPr>
        <w:pStyle w:val="Grafikas"/>
        <w:rPr>
          <w:b w:val="0"/>
          <w:bCs w:val="0"/>
          <w:i/>
          <w:color w:val="808080"/>
          <w:szCs w:val="24"/>
        </w:rPr>
      </w:pPr>
      <w:r w:rsidRPr="00C52020">
        <w:rPr>
          <w:rStyle w:val="GrafikasDiagrama"/>
          <w:b/>
          <w:bCs/>
          <w:szCs w:val="24"/>
        </w:rPr>
        <w:t>grafikas. Socialinių paslaugų programa ir jos uždaviniai</w:t>
      </w:r>
      <w:r w:rsidRPr="00C52020">
        <w:rPr>
          <w:b w:val="0"/>
          <w:bCs w:val="0"/>
          <w:i/>
          <w:szCs w:val="24"/>
        </w:rPr>
        <w:t xml:space="preserve"> </w:t>
      </w:r>
    </w:p>
    <w:p w14:paraId="74585EDB" w14:textId="77777777" w:rsidR="009C6999" w:rsidRPr="00C52020" w:rsidRDefault="009C6999" w:rsidP="009C6999">
      <w:pPr>
        <w:tabs>
          <w:tab w:val="left" w:pos="34"/>
          <w:tab w:val="left" w:pos="284"/>
        </w:tabs>
        <w:jc w:val="both"/>
        <w:rPr>
          <w:b/>
          <w:bCs/>
          <w:i/>
          <w:color w:val="808080"/>
          <w:szCs w:val="24"/>
        </w:rPr>
      </w:pPr>
      <w:r w:rsidRPr="00C52020">
        <w:rPr>
          <w:b/>
          <w:noProof/>
          <w:szCs w:val="24"/>
          <w:lang w:eastAsia="lt-LT"/>
        </w:rPr>
        <w:lastRenderedPageBreak/>
        <w:drawing>
          <wp:inline distT="0" distB="0" distL="0" distR="0" wp14:anchorId="35BC994E" wp14:editId="1F521F41">
            <wp:extent cx="5951220" cy="1836420"/>
            <wp:effectExtent l="0" t="0" r="11430" b="11430"/>
            <wp:docPr id="706258103" name="Diagrama 70625810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7D3BE2C7" w14:textId="77777777" w:rsidR="002F4137" w:rsidRPr="00C52020" w:rsidRDefault="002F4137" w:rsidP="009C6999">
      <w:pPr>
        <w:tabs>
          <w:tab w:val="left" w:pos="34"/>
          <w:tab w:val="left" w:pos="284"/>
        </w:tabs>
        <w:jc w:val="both"/>
        <w:rPr>
          <w:color w:val="808080"/>
          <w:szCs w:val="24"/>
        </w:rPr>
      </w:pPr>
    </w:p>
    <w:p w14:paraId="7D77E9CB" w14:textId="77777777" w:rsidR="00372B55" w:rsidRPr="00C52020" w:rsidRDefault="00372B55" w:rsidP="00372B55">
      <w:pPr>
        <w:tabs>
          <w:tab w:val="left" w:pos="34"/>
          <w:tab w:val="left" w:pos="284"/>
        </w:tabs>
        <w:jc w:val="both"/>
        <w:rPr>
          <w:iCs/>
          <w:szCs w:val="24"/>
        </w:rPr>
      </w:pPr>
      <w:r w:rsidRPr="00C52020">
        <w:rPr>
          <w:iCs/>
          <w:szCs w:val="24"/>
        </w:rPr>
        <w:t>Nuo 2024 m. sausio 1 d. įsigalioja šie baziniai socialinių išmokų dydžiai:</w:t>
      </w:r>
    </w:p>
    <w:p w14:paraId="7C511A89" w14:textId="77777777" w:rsidR="00372B55" w:rsidRPr="00C52020" w:rsidRDefault="00372B55" w:rsidP="00372B55">
      <w:pPr>
        <w:tabs>
          <w:tab w:val="left" w:pos="34"/>
          <w:tab w:val="left" w:pos="284"/>
        </w:tabs>
        <w:jc w:val="both"/>
        <w:rPr>
          <w:iCs/>
          <w:szCs w:val="24"/>
        </w:rPr>
      </w:pPr>
    </w:p>
    <w:p w14:paraId="4E73FB78" w14:textId="77777777" w:rsidR="00372B55" w:rsidRPr="00C52020" w:rsidRDefault="00372B55" w:rsidP="00372B55">
      <w:pPr>
        <w:tabs>
          <w:tab w:val="left" w:pos="34"/>
          <w:tab w:val="left" w:pos="284"/>
        </w:tabs>
        <w:jc w:val="both"/>
        <w:rPr>
          <w:iCs/>
          <w:szCs w:val="24"/>
        </w:rPr>
      </w:pPr>
      <w:r w:rsidRPr="00C52020">
        <w:rPr>
          <w:iCs/>
          <w:szCs w:val="24"/>
        </w:rPr>
        <w:t>B</w:t>
      </w:r>
      <w:r w:rsidR="0026385E" w:rsidRPr="00C52020">
        <w:rPr>
          <w:iCs/>
          <w:szCs w:val="24"/>
        </w:rPr>
        <w:t>azinės socialinės išmokos dydis</w:t>
      </w:r>
      <w:r w:rsidRPr="00C52020">
        <w:rPr>
          <w:iCs/>
          <w:szCs w:val="24"/>
        </w:rPr>
        <w:t xml:space="preserve"> – 55 eurai (nuo 2023 m. pradžios – 49 eurai).</w:t>
      </w:r>
    </w:p>
    <w:p w14:paraId="5283149E" w14:textId="77777777" w:rsidR="00372B55" w:rsidRPr="00C52020" w:rsidRDefault="00372B55" w:rsidP="00372B55">
      <w:pPr>
        <w:tabs>
          <w:tab w:val="left" w:pos="34"/>
          <w:tab w:val="left" w:pos="284"/>
        </w:tabs>
        <w:jc w:val="both"/>
        <w:rPr>
          <w:iCs/>
          <w:szCs w:val="24"/>
        </w:rPr>
      </w:pPr>
    </w:p>
    <w:p w14:paraId="09BACC11" w14:textId="77777777" w:rsidR="00372B55" w:rsidRPr="00C52020" w:rsidRDefault="00372B55" w:rsidP="00372B55">
      <w:pPr>
        <w:tabs>
          <w:tab w:val="left" w:pos="34"/>
          <w:tab w:val="left" w:pos="284"/>
        </w:tabs>
        <w:jc w:val="both"/>
        <w:rPr>
          <w:iCs/>
          <w:szCs w:val="24"/>
        </w:rPr>
      </w:pPr>
      <w:r w:rsidRPr="00C52020">
        <w:rPr>
          <w:iCs/>
          <w:szCs w:val="24"/>
        </w:rPr>
        <w:t>Padidinus bazinės socialinės išmokos dydį, padidės nuo jo priklausančių išmokų vaikams dydžiai: išmoka vaikui (vaiko pinigai), vienkartinė išmoka vaikui, vienkartinė išmoka nėščiai moteriai, išmoka privalomosios pradinės karo tarnybos kario vaikui, globos (rūpybos) išmoka, globos (rūpybos) išmokos tikslinis priedas, vienkartinė išmoka įsikurti, išmoka besimokančio ar studijuojančio asmens vaiko priežiūrai, išmoka gimus vienu metu daugiau kaip vienam vaikui, išmoka įvaikinus vaiką, vaiko laikinosios priežiūros išmoka.</w:t>
      </w:r>
    </w:p>
    <w:p w14:paraId="5E335368" w14:textId="77777777" w:rsidR="00372B55" w:rsidRPr="00C52020" w:rsidRDefault="00372B55" w:rsidP="00372B55">
      <w:pPr>
        <w:tabs>
          <w:tab w:val="left" w:pos="34"/>
          <w:tab w:val="left" w:pos="284"/>
        </w:tabs>
        <w:jc w:val="both"/>
        <w:rPr>
          <w:iCs/>
          <w:szCs w:val="24"/>
        </w:rPr>
      </w:pPr>
      <w:r w:rsidRPr="00C52020">
        <w:rPr>
          <w:iCs/>
          <w:szCs w:val="24"/>
        </w:rPr>
        <w:t>Universali išmoka vaikui (vaiko pinigai) padidės iki 96,25 euro, o gausioms ir nepasiturinčioms šeimoms ar vaiką su negalia auginančioms šeimoms mokama išmoka vaikui kartu su papildoma dalimi – iki 152,9 euro. Taip pat padidės socialinė parama mokiniams, vaiko išlaikymo išmoka, dalinė studentų su negalia išlaidų kompensacija ir kitos socialinės išmokos.</w:t>
      </w:r>
    </w:p>
    <w:p w14:paraId="7213B590" w14:textId="77777777" w:rsidR="00372B55" w:rsidRPr="00C52020" w:rsidRDefault="00372B55" w:rsidP="00372B55">
      <w:pPr>
        <w:tabs>
          <w:tab w:val="left" w:pos="34"/>
          <w:tab w:val="left" w:pos="284"/>
        </w:tabs>
        <w:jc w:val="both"/>
        <w:rPr>
          <w:iCs/>
          <w:szCs w:val="24"/>
        </w:rPr>
      </w:pPr>
    </w:p>
    <w:p w14:paraId="79294E05" w14:textId="77777777" w:rsidR="00372B55" w:rsidRPr="00C52020" w:rsidRDefault="00372B55" w:rsidP="00372B55">
      <w:pPr>
        <w:tabs>
          <w:tab w:val="left" w:pos="34"/>
          <w:tab w:val="left" w:pos="284"/>
        </w:tabs>
        <w:jc w:val="both"/>
        <w:rPr>
          <w:iCs/>
          <w:szCs w:val="24"/>
        </w:rPr>
      </w:pPr>
      <w:r w:rsidRPr="00C52020">
        <w:rPr>
          <w:iCs/>
          <w:szCs w:val="24"/>
        </w:rPr>
        <w:t>T</w:t>
      </w:r>
      <w:r w:rsidR="0026385E" w:rsidRPr="00C52020">
        <w:rPr>
          <w:iCs/>
          <w:szCs w:val="24"/>
        </w:rPr>
        <w:t xml:space="preserve">ikslinių kompensacijų bazės dydis </w:t>
      </w:r>
      <w:r w:rsidRPr="00C52020">
        <w:rPr>
          <w:iCs/>
          <w:szCs w:val="24"/>
        </w:rPr>
        <w:t>– 165 eurai (nuo 2023 m. pradžios – 147 eurai).</w:t>
      </w:r>
    </w:p>
    <w:p w14:paraId="40A307A2" w14:textId="77777777" w:rsidR="00372B55" w:rsidRPr="00C52020" w:rsidRDefault="00372B55" w:rsidP="00372B55">
      <w:pPr>
        <w:tabs>
          <w:tab w:val="left" w:pos="34"/>
          <w:tab w:val="left" w:pos="284"/>
        </w:tabs>
        <w:jc w:val="both"/>
        <w:rPr>
          <w:iCs/>
          <w:szCs w:val="24"/>
        </w:rPr>
      </w:pPr>
    </w:p>
    <w:p w14:paraId="4968A865" w14:textId="77777777" w:rsidR="00372B55" w:rsidRPr="00C52020" w:rsidRDefault="00372B55" w:rsidP="00372B55">
      <w:pPr>
        <w:tabs>
          <w:tab w:val="left" w:pos="34"/>
          <w:tab w:val="left" w:pos="284"/>
        </w:tabs>
        <w:jc w:val="both"/>
        <w:rPr>
          <w:iCs/>
          <w:szCs w:val="24"/>
        </w:rPr>
      </w:pPr>
      <w:r w:rsidRPr="00C52020">
        <w:rPr>
          <w:iCs/>
          <w:szCs w:val="24"/>
        </w:rPr>
        <w:t xml:space="preserve">Padidinus tikslinių kompensacijų bazės dydį, didės išmokos žmonėms, kuriems nustatytas pirmojo ar antrojo lygio specialusis nuolatinės slaugos poreikis arba pirmojo ar antrojo lygio specialusis nuolatinės priežiūros (pagalbos) poreikis. </w:t>
      </w:r>
    </w:p>
    <w:p w14:paraId="4F10FCAA" w14:textId="77777777" w:rsidR="00372B55" w:rsidRPr="00C52020" w:rsidRDefault="00372B55" w:rsidP="00372B55">
      <w:pPr>
        <w:tabs>
          <w:tab w:val="left" w:pos="34"/>
          <w:tab w:val="left" w:pos="284"/>
        </w:tabs>
        <w:jc w:val="both"/>
        <w:rPr>
          <w:iCs/>
          <w:szCs w:val="24"/>
        </w:rPr>
      </w:pPr>
      <w:r w:rsidRPr="00C52020">
        <w:rPr>
          <w:iCs/>
          <w:szCs w:val="24"/>
        </w:rPr>
        <w:t>Padidinus tikslinių kompensacijų bazės dydį, pavyzdžiui, žmonėms, kuriems nustatytas pirmojo lygio specialusis nuolatinės slaugos poreikis, tikslinė kompensacija padidės 46,8 euro, o kuriems nustatytas antrojo lygio specialusis nuolatinės slaugos poreikis –– 34,2 euro. </w:t>
      </w:r>
    </w:p>
    <w:p w14:paraId="59B9D4A8" w14:textId="77777777" w:rsidR="00372B55" w:rsidRPr="00C52020" w:rsidRDefault="00372B55" w:rsidP="00372B55">
      <w:pPr>
        <w:tabs>
          <w:tab w:val="left" w:pos="34"/>
          <w:tab w:val="left" w:pos="284"/>
        </w:tabs>
        <w:jc w:val="both"/>
        <w:rPr>
          <w:iCs/>
          <w:szCs w:val="24"/>
        </w:rPr>
      </w:pPr>
      <w:r w:rsidRPr="00C52020">
        <w:rPr>
          <w:iCs/>
          <w:szCs w:val="24"/>
        </w:rPr>
        <w:t>Tiems, kam nustatytas pirmojo lygio specialusis nuolatinės priežiūros (pagalbos) poreikis, tikslinė kompensacija padidės 19,8 euro, o tiems, kuriems nustatytas antrojo lygio specialusis nuolatinės priežiūros (pagalbos) poreikis, – 10,8 euro. </w:t>
      </w:r>
    </w:p>
    <w:p w14:paraId="49201523" w14:textId="77777777" w:rsidR="00372B55" w:rsidRPr="00C52020" w:rsidRDefault="00372B55" w:rsidP="00372B55">
      <w:pPr>
        <w:pStyle w:val="Antrat5"/>
        <w:shd w:val="clear" w:color="auto" w:fill="FFFFFF"/>
        <w:jc w:val="both"/>
        <w:rPr>
          <w:b w:val="0"/>
          <w:bCs w:val="0"/>
          <w:iCs/>
          <w:sz w:val="24"/>
          <w:szCs w:val="24"/>
        </w:rPr>
      </w:pPr>
      <w:r w:rsidRPr="00C52020">
        <w:rPr>
          <w:b w:val="0"/>
          <w:bCs w:val="0"/>
          <w:iCs/>
          <w:sz w:val="24"/>
          <w:szCs w:val="24"/>
        </w:rPr>
        <w:t>V</w:t>
      </w:r>
      <w:r w:rsidR="0026385E" w:rsidRPr="00C52020">
        <w:rPr>
          <w:b w:val="0"/>
          <w:bCs w:val="0"/>
          <w:iCs/>
          <w:sz w:val="24"/>
          <w:szCs w:val="24"/>
        </w:rPr>
        <w:t xml:space="preserve">alstybės remiamų pajamų dydis </w:t>
      </w:r>
      <w:r w:rsidRPr="00C52020">
        <w:rPr>
          <w:b w:val="0"/>
          <w:bCs w:val="0"/>
          <w:iCs/>
          <w:sz w:val="24"/>
          <w:szCs w:val="24"/>
        </w:rPr>
        <w:t>– 176 eurai (2023 m. pradžios – 157 eurai)</w:t>
      </w:r>
    </w:p>
    <w:p w14:paraId="6ED7ACF7" w14:textId="77777777" w:rsidR="00372B55" w:rsidRPr="00C52020" w:rsidRDefault="00372B55" w:rsidP="00372B55">
      <w:pPr>
        <w:pStyle w:val="Antrat5"/>
        <w:shd w:val="clear" w:color="auto" w:fill="FFFFFF"/>
        <w:jc w:val="both"/>
        <w:rPr>
          <w:b w:val="0"/>
          <w:bCs w:val="0"/>
          <w:iCs/>
          <w:sz w:val="24"/>
          <w:szCs w:val="24"/>
        </w:rPr>
      </w:pPr>
      <w:r w:rsidRPr="00C52020">
        <w:rPr>
          <w:b w:val="0"/>
          <w:bCs w:val="0"/>
          <w:iCs/>
          <w:sz w:val="24"/>
          <w:szCs w:val="24"/>
        </w:rPr>
        <w:t>Nuo kitų metų pradžios padidinus valstybės remiamų pajamų dydį 19 eurų, jis pasieks 176 eurus. Prognozuojama, kad vidutinis socialinės pašalpos dydis nuo kitų metų asmeniui per mėnesį padidės nuo 136 iki 152 eurų.  Valstybės remiamų pajamų dydis aktualus nustatant teisę į piniginę socialinę paramą nepasiturintiems gyventojams, teisę į socialinę paramą mokiniams, papildomą išmoką vaikui, paramą būstui įsigyti ar išsinuomoti bei kitą socialinę paramą. </w:t>
      </w:r>
    </w:p>
    <w:p w14:paraId="631363FC" w14:textId="77777777" w:rsidR="00372B55" w:rsidRPr="00C52020" w:rsidRDefault="00372B55" w:rsidP="00372B55">
      <w:pPr>
        <w:pStyle w:val="Antrat5"/>
        <w:shd w:val="clear" w:color="auto" w:fill="FFFFFF"/>
        <w:spacing w:before="0" w:beforeAutospacing="0" w:after="0" w:afterAutospacing="0"/>
        <w:rPr>
          <w:sz w:val="24"/>
          <w:szCs w:val="24"/>
          <w:shd w:val="clear" w:color="auto" w:fill="FAFAFA"/>
        </w:rPr>
      </w:pPr>
      <w:r w:rsidRPr="00C52020">
        <w:rPr>
          <w:sz w:val="24"/>
          <w:szCs w:val="24"/>
        </w:rPr>
        <w:t xml:space="preserve">Programos koordinatorė Reda </w:t>
      </w:r>
      <w:proofErr w:type="spellStart"/>
      <w:r w:rsidRPr="00C52020">
        <w:rPr>
          <w:sz w:val="24"/>
          <w:szCs w:val="24"/>
        </w:rPr>
        <w:t>Každailienė</w:t>
      </w:r>
      <w:proofErr w:type="spellEnd"/>
      <w:r w:rsidRPr="00C52020">
        <w:rPr>
          <w:sz w:val="24"/>
          <w:szCs w:val="24"/>
        </w:rPr>
        <w:t xml:space="preserve">, Socialinės paramos skyriaus vedėja </w:t>
      </w:r>
      <w:r w:rsidRPr="00C52020">
        <w:rPr>
          <w:b w:val="0"/>
          <w:bCs w:val="0"/>
          <w:spacing w:val="15"/>
          <w:sz w:val="24"/>
          <w:szCs w:val="24"/>
        </w:rPr>
        <w:t xml:space="preserve">tel. </w:t>
      </w:r>
      <w:r w:rsidRPr="00C52020">
        <w:rPr>
          <w:sz w:val="24"/>
          <w:szCs w:val="24"/>
          <w:shd w:val="clear" w:color="auto" w:fill="FAFAFA"/>
        </w:rPr>
        <w:t xml:space="preserve">(8 427) 69 065, el. p. </w:t>
      </w:r>
      <w:hyperlink r:id="rId40" w:history="1">
        <w:r w:rsidRPr="00C52020">
          <w:rPr>
            <w:rStyle w:val="Hipersaitas"/>
            <w:color w:val="auto"/>
            <w:sz w:val="24"/>
            <w:szCs w:val="24"/>
            <w:shd w:val="clear" w:color="auto" w:fill="FAFAFA"/>
          </w:rPr>
          <w:t>reda.kazdailiene@kelme.lt</w:t>
        </w:r>
      </w:hyperlink>
    </w:p>
    <w:p w14:paraId="79EF95E2" w14:textId="77777777" w:rsidR="00372B55" w:rsidRPr="00C52020" w:rsidRDefault="00372B55" w:rsidP="00372B55">
      <w:pPr>
        <w:pStyle w:val="Antrat5"/>
        <w:shd w:val="clear" w:color="auto" w:fill="FFFFFF"/>
        <w:spacing w:before="0" w:beforeAutospacing="0" w:after="0" w:afterAutospacing="0"/>
        <w:rPr>
          <w:sz w:val="24"/>
          <w:szCs w:val="24"/>
          <w:shd w:val="clear" w:color="auto" w:fill="FAFAFA"/>
        </w:rPr>
      </w:pPr>
    </w:p>
    <w:p w14:paraId="7755E90C" w14:textId="77777777" w:rsidR="0026385E" w:rsidRPr="00C52020" w:rsidRDefault="0026385E" w:rsidP="00372B55">
      <w:pPr>
        <w:pStyle w:val="Antrat5"/>
        <w:shd w:val="clear" w:color="auto" w:fill="FFFFFF"/>
        <w:spacing w:before="0" w:beforeAutospacing="0" w:after="0" w:afterAutospacing="0"/>
        <w:rPr>
          <w:sz w:val="24"/>
          <w:szCs w:val="24"/>
          <w:shd w:val="clear" w:color="auto" w:fill="FAFAFA"/>
        </w:rPr>
      </w:pPr>
    </w:p>
    <w:p w14:paraId="35DA6B92" w14:textId="77777777" w:rsidR="0026385E" w:rsidRPr="00C52020" w:rsidRDefault="0026385E" w:rsidP="00372B55">
      <w:pPr>
        <w:pStyle w:val="Antrat5"/>
        <w:shd w:val="clear" w:color="auto" w:fill="FFFFFF"/>
        <w:spacing w:before="0" w:beforeAutospacing="0" w:after="0" w:afterAutospacing="0"/>
        <w:rPr>
          <w:sz w:val="24"/>
          <w:szCs w:val="24"/>
          <w:shd w:val="clear" w:color="auto" w:fill="FAFAFA"/>
        </w:rPr>
      </w:pPr>
    </w:p>
    <w:p w14:paraId="175D7D68" w14:textId="77777777" w:rsidR="00372B55" w:rsidRPr="00C52020" w:rsidRDefault="00372B55" w:rsidP="00372B55">
      <w:pPr>
        <w:pStyle w:val="Antrat5"/>
        <w:shd w:val="clear" w:color="auto" w:fill="FFFFFF"/>
        <w:spacing w:before="0" w:beforeAutospacing="0" w:after="0" w:afterAutospacing="0"/>
        <w:rPr>
          <w:sz w:val="24"/>
          <w:szCs w:val="24"/>
          <w:shd w:val="clear" w:color="auto" w:fill="FAFAFA"/>
        </w:rPr>
      </w:pPr>
      <w:r w:rsidRPr="00C52020">
        <w:rPr>
          <w:sz w:val="24"/>
          <w:szCs w:val="24"/>
          <w:shd w:val="clear" w:color="auto" w:fill="FAFAFA"/>
        </w:rPr>
        <w:lastRenderedPageBreak/>
        <w:t>Vykdytojai</w:t>
      </w:r>
      <w:r w:rsidR="00B07AB9" w:rsidRPr="00C52020">
        <w:rPr>
          <w:sz w:val="24"/>
          <w:szCs w:val="24"/>
          <w:shd w:val="clear" w:color="auto" w:fill="FAFAFA"/>
        </w:rPr>
        <w:t>:</w:t>
      </w:r>
    </w:p>
    <w:p w14:paraId="78A0CF8D" w14:textId="77777777" w:rsidR="00372B55" w:rsidRPr="00C52020" w:rsidRDefault="00372B55" w:rsidP="00372B55">
      <w:pPr>
        <w:pStyle w:val="Antrat5"/>
        <w:shd w:val="clear" w:color="auto" w:fill="FFFFFF"/>
        <w:spacing w:before="0" w:beforeAutospacing="0" w:after="0" w:afterAutospacing="0"/>
        <w:rPr>
          <w:sz w:val="24"/>
          <w:szCs w:val="24"/>
          <w:shd w:val="clear" w:color="auto" w:fill="FAFAFA"/>
        </w:rPr>
      </w:pPr>
    </w:p>
    <w:p w14:paraId="4C474D15" w14:textId="77777777" w:rsidR="00372B55" w:rsidRPr="00C52020" w:rsidRDefault="00372B55" w:rsidP="00372B55">
      <w:pPr>
        <w:tabs>
          <w:tab w:val="left" w:pos="284"/>
        </w:tabs>
        <w:jc w:val="both"/>
        <w:rPr>
          <w:iCs/>
          <w:szCs w:val="24"/>
        </w:rPr>
      </w:pPr>
      <w:r w:rsidRPr="00C52020">
        <w:rPr>
          <w:iCs/>
          <w:szCs w:val="24"/>
        </w:rPr>
        <w:t>Liolių socialinės globos namai, direktoriaus pavaduotoja socialiniams reikalams, l. e. direktoriaus pareigas Neringa Bagdonavičienė, tel.8 68421364, el. p. neringa.bagdonaviciene@lioliaisn.lt</w:t>
      </w:r>
    </w:p>
    <w:p w14:paraId="6664F804" w14:textId="77777777" w:rsidR="00372B55" w:rsidRPr="00C52020" w:rsidRDefault="00372B55" w:rsidP="00372B55">
      <w:pPr>
        <w:tabs>
          <w:tab w:val="left" w:pos="284"/>
        </w:tabs>
        <w:jc w:val="both"/>
        <w:rPr>
          <w:iCs/>
          <w:szCs w:val="24"/>
        </w:rPr>
      </w:pPr>
      <w:r w:rsidRPr="00C52020">
        <w:rPr>
          <w:iCs/>
          <w:szCs w:val="24"/>
        </w:rPr>
        <w:t>Kelmės rajono socialinių paslaugų centras, direktorius Ramūnas Baranauskas, tel. 868379229, el. p. ramunas.baranauskas@sptkelme.lt</w:t>
      </w:r>
    </w:p>
    <w:p w14:paraId="4A8BA60B" w14:textId="77777777" w:rsidR="00372B55" w:rsidRPr="00C52020" w:rsidRDefault="00372B55" w:rsidP="00372B55">
      <w:pPr>
        <w:jc w:val="both"/>
        <w:rPr>
          <w:iCs/>
          <w:szCs w:val="24"/>
        </w:rPr>
      </w:pPr>
      <w:r w:rsidRPr="00C52020">
        <w:rPr>
          <w:iCs/>
          <w:szCs w:val="24"/>
        </w:rPr>
        <w:t xml:space="preserve">Kelmės rajono vaiko ir šeimos gerovės centras, direktorė Daiva Varnelė, tel.8 636 50 826, el. p. </w:t>
      </w:r>
      <w:hyperlink r:id="rId41" w:history="1">
        <w:r w:rsidRPr="00C52020">
          <w:rPr>
            <w:rStyle w:val="Hipersaitas"/>
            <w:iCs/>
            <w:color w:val="auto"/>
            <w:szCs w:val="24"/>
            <w:u w:val="none"/>
          </w:rPr>
          <w:t>daiva.varnele@vijurkai.lt</w:t>
        </w:r>
      </w:hyperlink>
    </w:p>
    <w:p w14:paraId="6A6DBFBF" w14:textId="77777777" w:rsidR="00372B55" w:rsidRPr="00C52020" w:rsidRDefault="00372B55" w:rsidP="00372B55">
      <w:pPr>
        <w:jc w:val="both"/>
        <w:rPr>
          <w:iCs/>
          <w:szCs w:val="24"/>
        </w:rPr>
      </w:pPr>
      <w:r w:rsidRPr="00C52020">
        <w:rPr>
          <w:iCs/>
          <w:szCs w:val="24"/>
        </w:rPr>
        <w:t>Kelmės „</w:t>
      </w:r>
      <w:proofErr w:type="spellStart"/>
      <w:r w:rsidRPr="00C52020">
        <w:rPr>
          <w:iCs/>
          <w:szCs w:val="24"/>
        </w:rPr>
        <w:t>Kūlverstuko</w:t>
      </w:r>
      <w:proofErr w:type="spellEnd"/>
      <w:r w:rsidRPr="00C52020">
        <w:rPr>
          <w:iCs/>
          <w:szCs w:val="24"/>
        </w:rPr>
        <w:t xml:space="preserve">“ lopšelis-darželis, direktorė Jolita </w:t>
      </w:r>
      <w:proofErr w:type="spellStart"/>
      <w:r w:rsidRPr="00C52020">
        <w:rPr>
          <w:iCs/>
          <w:szCs w:val="24"/>
        </w:rPr>
        <w:t>Uljanovienė</w:t>
      </w:r>
      <w:proofErr w:type="spellEnd"/>
      <w:r w:rsidRPr="00C52020">
        <w:rPr>
          <w:iCs/>
          <w:szCs w:val="24"/>
        </w:rPr>
        <w:t xml:space="preserve">, </w:t>
      </w:r>
      <w:bookmarkStart w:id="1" w:name="_Hlk153891378"/>
      <w:r w:rsidRPr="00C52020">
        <w:rPr>
          <w:iCs/>
          <w:szCs w:val="24"/>
        </w:rPr>
        <w:t xml:space="preserve">tel. </w:t>
      </w:r>
      <w:bookmarkEnd w:id="1"/>
      <w:r w:rsidRPr="00C52020">
        <w:rPr>
          <w:iCs/>
          <w:szCs w:val="24"/>
        </w:rPr>
        <w:t>8 665 47637, el. p. jolita.uljanoviene@kulverstuko.lt</w:t>
      </w:r>
    </w:p>
    <w:p w14:paraId="0F61F4BB" w14:textId="77777777" w:rsidR="00372B55" w:rsidRPr="00C52020" w:rsidRDefault="00372B55" w:rsidP="00372B55">
      <w:pPr>
        <w:jc w:val="both"/>
        <w:rPr>
          <w:iCs/>
          <w:szCs w:val="24"/>
        </w:rPr>
      </w:pPr>
      <w:r w:rsidRPr="00C52020">
        <w:rPr>
          <w:iCs/>
          <w:szCs w:val="24"/>
        </w:rPr>
        <w:t xml:space="preserve">Kelmės specialioji mokykla, direktorė Dalia </w:t>
      </w:r>
      <w:proofErr w:type="spellStart"/>
      <w:r w:rsidRPr="00C52020">
        <w:rPr>
          <w:iCs/>
          <w:szCs w:val="24"/>
        </w:rPr>
        <w:t>Viliūnienė</w:t>
      </w:r>
      <w:proofErr w:type="spellEnd"/>
      <w:r w:rsidRPr="00C52020">
        <w:rPr>
          <w:iCs/>
          <w:szCs w:val="24"/>
        </w:rPr>
        <w:t xml:space="preserve">, tel. 8 427 51325, el. p. </w:t>
      </w:r>
      <w:hyperlink r:id="rId42" w:history="1">
        <w:r w:rsidRPr="00C52020">
          <w:rPr>
            <w:rStyle w:val="Hipersaitas"/>
            <w:iCs/>
            <w:color w:val="auto"/>
            <w:szCs w:val="24"/>
          </w:rPr>
          <w:t>kelme.specmla@gmail.com</w:t>
        </w:r>
      </w:hyperlink>
    </w:p>
    <w:p w14:paraId="3BF66474" w14:textId="77777777" w:rsidR="00372B55" w:rsidRPr="00C52020" w:rsidRDefault="00372B55" w:rsidP="00372B55">
      <w:pPr>
        <w:jc w:val="both"/>
        <w:rPr>
          <w:iCs/>
          <w:szCs w:val="24"/>
        </w:rPr>
      </w:pPr>
      <w:r w:rsidRPr="00C52020">
        <w:rPr>
          <w:iCs/>
          <w:szCs w:val="24"/>
        </w:rPr>
        <w:t>Lietuvos samariečių bendrija, Kelmės skyri</w:t>
      </w:r>
      <w:r w:rsidR="001D3334" w:rsidRPr="00C52020">
        <w:rPr>
          <w:iCs/>
          <w:szCs w:val="24"/>
        </w:rPr>
        <w:t>aus</w:t>
      </w:r>
      <w:r w:rsidRPr="00C52020">
        <w:rPr>
          <w:iCs/>
          <w:szCs w:val="24"/>
        </w:rPr>
        <w:t xml:space="preserve"> pirmininkas Saulius Mockus, tel. 8 615 35634, el. p.</w:t>
      </w:r>
      <w:r w:rsidRPr="00C52020">
        <w:rPr>
          <w:szCs w:val="24"/>
        </w:rPr>
        <w:t xml:space="preserve"> </w:t>
      </w:r>
      <w:hyperlink r:id="rId43" w:history="1">
        <w:r w:rsidRPr="00C52020">
          <w:rPr>
            <w:rStyle w:val="Hipersaitas"/>
            <w:iCs/>
            <w:color w:val="auto"/>
            <w:szCs w:val="24"/>
            <w:u w:val="none"/>
          </w:rPr>
          <w:t>mockussaulius@yahoo.com</w:t>
        </w:r>
      </w:hyperlink>
    </w:p>
    <w:p w14:paraId="76788AA8" w14:textId="77777777" w:rsidR="008C7CDA" w:rsidRPr="00C52020" w:rsidRDefault="008C7CDA" w:rsidP="008C7CDA">
      <w:pPr>
        <w:tabs>
          <w:tab w:val="left" w:pos="34"/>
          <w:tab w:val="left" w:pos="284"/>
        </w:tabs>
        <w:jc w:val="both"/>
        <w:rPr>
          <w:szCs w:val="24"/>
        </w:rPr>
      </w:pPr>
      <w:r w:rsidRPr="00C52020">
        <w:rPr>
          <w:szCs w:val="24"/>
          <w:shd w:val="clear" w:color="auto" w:fill="FAFAFA"/>
        </w:rPr>
        <w:t xml:space="preserve">Kelmės „Aukuro“ pagrindinė mokykla, Kelmės „Kražantės" progimnazija, Kelmės r. </w:t>
      </w:r>
      <w:proofErr w:type="spellStart"/>
      <w:r w:rsidRPr="00C52020">
        <w:rPr>
          <w:szCs w:val="24"/>
          <w:shd w:val="clear" w:color="auto" w:fill="FAFAFA"/>
        </w:rPr>
        <w:t>Pakražančio</w:t>
      </w:r>
      <w:proofErr w:type="spellEnd"/>
      <w:r w:rsidRPr="00C52020">
        <w:rPr>
          <w:szCs w:val="24"/>
          <w:shd w:val="clear" w:color="auto" w:fill="FAFAFA"/>
        </w:rPr>
        <w:t xml:space="preserve"> gimnazija, Kelmės r. Šaukėnų Vlado </w:t>
      </w:r>
      <w:proofErr w:type="spellStart"/>
      <w:r w:rsidRPr="00C52020">
        <w:rPr>
          <w:szCs w:val="24"/>
          <w:shd w:val="clear" w:color="auto" w:fill="FAFAFA"/>
        </w:rPr>
        <w:t>Pūtvio</w:t>
      </w:r>
      <w:proofErr w:type="spellEnd"/>
      <w:r w:rsidRPr="00C52020">
        <w:rPr>
          <w:szCs w:val="24"/>
          <w:shd w:val="clear" w:color="auto" w:fill="FAFAFA"/>
        </w:rPr>
        <w:t xml:space="preserve"> - </w:t>
      </w:r>
      <w:proofErr w:type="spellStart"/>
      <w:r w:rsidRPr="00C52020">
        <w:rPr>
          <w:szCs w:val="24"/>
          <w:shd w:val="clear" w:color="auto" w:fill="FAFAFA"/>
        </w:rPr>
        <w:t>Pūtvinskio</w:t>
      </w:r>
      <w:proofErr w:type="spellEnd"/>
      <w:r w:rsidRPr="00C52020">
        <w:rPr>
          <w:szCs w:val="24"/>
          <w:shd w:val="clear" w:color="auto" w:fill="FAFAFA"/>
        </w:rPr>
        <w:t xml:space="preserve"> gimnazija, Kelmės r. Šaukėnų Vlado </w:t>
      </w:r>
      <w:proofErr w:type="spellStart"/>
      <w:r w:rsidRPr="00C52020">
        <w:rPr>
          <w:szCs w:val="24"/>
          <w:shd w:val="clear" w:color="auto" w:fill="FAFAFA"/>
        </w:rPr>
        <w:t>Pūtvio</w:t>
      </w:r>
      <w:proofErr w:type="spellEnd"/>
      <w:r w:rsidRPr="00C52020">
        <w:rPr>
          <w:szCs w:val="24"/>
          <w:shd w:val="clear" w:color="auto" w:fill="FAFAFA"/>
        </w:rPr>
        <w:t xml:space="preserve"> - </w:t>
      </w:r>
      <w:proofErr w:type="spellStart"/>
      <w:r w:rsidRPr="00C52020">
        <w:rPr>
          <w:szCs w:val="24"/>
          <w:shd w:val="clear" w:color="auto" w:fill="FAFAFA"/>
        </w:rPr>
        <w:t>Pūtvinskio</w:t>
      </w:r>
      <w:proofErr w:type="spellEnd"/>
      <w:r w:rsidRPr="00C52020">
        <w:rPr>
          <w:szCs w:val="24"/>
          <w:shd w:val="clear" w:color="auto" w:fill="FAFAFA"/>
        </w:rPr>
        <w:t xml:space="preserve"> gimnazija, Kelmės rajono Tytuvėnų gimnazija, Kelmės rajono Užvenčio Šatrijos Raganos gimnazija, Kelmės Jono </w:t>
      </w:r>
      <w:proofErr w:type="spellStart"/>
      <w:r w:rsidRPr="00C52020">
        <w:rPr>
          <w:szCs w:val="24"/>
          <w:shd w:val="clear" w:color="auto" w:fill="FAFAFA"/>
        </w:rPr>
        <w:t>Graičiūnio</w:t>
      </w:r>
      <w:proofErr w:type="spellEnd"/>
      <w:r w:rsidRPr="00C52020">
        <w:rPr>
          <w:szCs w:val="24"/>
          <w:shd w:val="clear" w:color="auto" w:fill="FAFAFA"/>
        </w:rPr>
        <w:t xml:space="preserve"> gimnazija, Kelmės r. Kražių Žygimanto Liauksmino gimnazija, Kelmės rajono </w:t>
      </w:r>
      <w:proofErr w:type="spellStart"/>
      <w:r w:rsidRPr="00C52020">
        <w:rPr>
          <w:szCs w:val="24"/>
          <w:shd w:val="clear" w:color="auto" w:fill="FAFAFA"/>
        </w:rPr>
        <w:t>Elvyravos</w:t>
      </w:r>
      <w:proofErr w:type="spellEnd"/>
      <w:r w:rsidRPr="00C52020">
        <w:rPr>
          <w:szCs w:val="24"/>
          <w:shd w:val="clear" w:color="auto" w:fill="FAFAFA"/>
        </w:rPr>
        <w:t xml:space="preserve"> pagrindinė mokykla</w:t>
      </w:r>
      <w:r w:rsidR="00FE5675" w:rsidRPr="00C52020">
        <w:rPr>
          <w:szCs w:val="24"/>
          <w:shd w:val="clear" w:color="auto" w:fill="FAFAFA"/>
        </w:rPr>
        <w:t>.</w:t>
      </w:r>
    </w:p>
    <w:p w14:paraId="096C4B0B" w14:textId="77777777" w:rsidR="009C6999" w:rsidRPr="00C52020" w:rsidRDefault="009C6999" w:rsidP="009C6999">
      <w:pPr>
        <w:rPr>
          <w:b/>
          <w:bCs/>
          <w:szCs w:val="24"/>
        </w:rPr>
      </w:pPr>
    </w:p>
    <w:p w14:paraId="1A8789CA" w14:textId="77777777" w:rsidR="009C6999" w:rsidRPr="00C52020" w:rsidRDefault="009C6999" w:rsidP="001E27C1">
      <w:pPr>
        <w:pStyle w:val="Lentel"/>
        <w:rPr>
          <w:rFonts w:cs="Times New Roman"/>
          <w:szCs w:val="24"/>
        </w:rPr>
      </w:pPr>
      <w:r w:rsidRPr="00C52020">
        <w:rPr>
          <w:rFonts w:cs="Times New Roman"/>
          <w:szCs w:val="24"/>
        </w:rPr>
        <w:t xml:space="preserve"> lentelė. </w:t>
      </w:r>
      <w:r w:rsidR="009D7EEA" w:rsidRPr="00C52020">
        <w:rPr>
          <w:rFonts w:cs="Times New Roman"/>
          <w:i/>
          <w:szCs w:val="24"/>
        </w:rPr>
        <w:t>2024-2026</w:t>
      </w:r>
      <w:r w:rsidRPr="00C52020">
        <w:rPr>
          <w:rFonts w:cs="Times New Roman"/>
          <w:szCs w:val="24"/>
        </w:rPr>
        <w:t xml:space="preserve"> metų </w:t>
      </w:r>
      <w:r w:rsidR="009D7EEA" w:rsidRPr="00C52020">
        <w:rPr>
          <w:rFonts w:cs="Times New Roman"/>
          <w:szCs w:val="24"/>
        </w:rPr>
        <w:t xml:space="preserve">Socialinių paslaugų programos </w:t>
      </w:r>
      <w:r w:rsidRPr="00C52020">
        <w:rPr>
          <w:rFonts w:cs="Times New Roman"/>
          <w:szCs w:val="24"/>
        </w:rPr>
        <w:t>uždaviniai, priemonės, asignavimai ir kitos lėšos (tūkst. eurų)</w:t>
      </w:r>
    </w:p>
    <w:tbl>
      <w:tblPr>
        <w:tblW w:w="10060" w:type="dxa"/>
        <w:tblLayout w:type="fixed"/>
        <w:tblLook w:val="04A0" w:firstRow="1" w:lastRow="0" w:firstColumn="1" w:lastColumn="0" w:noHBand="0" w:noVBand="1"/>
      </w:tblPr>
      <w:tblGrid>
        <w:gridCol w:w="1484"/>
        <w:gridCol w:w="3756"/>
        <w:gridCol w:w="1134"/>
        <w:gridCol w:w="1134"/>
        <w:gridCol w:w="1276"/>
        <w:gridCol w:w="1276"/>
      </w:tblGrid>
      <w:tr w:rsidR="00530929" w:rsidRPr="00C52020" w14:paraId="0E7A3422" w14:textId="77777777" w:rsidTr="00530929">
        <w:trPr>
          <w:trHeight w:val="1290"/>
        </w:trPr>
        <w:tc>
          <w:tcPr>
            <w:tcW w:w="1484"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3E5090F7" w14:textId="77777777" w:rsidR="00530929" w:rsidRPr="00C52020" w:rsidRDefault="00530929" w:rsidP="00530929">
            <w:pPr>
              <w:rPr>
                <w:b/>
                <w:bCs/>
                <w:color w:val="000000"/>
                <w:szCs w:val="24"/>
                <w:lang w:eastAsia="lt-LT"/>
              </w:rPr>
            </w:pPr>
            <w:r w:rsidRPr="00C52020">
              <w:rPr>
                <w:b/>
                <w:bCs/>
                <w:color w:val="000000"/>
                <w:szCs w:val="24"/>
                <w:lang w:eastAsia="lt-LT"/>
              </w:rPr>
              <w:t>Ekonominės aplinkos ir investicijų programos uždavinio, priemonės kodas</w:t>
            </w:r>
          </w:p>
        </w:tc>
        <w:tc>
          <w:tcPr>
            <w:tcW w:w="3756" w:type="dxa"/>
            <w:tcBorders>
              <w:top w:val="single" w:sz="4" w:space="0" w:color="auto"/>
              <w:left w:val="nil"/>
              <w:bottom w:val="single" w:sz="4" w:space="0" w:color="auto"/>
              <w:right w:val="single" w:sz="4" w:space="0" w:color="auto"/>
            </w:tcBorders>
            <w:shd w:val="clear" w:color="000000" w:fill="D6DCE4"/>
            <w:vAlign w:val="center"/>
            <w:hideMark/>
          </w:tcPr>
          <w:p w14:paraId="33D63669" w14:textId="77777777" w:rsidR="00530929" w:rsidRPr="00C52020" w:rsidRDefault="00530929" w:rsidP="00530929">
            <w:pPr>
              <w:rPr>
                <w:b/>
                <w:bCs/>
                <w:color w:val="000000"/>
                <w:szCs w:val="24"/>
                <w:lang w:eastAsia="lt-LT"/>
              </w:rPr>
            </w:pPr>
            <w:r w:rsidRPr="00C52020">
              <w:rPr>
                <w:b/>
                <w:bCs/>
                <w:color w:val="000000"/>
                <w:szCs w:val="24"/>
                <w:lang w:eastAsia="lt-LT"/>
              </w:rPr>
              <w:t>Uždavinio, priemonės pavadinimas</w:t>
            </w:r>
          </w:p>
        </w:tc>
        <w:tc>
          <w:tcPr>
            <w:tcW w:w="1134" w:type="dxa"/>
            <w:tcBorders>
              <w:top w:val="single" w:sz="4" w:space="0" w:color="auto"/>
              <w:left w:val="nil"/>
              <w:bottom w:val="single" w:sz="4" w:space="0" w:color="auto"/>
              <w:right w:val="single" w:sz="4" w:space="0" w:color="auto"/>
            </w:tcBorders>
            <w:shd w:val="clear" w:color="000000" w:fill="D6DCE4"/>
            <w:vAlign w:val="bottom"/>
            <w:hideMark/>
          </w:tcPr>
          <w:p w14:paraId="3BF23C73" w14:textId="77777777" w:rsidR="00530929" w:rsidRPr="00C52020" w:rsidRDefault="00530929" w:rsidP="00530929">
            <w:pPr>
              <w:rPr>
                <w:color w:val="000000"/>
                <w:szCs w:val="24"/>
                <w:lang w:eastAsia="lt-LT"/>
              </w:rPr>
            </w:pPr>
            <w:r w:rsidRPr="00C52020">
              <w:rPr>
                <w:color w:val="000000"/>
                <w:szCs w:val="24"/>
                <w:lang w:eastAsia="lt-LT"/>
              </w:rPr>
              <w:t>2024 metų asignavimai ir kitos lėšos</w:t>
            </w:r>
          </w:p>
        </w:tc>
        <w:tc>
          <w:tcPr>
            <w:tcW w:w="1134" w:type="dxa"/>
            <w:tcBorders>
              <w:top w:val="single" w:sz="4" w:space="0" w:color="auto"/>
              <w:left w:val="nil"/>
              <w:bottom w:val="single" w:sz="4" w:space="0" w:color="auto"/>
              <w:right w:val="single" w:sz="4" w:space="0" w:color="auto"/>
            </w:tcBorders>
            <w:shd w:val="clear" w:color="000000" w:fill="D6DCE4"/>
            <w:vAlign w:val="bottom"/>
            <w:hideMark/>
          </w:tcPr>
          <w:p w14:paraId="5705ED9B" w14:textId="77777777" w:rsidR="00530929" w:rsidRPr="00C52020" w:rsidRDefault="00530929" w:rsidP="00530929">
            <w:pPr>
              <w:rPr>
                <w:color w:val="000000"/>
                <w:szCs w:val="24"/>
                <w:lang w:eastAsia="lt-LT"/>
              </w:rPr>
            </w:pPr>
            <w:r w:rsidRPr="00C52020">
              <w:rPr>
                <w:color w:val="000000"/>
                <w:szCs w:val="24"/>
                <w:lang w:eastAsia="lt-LT"/>
              </w:rPr>
              <w:t>2025 metų asignavimai ir kitos lėšos</w:t>
            </w:r>
          </w:p>
        </w:tc>
        <w:tc>
          <w:tcPr>
            <w:tcW w:w="1276" w:type="dxa"/>
            <w:tcBorders>
              <w:top w:val="single" w:sz="4" w:space="0" w:color="auto"/>
              <w:left w:val="nil"/>
              <w:bottom w:val="single" w:sz="4" w:space="0" w:color="auto"/>
              <w:right w:val="single" w:sz="4" w:space="0" w:color="auto"/>
            </w:tcBorders>
            <w:shd w:val="clear" w:color="000000" w:fill="D6DCE4"/>
            <w:vAlign w:val="bottom"/>
            <w:hideMark/>
          </w:tcPr>
          <w:p w14:paraId="19792761" w14:textId="77777777" w:rsidR="00530929" w:rsidRPr="00C52020" w:rsidRDefault="00530929" w:rsidP="00530929">
            <w:pPr>
              <w:rPr>
                <w:color w:val="000000"/>
                <w:szCs w:val="24"/>
                <w:lang w:eastAsia="lt-LT"/>
              </w:rPr>
            </w:pPr>
            <w:r w:rsidRPr="00C52020">
              <w:rPr>
                <w:color w:val="000000"/>
                <w:szCs w:val="24"/>
                <w:lang w:eastAsia="lt-LT"/>
              </w:rPr>
              <w:t>2026 metų asignavimai ir kitos lėšos</w:t>
            </w:r>
          </w:p>
        </w:tc>
        <w:tc>
          <w:tcPr>
            <w:tcW w:w="1276" w:type="dxa"/>
            <w:tcBorders>
              <w:top w:val="single" w:sz="4" w:space="0" w:color="auto"/>
              <w:left w:val="nil"/>
              <w:bottom w:val="single" w:sz="4" w:space="0" w:color="auto"/>
              <w:right w:val="single" w:sz="4" w:space="0" w:color="auto"/>
            </w:tcBorders>
            <w:shd w:val="clear" w:color="000000" w:fill="D6DCE4"/>
            <w:vAlign w:val="bottom"/>
            <w:hideMark/>
          </w:tcPr>
          <w:p w14:paraId="57E8866F" w14:textId="77777777" w:rsidR="00530929" w:rsidRPr="00C52020" w:rsidRDefault="00530929" w:rsidP="00530929">
            <w:pPr>
              <w:rPr>
                <w:color w:val="000000"/>
                <w:szCs w:val="24"/>
                <w:lang w:eastAsia="lt-LT"/>
              </w:rPr>
            </w:pPr>
            <w:r w:rsidRPr="00C52020">
              <w:rPr>
                <w:color w:val="000000"/>
                <w:szCs w:val="24"/>
                <w:lang w:eastAsia="lt-LT"/>
              </w:rPr>
              <w:t>Savivaldybės strateginio plėtros plano priemonės kodas</w:t>
            </w:r>
          </w:p>
        </w:tc>
      </w:tr>
      <w:tr w:rsidR="00530929" w:rsidRPr="00C52020" w14:paraId="78986917" w14:textId="77777777" w:rsidTr="00530929">
        <w:trPr>
          <w:trHeight w:val="699"/>
        </w:trPr>
        <w:tc>
          <w:tcPr>
            <w:tcW w:w="1484" w:type="dxa"/>
            <w:tcBorders>
              <w:top w:val="nil"/>
              <w:left w:val="single" w:sz="4" w:space="0" w:color="auto"/>
              <w:bottom w:val="single" w:sz="4" w:space="0" w:color="auto"/>
              <w:right w:val="single" w:sz="4" w:space="0" w:color="auto"/>
            </w:tcBorders>
            <w:shd w:val="clear" w:color="000000" w:fill="D6DCE4"/>
            <w:vAlign w:val="center"/>
            <w:hideMark/>
          </w:tcPr>
          <w:p w14:paraId="012EADBC" w14:textId="77777777" w:rsidR="00530929" w:rsidRPr="00C52020" w:rsidRDefault="00530929" w:rsidP="00530929">
            <w:pPr>
              <w:jc w:val="right"/>
              <w:rPr>
                <w:b/>
                <w:bCs/>
                <w:color w:val="000000"/>
                <w:szCs w:val="24"/>
                <w:lang w:eastAsia="lt-LT"/>
              </w:rPr>
            </w:pPr>
            <w:r w:rsidRPr="00C52020">
              <w:rPr>
                <w:b/>
                <w:bCs/>
                <w:color w:val="000000"/>
                <w:szCs w:val="24"/>
                <w:lang w:eastAsia="lt-LT"/>
              </w:rPr>
              <w:t>1</w:t>
            </w:r>
          </w:p>
        </w:tc>
        <w:tc>
          <w:tcPr>
            <w:tcW w:w="3756" w:type="dxa"/>
            <w:tcBorders>
              <w:top w:val="nil"/>
              <w:left w:val="nil"/>
              <w:bottom w:val="single" w:sz="4" w:space="0" w:color="auto"/>
              <w:right w:val="single" w:sz="4" w:space="0" w:color="auto"/>
            </w:tcBorders>
            <w:shd w:val="clear" w:color="000000" w:fill="D6DCE4"/>
            <w:vAlign w:val="center"/>
            <w:hideMark/>
          </w:tcPr>
          <w:p w14:paraId="76CBAD4E" w14:textId="77777777" w:rsidR="00530929" w:rsidRPr="00C52020" w:rsidRDefault="00530929" w:rsidP="00530929">
            <w:pPr>
              <w:jc w:val="right"/>
              <w:rPr>
                <w:b/>
                <w:bCs/>
                <w:color w:val="000000"/>
                <w:szCs w:val="24"/>
                <w:lang w:eastAsia="lt-LT"/>
              </w:rPr>
            </w:pPr>
            <w:r w:rsidRPr="00C52020">
              <w:rPr>
                <w:b/>
                <w:bCs/>
                <w:color w:val="000000"/>
                <w:szCs w:val="24"/>
                <w:lang w:eastAsia="lt-LT"/>
              </w:rPr>
              <w:t>2</w:t>
            </w:r>
          </w:p>
        </w:tc>
        <w:tc>
          <w:tcPr>
            <w:tcW w:w="1134" w:type="dxa"/>
            <w:tcBorders>
              <w:top w:val="nil"/>
              <w:left w:val="nil"/>
              <w:bottom w:val="single" w:sz="4" w:space="0" w:color="auto"/>
              <w:right w:val="single" w:sz="4" w:space="0" w:color="auto"/>
            </w:tcBorders>
            <w:shd w:val="clear" w:color="000000" w:fill="D6DCE4"/>
            <w:vAlign w:val="center"/>
            <w:hideMark/>
          </w:tcPr>
          <w:p w14:paraId="7EC48963" w14:textId="77777777" w:rsidR="00530929" w:rsidRPr="00C52020" w:rsidRDefault="00530929" w:rsidP="00530929">
            <w:pPr>
              <w:jc w:val="right"/>
              <w:rPr>
                <w:b/>
                <w:bCs/>
                <w:color w:val="000000"/>
                <w:szCs w:val="24"/>
                <w:lang w:eastAsia="lt-LT"/>
              </w:rPr>
            </w:pPr>
            <w:r w:rsidRPr="00C52020">
              <w:rPr>
                <w:b/>
                <w:bCs/>
                <w:color w:val="000000"/>
                <w:szCs w:val="24"/>
                <w:lang w:eastAsia="lt-LT"/>
              </w:rPr>
              <w:t>4</w:t>
            </w:r>
          </w:p>
        </w:tc>
        <w:tc>
          <w:tcPr>
            <w:tcW w:w="1134" w:type="dxa"/>
            <w:tcBorders>
              <w:top w:val="nil"/>
              <w:left w:val="nil"/>
              <w:bottom w:val="single" w:sz="4" w:space="0" w:color="auto"/>
              <w:right w:val="single" w:sz="4" w:space="0" w:color="auto"/>
            </w:tcBorders>
            <w:shd w:val="clear" w:color="000000" w:fill="D6DCE4"/>
            <w:vAlign w:val="center"/>
            <w:hideMark/>
          </w:tcPr>
          <w:p w14:paraId="54D790AD" w14:textId="77777777" w:rsidR="00530929" w:rsidRPr="00C52020" w:rsidRDefault="00530929" w:rsidP="00530929">
            <w:pPr>
              <w:jc w:val="right"/>
              <w:rPr>
                <w:b/>
                <w:bCs/>
                <w:color w:val="000000"/>
                <w:szCs w:val="24"/>
                <w:lang w:eastAsia="lt-LT"/>
              </w:rPr>
            </w:pPr>
            <w:r w:rsidRPr="00C52020">
              <w:rPr>
                <w:b/>
                <w:bCs/>
                <w:color w:val="000000"/>
                <w:szCs w:val="24"/>
                <w:lang w:eastAsia="lt-LT"/>
              </w:rPr>
              <w:t>5</w:t>
            </w:r>
          </w:p>
        </w:tc>
        <w:tc>
          <w:tcPr>
            <w:tcW w:w="1276" w:type="dxa"/>
            <w:tcBorders>
              <w:top w:val="nil"/>
              <w:left w:val="nil"/>
              <w:bottom w:val="single" w:sz="4" w:space="0" w:color="auto"/>
              <w:right w:val="single" w:sz="4" w:space="0" w:color="auto"/>
            </w:tcBorders>
            <w:shd w:val="clear" w:color="000000" w:fill="D6DCE4"/>
            <w:vAlign w:val="center"/>
            <w:hideMark/>
          </w:tcPr>
          <w:p w14:paraId="6CD62479" w14:textId="77777777" w:rsidR="00530929" w:rsidRPr="00C52020" w:rsidRDefault="00530929" w:rsidP="00530929">
            <w:pPr>
              <w:jc w:val="right"/>
              <w:rPr>
                <w:b/>
                <w:bCs/>
                <w:color w:val="000000"/>
                <w:szCs w:val="24"/>
                <w:lang w:eastAsia="lt-LT"/>
              </w:rPr>
            </w:pPr>
            <w:r w:rsidRPr="00C52020">
              <w:rPr>
                <w:b/>
                <w:bCs/>
                <w:color w:val="000000"/>
                <w:szCs w:val="24"/>
                <w:lang w:eastAsia="lt-LT"/>
              </w:rPr>
              <w:t>6</w:t>
            </w:r>
          </w:p>
        </w:tc>
        <w:tc>
          <w:tcPr>
            <w:tcW w:w="1276" w:type="dxa"/>
            <w:tcBorders>
              <w:top w:val="nil"/>
              <w:left w:val="nil"/>
              <w:bottom w:val="single" w:sz="4" w:space="0" w:color="auto"/>
              <w:right w:val="single" w:sz="4" w:space="0" w:color="auto"/>
            </w:tcBorders>
            <w:shd w:val="clear" w:color="000000" w:fill="D6DCE4"/>
            <w:noWrap/>
            <w:vAlign w:val="bottom"/>
            <w:hideMark/>
          </w:tcPr>
          <w:p w14:paraId="6E4217D0"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32244771" w14:textId="77777777" w:rsidTr="00530929">
        <w:trPr>
          <w:trHeight w:val="831"/>
        </w:trPr>
        <w:tc>
          <w:tcPr>
            <w:tcW w:w="1484" w:type="dxa"/>
            <w:tcBorders>
              <w:top w:val="nil"/>
              <w:left w:val="single" w:sz="4" w:space="0" w:color="auto"/>
              <w:bottom w:val="single" w:sz="4" w:space="0" w:color="auto"/>
              <w:right w:val="single" w:sz="4" w:space="0" w:color="auto"/>
            </w:tcBorders>
            <w:shd w:val="clear" w:color="000000" w:fill="AEAAAA"/>
            <w:vAlign w:val="center"/>
            <w:hideMark/>
          </w:tcPr>
          <w:p w14:paraId="0A04922B" w14:textId="77777777" w:rsidR="00530929" w:rsidRPr="00C52020" w:rsidRDefault="00530929" w:rsidP="00530929">
            <w:pPr>
              <w:rPr>
                <w:color w:val="000000"/>
                <w:szCs w:val="24"/>
                <w:lang w:eastAsia="lt-LT"/>
              </w:rPr>
            </w:pPr>
            <w:r w:rsidRPr="00C52020">
              <w:rPr>
                <w:color w:val="000000"/>
                <w:szCs w:val="24"/>
                <w:lang w:eastAsia="lt-LT"/>
              </w:rPr>
              <w:t>04-3.3-01</w:t>
            </w:r>
          </w:p>
        </w:tc>
        <w:tc>
          <w:tcPr>
            <w:tcW w:w="3756" w:type="dxa"/>
            <w:tcBorders>
              <w:top w:val="nil"/>
              <w:left w:val="nil"/>
              <w:bottom w:val="single" w:sz="4" w:space="0" w:color="auto"/>
              <w:right w:val="single" w:sz="4" w:space="0" w:color="auto"/>
            </w:tcBorders>
            <w:shd w:val="clear" w:color="000000" w:fill="AEAAAA"/>
            <w:vAlign w:val="center"/>
            <w:hideMark/>
          </w:tcPr>
          <w:p w14:paraId="6C682401" w14:textId="77777777" w:rsidR="00530929" w:rsidRPr="00C52020" w:rsidRDefault="00530929" w:rsidP="00530929">
            <w:pPr>
              <w:rPr>
                <w:color w:val="000000"/>
                <w:szCs w:val="24"/>
                <w:lang w:eastAsia="lt-LT"/>
              </w:rPr>
            </w:pPr>
            <w:r w:rsidRPr="00C52020">
              <w:rPr>
                <w:color w:val="000000"/>
                <w:szCs w:val="24"/>
                <w:lang w:eastAsia="lt-LT"/>
              </w:rPr>
              <w:t>Užtikrintas socialinių paslaugų kokybė ir prieinamumas.</w:t>
            </w:r>
          </w:p>
        </w:tc>
        <w:tc>
          <w:tcPr>
            <w:tcW w:w="1134" w:type="dxa"/>
            <w:tcBorders>
              <w:top w:val="nil"/>
              <w:left w:val="nil"/>
              <w:bottom w:val="single" w:sz="4" w:space="0" w:color="auto"/>
              <w:right w:val="single" w:sz="4" w:space="0" w:color="auto"/>
            </w:tcBorders>
            <w:shd w:val="clear" w:color="000000" w:fill="AEAAAA"/>
            <w:noWrap/>
            <w:vAlign w:val="bottom"/>
            <w:hideMark/>
          </w:tcPr>
          <w:p w14:paraId="723A36E4" w14:textId="77777777" w:rsidR="00530929" w:rsidRPr="00C52020" w:rsidRDefault="00530929" w:rsidP="00530929">
            <w:pPr>
              <w:jc w:val="right"/>
              <w:rPr>
                <w:color w:val="000000"/>
                <w:szCs w:val="24"/>
                <w:lang w:eastAsia="lt-LT"/>
              </w:rPr>
            </w:pPr>
            <w:r w:rsidRPr="00C52020">
              <w:rPr>
                <w:color w:val="000000"/>
                <w:szCs w:val="24"/>
                <w:lang w:eastAsia="lt-LT"/>
              </w:rPr>
              <w:t>21554,36</w:t>
            </w:r>
          </w:p>
        </w:tc>
        <w:tc>
          <w:tcPr>
            <w:tcW w:w="1134" w:type="dxa"/>
            <w:tcBorders>
              <w:top w:val="nil"/>
              <w:left w:val="nil"/>
              <w:bottom w:val="single" w:sz="4" w:space="0" w:color="auto"/>
              <w:right w:val="single" w:sz="4" w:space="0" w:color="auto"/>
            </w:tcBorders>
            <w:shd w:val="clear" w:color="000000" w:fill="AEAAAA"/>
            <w:noWrap/>
            <w:vAlign w:val="bottom"/>
            <w:hideMark/>
          </w:tcPr>
          <w:p w14:paraId="3E58C4D6" w14:textId="77777777" w:rsidR="00530929" w:rsidRPr="00C52020" w:rsidRDefault="00530929" w:rsidP="00530929">
            <w:pPr>
              <w:jc w:val="right"/>
              <w:rPr>
                <w:color w:val="000000"/>
                <w:szCs w:val="24"/>
                <w:lang w:eastAsia="lt-LT"/>
              </w:rPr>
            </w:pPr>
            <w:r w:rsidRPr="00C52020">
              <w:rPr>
                <w:color w:val="000000"/>
                <w:szCs w:val="24"/>
                <w:lang w:eastAsia="lt-LT"/>
              </w:rPr>
              <w:t>22519,86</w:t>
            </w:r>
          </w:p>
        </w:tc>
        <w:tc>
          <w:tcPr>
            <w:tcW w:w="1276" w:type="dxa"/>
            <w:tcBorders>
              <w:top w:val="nil"/>
              <w:left w:val="nil"/>
              <w:bottom w:val="single" w:sz="4" w:space="0" w:color="auto"/>
              <w:right w:val="single" w:sz="4" w:space="0" w:color="auto"/>
            </w:tcBorders>
            <w:shd w:val="clear" w:color="000000" w:fill="AEAAAA"/>
            <w:noWrap/>
            <w:vAlign w:val="bottom"/>
            <w:hideMark/>
          </w:tcPr>
          <w:p w14:paraId="6E8410E5" w14:textId="77777777" w:rsidR="00530929" w:rsidRPr="00C52020" w:rsidRDefault="00530929" w:rsidP="00530929">
            <w:pPr>
              <w:jc w:val="right"/>
              <w:rPr>
                <w:color w:val="000000"/>
                <w:szCs w:val="24"/>
                <w:lang w:eastAsia="lt-LT"/>
              </w:rPr>
            </w:pPr>
            <w:r w:rsidRPr="00C52020">
              <w:rPr>
                <w:color w:val="000000"/>
                <w:szCs w:val="24"/>
                <w:lang w:eastAsia="lt-LT"/>
              </w:rPr>
              <w:t>22209,36</w:t>
            </w:r>
          </w:p>
        </w:tc>
        <w:tc>
          <w:tcPr>
            <w:tcW w:w="1276" w:type="dxa"/>
            <w:tcBorders>
              <w:top w:val="nil"/>
              <w:left w:val="nil"/>
              <w:bottom w:val="single" w:sz="4" w:space="0" w:color="auto"/>
              <w:right w:val="single" w:sz="4" w:space="0" w:color="auto"/>
            </w:tcBorders>
            <w:shd w:val="clear" w:color="000000" w:fill="AEAAAA"/>
            <w:noWrap/>
            <w:vAlign w:val="bottom"/>
            <w:hideMark/>
          </w:tcPr>
          <w:p w14:paraId="5B890226" w14:textId="77777777" w:rsidR="00530929" w:rsidRPr="00C52020" w:rsidRDefault="00530929" w:rsidP="00530929">
            <w:pPr>
              <w:jc w:val="right"/>
              <w:rPr>
                <w:color w:val="000000"/>
                <w:szCs w:val="24"/>
                <w:lang w:eastAsia="lt-LT"/>
              </w:rPr>
            </w:pPr>
            <w:r w:rsidRPr="00C52020">
              <w:rPr>
                <w:color w:val="000000"/>
                <w:szCs w:val="24"/>
                <w:lang w:eastAsia="lt-LT"/>
              </w:rPr>
              <w:t>3.3.1</w:t>
            </w:r>
          </w:p>
        </w:tc>
      </w:tr>
      <w:tr w:rsidR="00530929" w:rsidRPr="00C52020" w14:paraId="10971361"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4D59983" w14:textId="77777777" w:rsidR="00530929" w:rsidRPr="00C52020" w:rsidRDefault="00530929" w:rsidP="00530929">
            <w:pPr>
              <w:rPr>
                <w:color w:val="000000"/>
                <w:szCs w:val="24"/>
                <w:lang w:eastAsia="lt-LT"/>
              </w:rPr>
            </w:pPr>
            <w:r w:rsidRPr="00C52020">
              <w:rPr>
                <w:color w:val="000000"/>
                <w:szCs w:val="24"/>
                <w:lang w:eastAsia="lt-LT"/>
              </w:rPr>
              <w:t>04-3.3-01-01</w:t>
            </w:r>
          </w:p>
        </w:tc>
        <w:tc>
          <w:tcPr>
            <w:tcW w:w="3756" w:type="dxa"/>
            <w:tcBorders>
              <w:top w:val="nil"/>
              <w:left w:val="nil"/>
              <w:bottom w:val="single" w:sz="4" w:space="0" w:color="auto"/>
              <w:right w:val="single" w:sz="4" w:space="0" w:color="auto"/>
            </w:tcBorders>
            <w:shd w:val="clear" w:color="auto" w:fill="auto"/>
            <w:vAlign w:val="center"/>
            <w:hideMark/>
          </w:tcPr>
          <w:p w14:paraId="016EF9CE" w14:textId="77777777" w:rsidR="00530929" w:rsidRPr="00C52020" w:rsidRDefault="00530929" w:rsidP="00530929">
            <w:pPr>
              <w:rPr>
                <w:color w:val="000000"/>
                <w:szCs w:val="24"/>
                <w:lang w:eastAsia="lt-LT"/>
              </w:rPr>
            </w:pPr>
            <w:r w:rsidRPr="00C52020">
              <w:rPr>
                <w:color w:val="000000"/>
                <w:szCs w:val="24"/>
                <w:lang w:eastAsia="lt-LT"/>
              </w:rPr>
              <w:t>Ilgalaikės, trumpalaikės ir dienos socialinės globos ir socialinės priežiūros paslaugų teikimas</w:t>
            </w:r>
          </w:p>
        </w:tc>
        <w:tc>
          <w:tcPr>
            <w:tcW w:w="1134" w:type="dxa"/>
            <w:tcBorders>
              <w:top w:val="nil"/>
              <w:left w:val="nil"/>
              <w:bottom w:val="single" w:sz="4" w:space="0" w:color="auto"/>
              <w:right w:val="single" w:sz="4" w:space="0" w:color="auto"/>
            </w:tcBorders>
            <w:shd w:val="clear" w:color="auto" w:fill="auto"/>
            <w:vAlign w:val="center"/>
            <w:hideMark/>
          </w:tcPr>
          <w:p w14:paraId="197204B1" w14:textId="77777777" w:rsidR="00530929" w:rsidRPr="00C52020" w:rsidRDefault="00530929" w:rsidP="00530929">
            <w:pPr>
              <w:rPr>
                <w:color w:val="000000"/>
                <w:szCs w:val="24"/>
                <w:lang w:eastAsia="lt-LT"/>
              </w:rPr>
            </w:pPr>
            <w:r w:rsidRPr="00C52020">
              <w:rPr>
                <w:color w:val="000000"/>
                <w:szCs w:val="24"/>
                <w:lang w:eastAsia="lt-LT"/>
              </w:rPr>
              <w:t>5392,1</w:t>
            </w:r>
          </w:p>
        </w:tc>
        <w:tc>
          <w:tcPr>
            <w:tcW w:w="1134" w:type="dxa"/>
            <w:tcBorders>
              <w:top w:val="nil"/>
              <w:left w:val="nil"/>
              <w:bottom w:val="single" w:sz="4" w:space="0" w:color="auto"/>
              <w:right w:val="single" w:sz="4" w:space="0" w:color="auto"/>
            </w:tcBorders>
            <w:shd w:val="clear" w:color="auto" w:fill="auto"/>
            <w:vAlign w:val="center"/>
            <w:hideMark/>
          </w:tcPr>
          <w:p w14:paraId="462ABE43" w14:textId="77777777" w:rsidR="00530929" w:rsidRPr="00C52020" w:rsidRDefault="00530929" w:rsidP="00530929">
            <w:pPr>
              <w:rPr>
                <w:color w:val="000000"/>
                <w:szCs w:val="24"/>
                <w:lang w:eastAsia="lt-LT"/>
              </w:rPr>
            </w:pPr>
            <w:r w:rsidRPr="00C52020">
              <w:rPr>
                <w:color w:val="000000"/>
                <w:szCs w:val="24"/>
                <w:lang w:eastAsia="lt-LT"/>
              </w:rPr>
              <w:t>5378</w:t>
            </w:r>
          </w:p>
        </w:tc>
        <w:tc>
          <w:tcPr>
            <w:tcW w:w="1276" w:type="dxa"/>
            <w:tcBorders>
              <w:top w:val="nil"/>
              <w:left w:val="nil"/>
              <w:bottom w:val="single" w:sz="4" w:space="0" w:color="auto"/>
              <w:right w:val="single" w:sz="4" w:space="0" w:color="auto"/>
            </w:tcBorders>
            <w:shd w:val="clear" w:color="auto" w:fill="auto"/>
            <w:vAlign w:val="center"/>
            <w:hideMark/>
          </w:tcPr>
          <w:p w14:paraId="70D1EC03" w14:textId="77777777" w:rsidR="00530929" w:rsidRPr="00C52020" w:rsidRDefault="00530929" w:rsidP="00530929">
            <w:pPr>
              <w:rPr>
                <w:color w:val="000000"/>
                <w:szCs w:val="24"/>
                <w:lang w:eastAsia="lt-LT"/>
              </w:rPr>
            </w:pPr>
            <w:r w:rsidRPr="00C52020">
              <w:rPr>
                <w:color w:val="000000"/>
                <w:szCs w:val="24"/>
                <w:lang w:eastAsia="lt-LT"/>
              </w:rPr>
              <w:t>5539</w:t>
            </w:r>
          </w:p>
        </w:tc>
        <w:tc>
          <w:tcPr>
            <w:tcW w:w="1276" w:type="dxa"/>
            <w:tcBorders>
              <w:top w:val="nil"/>
              <w:left w:val="nil"/>
              <w:bottom w:val="single" w:sz="4" w:space="0" w:color="auto"/>
              <w:right w:val="single" w:sz="4" w:space="0" w:color="auto"/>
            </w:tcBorders>
            <w:shd w:val="clear" w:color="auto" w:fill="auto"/>
            <w:noWrap/>
            <w:vAlign w:val="bottom"/>
            <w:hideMark/>
          </w:tcPr>
          <w:p w14:paraId="4058252D"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7A7D9BE2" w14:textId="77777777" w:rsidTr="00530929">
        <w:trPr>
          <w:trHeight w:val="1011"/>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0ECF3686" w14:textId="77777777" w:rsidR="00530929" w:rsidRPr="00C52020" w:rsidRDefault="00530929" w:rsidP="00530929">
            <w:pPr>
              <w:rPr>
                <w:color w:val="000000"/>
                <w:szCs w:val="24"/>
                <w:lang w:eastAsia="lt-LT"/>
              </w:rPr>
            </w:pPr>
            <w:r w:rsidRPr="00C52020">
              <w:rPr>
                <w:color w:val="000000"/>
                <w:szCs w:val="24"/>
                <w:lang w:eastAsia="lt-LT"/>
              </w:rPr>
              <w:t>04-3.3-01-02</w:t>
            </w:r>
          </w:p>
        </w:tc>
        <w:tc>
          <w:tcPr>
            <w:tcW w:w="3756" w:type="dxa"/>
            <w:tcBorders>
              <w:top w:val="nil"/>
              <w:left w:val="nil"/>
              <w:bottom w:val="single" w:sz="4" w:space="0" w:color="auto"/>
              <w:right w:val="single" w:sz="4" w:space="0" w:color="auto"/>
            </w:tcBorders>
            <w:shd w:val="clear" w:color="auto" w:fill="auto"/>
            <w:vAlign w:val="center"/>
            <w:hideMark/>
          </w:tcPr>
          <w:p w14:paraId="3E6B74B1" w14:textId="77777777" w:rsidR="00530929" w:rsidRPr="00C52020" w:rsidRDefault="00530929" w:rsidP="00530929">
            <w:pPr>
              <w:rPr>
                <w:color w:val="000000"/>
                <w:szCs w:val="24"/>
                <w:lang w:eastAsia="lt-LT"/>
              </w:rPr>
            </w:pPr>
            <w:r w:rsidRPr="00C52020">
              <w:rPr>
                <w:color w:val="000000"/>
                <w:szCs w:val="24"/>
                <w:lang w:eastAsia="lt-LT"/>
              </w:rPr>
              <w:t>Prevencinių, bendrųjų ir socialinės priežiūros, globos paslaugų įvairioms Kelmės rajono gyventojų socialinėms  grupėms organizavimas ir teikimas</w:t>
            </w:r>
          </w:p>
        </w:tc>
        <w:tc>
          <w:tcPr>
            <w:tcW w:w="1134" w:type="dxa"/>
            <w:tcBorders>
              <w:top w:val="nil"/>
              <w:left w:val="nil"/>
              <w:bottom w:val="single" w:sz="4" w:space="0" w:color="auto"/>
              <w:right w:val="single" w:sz="4" w:space="0" w:color="auto"/>
            </w:tcBorders>
            <w:shd w:val="clear" w:color="auto" w:fill="auto"/>
            <w:noWrap/>
            <w:vAlign w:val="bottom"/>
            <w:hideMark/>
          </w:tcPr>
          <w:p w14:paraId="3B68851D" w14:textId="77777777" w:rsidR="00530929" w:rsidRPr="00C52020" w:rsidRDefault="00530929" w:rsidP="00530929">
            <w:pPr>
              <w:jc w:val="right"/>
              <w:rPr>
                <w:color w:val="000000"/>
                <w:szCs w:val="24"/>
                <w:lang w:eastAsia="lt-LT"/>
              </w:rPr>
            </w:pPr>
            <w:r w:rsidRPr="00C52020">
              <w:rPr>
                <w:color w:val="000000"/>
                <w:szCs w:val="24"/>
                <w:lang w:eastAsia="lt-LT"/>
              </w:rPr>
              <w:t>2390</w:t>
            </w:r>
          </w:p>
        </w:tc>
        <w:tc>
          <w:tcPr>
            <w:tcW w:w="1134" w:type="dxa"/>
            <w:tcBorders>
              <w:top w:val="nil"/>
              <w:left w:val="nil"/>
              <w:bottom w:val="single" w:sz="4" w:space="0" w:color="auto"/>
              <w:right w:val="single" w:sz="4" w:space="0" w:color="auto"/>
            </w:tcBorders>
            <w:shd w:val="clear" w:color="auto" w:fill="auto"/>
            <w:noWrap/>
            <w:vAlign w:val="bottom"/>
            <w:hideMark/>
          </w:tcPr>
          <w:p w14:paraId="33C78912" w14:textId="77777777" w:rsidR="00530929" w:rsidRPr="00C52020" w:rsidRDefault="00530929" w:rsidP="00530929">
            <w:pPr>
              <w:jc w:val="right"/>
              <w:rPr>
                <w:color w:val="000000"/>
                <w:szCs w:val="24"/>
                <w:lang w:eastAsia="lt-LT"/>
              </w:rPr>
            </w:pPr>
            <w:r w:rsidRPr="00C52020">
              <w:rPr>
                <w:color w:val="000000"/>
                <w:szCs w:val="24"/>
                <w:lang w:eastAsia="lt-LT"/>
              </w:rPr>
              <w:t>2459,4</w:t>
            </w:r>
          </w:p>
        </w:tc>
        <w:tc>
          <w:tcPr>
            <w:tcW w:w="1276" w:type="dxa"/>
            <w:tcBorders>
              <w:top w:val="nil"/>
              <w:left w:val="nil"/>
              <w:bottom w:val="single" w:sz="4" w:space="0" w:color="auto"/>
              <w:right w:val="single" w:sz="4" w:space="0" w:color="auto"/>
            </w:tcBorders>
            <w:shd w:val="clear" w:color="auto" w:fill="auto"/>
            <w:noWrap/>
            <w:vAlign w:val="bottom"/>
            <w:hideMark/>
          </w:tcPr>
          <w:p w14:paraId="08E241B9" w14:textId="77777777" w:rsidR="00530929" w:rsidRPr="00C52020" w:rsidRDefault="00530929" w:rsidP="00530929">
            <w:pPr>
              <w:jc w:val="right"/>
              <w:rPr>
                <w:color w:val="000000"/>
                <w:szCs w:val="24"/>
                <w:lang w:eastAsia="lt-LT"/>
              </w:rPr>
            </w:pPr>
            <w:r w:rsidRPr="00C52020">
              <w:rPr>
                <w:color w:val="000000"/>
                <w:szCs w:val="24"/>
                <w:lang w:eastAsia="lt-LT"/>
              </w:rPr>
              <w:t>2573,9</w:t>
            </w:r>
          </w:p>
        </w:tc>
        <w:tc>
          <w:tcPr>
            <w:tcW w:w="1276" w:type="dxa"/>
            <w:tcBorders>
              <w:top w:val="nil"/>
              <w:left w:val="nil"/>
              <w:bottom w:val="single" w:sz="4" w:space="0" w:color="auto"/>
              <w:right w:val="single" w:sz="4" w:space="0" w:color="auto"/>
            </w:tcBorders>
            <w:shd w:val="clear" w:color="auto" w:fill="auto"/>
            <w:noWrap/>
            <w:vAlign w:val="bottom"/>
            <w:hideMark/>
          </w:tcPr>
          <w:p w14:paraId="6B0002F0"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0E6F5CBC"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FD2201E" w14:textId="77777777" w:rsidR="00530929" w:rsidRPr="00C52020" w:rsidRDefault="00530929" w:rsidP="00530929">
            <w:pPr>
              <w:rPr>
                <w:color w:val="000000"/>
                <w:szCs w:val="24"/>
                <w:lang w:eastAsia="lt-LT"/>
              </w:rPr>
            </w:pPr>
            <w:r w:rsidRPr="00C52020">
              <w:rPr>
                <w:color w:val="000000"/>
                <w:szCs w:val="24"/>
                <w:lang w:eastAsia="lt-LT"/>
              </w:rPr>
              <w:t>4.1.2.17</w:t>
            </w:r>
          </w:p>
        </w:tc>
        <w:tc>
          <w:tcPr>
            <w:tcW w:w="3756" w:type="dxa"/>
            <w:tcBorders>
              <w:top w:val="nil"/>
              <w:left w:val="nil"/>
              <w:bottom w:val="single" w:sz="4" w:space="0" w:color="auto"/>
              <w:right w:val="single" w:sz="4" w:space="0" w:color="auto"/>
            </w:tcBorders>
            <w:shd w:val="clear" w:color="auto" w:fill="auto"/>
            <w:vAlign w:val="center"/>
            <w:hideMark/>
          </w:tcPr>
          <w:p w14:paraId="7B26F1D7" w14:textId="77777777" w:rsidR="00530929" w:rsidRPr="00C52020" w:rsidRDefault="00530929" w:rsidP="00530929">
            <w:pPr>
              <w:rPr>
                <w:color w:val="000000"/>
                <w:szCs w:val="24"/>
                <w:lang w:eastAsia="lt-LT"/>
              </w:rPr>
            </w:pPr>
            <w:r w:rsidRPr="00C52020">
              <w:rPr>
                <w:color w:val="000000"/>
                <w:szCs w:val="24"/>
                <w:lang w:eastAsia="lt-LT"/>
              </w:rPr>
              <w:t>Neveiksnių asmenų būklės peržiūrėjimo užtikrinimo funkcijos vykdymas</w:t>
            </w:r>
          </w:p>
        </w:tc>
        <w:tc>
          <w:tcPr>
            <w:tcW w:w="1134" w:type="dxa"/>
            <w:tcBorders>
              <w:top w:val="nil"/>
              <w:left w:val="nil"/>
              <w:bottom w:val="single" w:sz="4" w:space="0" w:color="auto"/>
              <w:right w:val="single" w:sz="4" w:space="0" w:color="auto"/>
            </w:tcBorders>
            <w:shd w:val="clear" w:color="auto" w:fill="auto"/>
            <w:noWrap/>
            <w:vAlign w:val="bottom"/>
            <w:hideMark/>
          </w:tcPr>
          <w:p w14:paraId="2018C83B" w14:textId="77777777" w:rsidR="00530929" w:rsidRPr="00C52020" w:rsidRDefault="00530929" w:rsidP="00530929">
            <w:pPr>
              <w:jc w:val="right"/>
              <w:rPr>
                <w:color w:val="000000"/>
                <w:szCs w:val="24"/>
                <w:lang w:eastAsia="lt-LT"/>
              </w:rPr>
            </w:pPr>
            <w:r w:rsidRPr="00C52020">
              <w:rPr>
                <w:color w:val="000000"/>
                <w:szCs w:val="24"/>
                <w:lang w:eastAsia="lt-LT"/>
              </w:rPr>
              <w:t>2,6</w:t>
            </w:r>
          </w:p>
        </w:tc>
        <w:tc>
          <w:tcPr>
            <w:tcW w:w="1134" w:type="dxa"/>
            <w:tcBorders>
              <w:top w:val="nil"/>
              <w:left w:val="nil"/>
              <w:bottom w:val="single" w:sz="4" w:space="0" w:color="auto"/>
              <w:right w:val="single" w:sz="4" w:space="0" w:color="auto"/>
            </w:tcBorders>
            <w:shd w:val="clear" w:color="auto" w:fill="auto"/>
            <w:noWrap/>
            <w:vAlign w:val="bottom"/>
            <w:hideMark/>
          </w:tcPr>
          <w:p w14:paraId="71C65479" w14:textId="77777777" w:rsidR="00530929" w:rsidRPr="00C52020" w:rsidRDefault="00530929" w:rsidP="00530929">
            <w:pPr>
              <w:jc w:val="right"/>
              <w:rPr>
                <w:color w:val="000000"/>
                <w:szCs w:val="24"/>
                <w:lang w:eastAsia="lt-LT"/>
              </w:rPr>
            </w:pPr>
            <w:r w:rsidRPr="00C52020">
              <w:rPr>
                <w:color w:val="000000"/>
                <w:szCs w:val="24"/>
                <w:lang w:eastAsia="lt-LT"/>
              </w:rPr>
              <w:t>2,6</w:t>
            </w:r>
          </w:p>
        </w:tc>
        <w:tc>
          <w:tcPr>
            <w:tcW w:w="1276" w:type="dxa"/>
            <w:tcBorders>
              <w:top w:val="nil"/>
              <w:left w:val="nil"/>
              <w:bottom w:val="single" w:sz="4" w:space="0" w:color="auto"/>
              <w:right w:val="single" w:sz="4" w:space="0" w:color="auto"/>
            </w:tcBorders>
            <w:shd w:val="clear" w:color="auto" w:fill="auto"/>
            <w:noWrap/>
            <w:vAlign w:val="bottom"/>
            <w:hideMark/>
          </w:tcPr>
          <w:p w14:paraId="60A3AC60" w14:textId="77777777" w:rsidR="00530929" w:rsidRPr="00C52020" w:rsidRDefault="00530929" w:rsidP="00530929">
            <w:pPr>
              <w:jc w:val="right"/>
              <w:rPr>
                <w:color w:val="000000"/>
                <w:szCs w:val="24"/>
                <w:lang w:eastAsia="lt-LT"/>
              </w:rPr>
            </w:pPr>
            <w:r w:rsidRPr="00C52020">
              <w:rPr>
                <w:color w:val="000000"/>
                <w:szCs w:val="24"/>
                <w:lang w:eastAsia="lt-LT"/>
              </w:rPr>
              <w:t>2,6</w:t>
            </w:r>
          </w:p>
        </w:tc>
        <w:tc>
          <w:tcPr>
            <w:tcW w:w="1276" w:type="dxa"/>
            <w:tcBorders>
              <w:top w:val="nil"/>
              <w:left w:val="nil"/>
              <w:bottom w:val="single" w:sz="4" w:space="0" w:color="auto"/>
              <w:right w:val="single" w:sz="4" w:space="0" w:color="auto"/>
            </w:tcBorders>
            <w:shd w:val="clear" w:color="auto" w:fill="auto"/>
            <w:noWrap/>
            <w:vAlign w:val="bottom"/>
            <w:hideMark/>
          </w:tcPr>
          <w:p w14:paraId="0218D9FC"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0FD12208"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61455703" w14:textId="77777777" w:rsidR="00530929" w:rsidRPr="00C52020" w:rsidRDefault="00530929" w:rsidP="00530929">
            <w:pPr>
              <w:rPr>
                <w:color w:val="000000"/>
                <w:szCs w:val="24"/>
                <w:lang w:eastAsia="lt-LT"/>
              </w:rPr>
            </w:pPr>
            <w:r w:rsidRPr="00C52020">
              <w:rPr>
                <w:color w:val="000000"/>
                <w:szCs w:val="24"/>
                <w:lang w:eastAsia="lt-LT"/>
              </w:rPr>
              <w:t xml:space="preserve">4.1.2.23 </w:t>
            </w:r>
          </w:p>
        </w:tc>
        <w:tc>
          <w:tcPr>
            <w:tcW w:w="3756" w:type="dxa"/>
            <w:tcBorders>
              <w:top w:val="nil"/>
              <w:left w:val="nil"/>
              <w:bottom w:val="single" w:sz="4" w:space="0" w:color="auto"/>
              <w:right w:val="single" w:sz="4" w:space="0" w:color="auto"/>
            </w:tcBorders>
            <w:shd w:val="clear" w:color="auto" w:fill="auto"/>
            <w:vAlign w:val="center"/>
            <w:hideMark/>
          </w:tcPr>
          <w:p w14:paraId="3C280035" w14:textId="77777777" w:rsidR="00530929" w:rsidRPr="00C52020" w:rsidRDefault="00530929" w:rsidP="00530929">
            <w:pPr>
              <w:rPr>
                <w:color w:val="000000"/>
                <w:szCs w:val="24"/>
                <w:lang w:eastAsia="lt-LT"/>
              </w:rPr>
            </w:pPr>
            <w:r w:rsidRPr="00C52020">
              <w:rPr>
                <w:color w:val="000000"/>
                <w:szCs w:val="24"/>
                <w:lang w:eastAsia="lt-LT"/>
              </w:rPr>
              <w:t>Asmeninė pagalba neįgaliesiems</w:t>
            </w:r>
          </w:p>
        </w:tc>
        <w:tc>
          <w:tcPr>
            <w:tcW w:w="1134" w:type="dxa"/>
            <w:tcBorders>
              <w:top w:val="nil"/>
              <w:left w:val="nil"/>
              <w:bottom w:val="single" w:sz="4" w:space="0" w:color="auto"/>
              <w:right w:val="single" w:sz="4" w:space="0" w:color="auto"/>
            </w:tcBorders>
            <w:shd w:val="clear" w:color="auto" w:fill="auto"/>
            <w:noWrap/>
            <w:vAlign w:val="bottom"/>
            <w:hideMark/>
          </w:tcPr>
          <w:p w14:paraId="659CBD3B" w14:textId="77777777" w:rsidR="00530929" w:rsidRPr="00C52020" w:rsidRDefault="00530929" w:rsidP="00530929">
            <w:pPr>
              <w:jc w:val="right"/>
              <w:rPr>
                <w:color w:val="000000"/>
                <w:szCs w:val="24"/>
                <w:lang w:eastAsia="lt-LT"/>
              </w:rPr>
            </w:pPr>
            <w:r w:rsidRPr="00C52020">
              <w:rPr>
                <w:color w:val="000000"/>
                <w:szCs w:val="24"/>
                <w:lang w:eastAsia="lt-LT"/>
              </w:rPr>
              <w:t>58</w:t>
            </w:r>
          </w:p>
        </w:tc>
        <w:tc>
          <w:tcPr>
            <w:tcW w:w="1134" w:type="dxa"/>
            <w:tcBorders>
              <w:top w:val="nil"/>
              <w:left w:val="nil"/>
              <w:bottom w:val="single" w:sz="4" w:space="0" w:color="auto"/>
              <w:right w:val="single" w:sz="4" w:space="0" w:color="auto"/>
            </w:tcBorders>
            <w:shd w:val="clear" w:color="auto" w:fill="auto"/>
            <w:noWrap/>
            <w:vAlign w:val="bottom"/>
            <w:hideMark/>
          </w:tcPr>
          <w:p w14:paraId="49146151" w14:textId="77777777" w:rsidR="00530929" w:rsidRPr="00C52020" w:rsidRDefault="00530929" w:rsidP="00530929">
            <w:pPr>
              <w:jc w:val="right"/>
              <w:rPr>
                <w:color w:val="000000"/>
                <w:szCs w:val="24"/>
                <w:lang w:eastAsia="lt-LT"/>
              </w:rPr>
            </w:pPr>
            <w:r w:rsidRPr="00C52020">
              <w:rPr>
                <w:color w:val="000000"/>
                <w:szCs w:val="24"/>
                <w:lang w:eastAsia="lt-LT"/>
              </w:rPr>
              <w:t>60</w:t>
            </w:r>
          </w:p>
        </w:tc>
        <w:tc>
          <w:tcPr>
            <w:tcW w:w="1276" w:type="dxa"/>
            <w:tcBorders>
              <w:top w:val="nil"/>
              <w:left w:val="nil"/>
              <w:bottom w:val="single" w:sz="4" w:space="0" w:color="auto"/>
              <w:right w:val="single" w:sz="4" w:space="0" w:color="auto"/>
            </w:tcBorders>
            <w:shd w:val="clear" w:color="auto" w:fill="auto"/>
            <w:noWrap/>
            <w:vAlign w:val="bottom"/>
            <w:hideMark/>
          </w:tcPr>
          <w:p w14:paraId="2DE634F2" w14:textId="77777777" w:rsidR="00530929" w:rsidRPr="00C52020" w:rsidRDefault="00530929" w:rsidP="00530929">
            <w:pPr>
              <w:jc w:val="right"/>
              <w:rPr>
                <w:color w:val="000000"/>
                <w:szCs w:val="24"/>
                <w:lang w:eastAsia="lt-LT"/>
              </w:rPr>
            </w:pPr>
            <w:r w:rsidRPr="00C52020">
              <w:rPr>
                <w:color w:val="000000"/>
                <w:szCs w:val="24"/>
                <w:lang w:eastAsia="lt-LT"/>
              </w:rPr>
              <w:t>60</w:t>
            </w:r>
          </w:p>
        </w:tc>
        <w:tc>
          <w:tcPr>
            <w:tcW w:w="1276" w:type="dxa"/>
            <w:tcBorders>
              <w:top w:val="nil"/>
              <w:left w:val="nil"/>
              <w:bottom w:val="single" w:sz="4" w:space="0" w:color="auto"/>
              <w:right w:val="single" w:sz="4" w:space="0" w:color="auto"/>
            </w:tcBorders>
            <w:shd w:val="clear" w:color="auto" w:fill="auto"/>
            <w:noWrap/>
            <w:vAlign w:val="bottom"/>
            <w:hideMark/>
          </w:tcPr>
          <w:p w14:paraId="7389FD8E"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2640F296"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651340AE" w14:textId="77777777" w:rsidR="00530929" w:rsidRPr="00C52020" w:rsidRDefault="00530929" w:rsidP="00530929">
            <w:pPr>
              <w:rPr>
                <w:color w:val="000000"/>
                <w:szCs w:val="24"/>
                <w:lang w:eastAsia="lt-LT"/>
              </w:rPr>
            </w:pPr>
            <w:r w:rsidRPr="00C52020">
              <w:rPr>
                <w:color w:val="000000"/>
                <w:szCs w:val="24"/>
                <w:lang w:eastAsia="lt-LT"/>
              </w:rPr>
              <w:t>04-3.3-01-03</w:t>
            </w:r>
          </w:p>
        </w:tc>
        <w:tc>
          <w:tcPr>
            <w:tcW w:w="3756" w:type="dxa"/>
            <w:tcBorders>
              <w:top w:val="nil"/>
              <w:left w:val="nil"/>
              <w:bottom w:val="single" w:sz="4" w:space="0" w:color="auto"/>
              <w:right w:val="single" w:sz="4" w:space="0" w:color="auto"/>
            </w:tcBorders>
            <w:shd w:val="clear" w:color="auto" w:fill="auto"/>
            <w:vAlign w:val="center"/>
            <w:hideMark/>
          </w:tcPr>
          <w:p w14:paraId="2EA540C2" w14:textId="77777777" w:rsidR="00530929" w:rsidRPr="00C52020" w:rsidRDefault="00530929" w:rsidP="00530929">
            <w:pPr>
              <w:rPr>
                <w:color w:val="000000"/>
                <w:szCs w:val="24"/>
                <w:lang w:eastAsia="lt-LT"/>
              </w:rPr>
            </w:pPr>
            <w:r w:rsidRPr="00C52020">
              <w:rPr>
                <w:color w:val="000000"/>
                <w:szCs w:val="24"/>
                <w:lang w:eastAsia="lt-LT"/>
              </w:rPr>
              <w:t>Piniginės socialinės paramos nepasiturintiems gyventojams skyrimas ir mokėjimas</w:t>
            </w:r>
          </w:p>
        </w:tc>
        <w:tc>
          <w:tcPr>
            <w:tcW w:w="1134" w:type="dxa"/>
            <w:tcBorders>
              <w:top w:val="nil"/>
              <w:left w:val="nil"/>
              <w:bottom w:val="single" w:sz="4" w:space="0" w:color="auto"/>
              <w:right w:val="single" w:sz="4" w:space="0" w:color="auto"/>
            </w:tcBorders>
            <w:shd w:val="clear" w:color="auto" w:fill="auto"/>
            <w:noWrap/>
            <w:vAlign w:val="bottom"/>
            <w:hideMark/>
          </w:tcPr>
          <w:p w14:paraId="14B21B62" w14:textId="77777777" w:rsidR="00530929" w:rsidRPr="00C52020" w:rsidRDefault="00530929" w:rsidP="00530929">
            <w:pPr>
              <w:jc w:val="right"/>
              <w:rPr>
                <w:color w:val="000000"/>
                <w:szCs w:val="24"/>
                <w:lang w:eastAsia="lt-LT"/>
              </w:rPr>
            </w:pPr>
            <w:r w:rsidRPr="00C52020">
              <w:rPr>
                <w:color w:val="000000"/>
                <w:szCs w:val="24"/>
                <w:lang w:eastAsia="lt-LT"/>
              </w:rPr>
              <w:t>3276,86</w:t>
            </w:r>
          </w:p>
        </w:tc>
        <w:tc>
          <w:tcPr>
            <w:tcW w:w="1134" w:type="dxa"/>
            <w:tcBorders>
              <w:top w:val="nil"/>
              <w:left w:val="nil"/>
              <w:bottom w:val="single" w:sz="4" w:space="0" w:color="auto"/>
              <w:right w:val="single" w:sz="4" w:space="0" w:color="auto"/>
            </w:tcBorders>
            <w:shd w:val="clear" w:color="auto" w:fill="auto"/>
            <w:noWrap/>
            <w:vAlign w:val="bottom"/>
            <w:hideMark/>
          </w:tcPr>
          <w:p w14:paraId="0FD14E54" w14:textId="77777777" w:rsidR="00530929" w:rsidRPr="00C52020" w:rsidRDefault="00530929" w:rsidP="00530929">
            <w:pPr>
              <w:jc w:val="right"/>
              <w:rPr>
                <w:color w:val="000000"/>
                <w:szCs w:val="24"/>
                <w:lang w:eastAsia="lt-LT"/>
              </w:rPr>
            </w:pPr>
            <w:r w:rsidRPr="00C52020">
              <w:rPr>
                <w:color w:val="000000"/>
                <w:szCs w:val="24"/>
                <w:lang w:eastAsia="lt-LT"/>
              </w:rPr>
              <w:t>3275,16</w:t>
            </w:r>
          </w:p>
        </w:tc>
        <w:tc>
          <w:tcPr>
            <w:tcW w:w="1276" w:type="dxa"/>
            <w:tcBorders>
              <w:top w:val="nil"/>
              <w:left w:val="nil"/>
              <w:bottom w:val="single" w:sz="4" w:space="0" w:color="auto"/>
              <w:right w:val="single" w:sz="4" w:space="0" w:color="auto"/>
            </w:tcBorders>
            <w:shd w:val="clear" w:color="auto" w:fill="auto"/>
            <w:noWrap/>
            <w:vAlign w:val="bottom"/>
            <w:hideMark/>
          </w:tcPr>
          <w:p w14:paraId="6BB6AA2E" w14:textId="77777777" w:rsidR="00530929" w:rsidRPr="00C52020" w:rsidRDefault="00530929" w:rsidP="00530929">
            <w:pPr>
              <w:jc w:val="right"/>
              <w:rPr>
                <w:color w:val="000000"/>
                <w:szCs w:val="24"/>
                <w:lang w:eastAsia="lt-LT"/>
              </w:rPr>
            </w:pPr>
            <w:r w:rsidRPr="00C52020">
              <w:rPr>
                <w:color w:val="000000"/>
                <w:szCs w:val="24"/>
                <w:lang w:eastAsia="lt-LT"/>
              </w:rPr>
              <w:t>3275,16</w:t>
            </w:r>
          </w:p>
        </w:tc>
        <w:tc>
          <w:tcPr>
            <w:tcW w:w="1276" w:type="dxa"/>
            <w:tcBorders>
              <w:top w:val="nil"/>
              <w:left w:val="nil"/>
              <w:bottom w:val="single" w:sz="4" w:space="0" w:color="auto"/>
              <w:right w:val="single" w:sz="4" w:space="0" w:color="auto"/>
            </w:tcBorders>
            <w:shd w:val="clear" w:color="auto" w:fill="auto"/>
            <w:noWrap/>
            <w:vAlign w:val="bottom"/>
            <w:hideMark/>
          </w:tcPr>
          <w:p w14:paraId="59AB935B"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32DDA818" w14:textId="77777777" w:rsidTr="00530929">
        <w:trPr>
          <w:trHeight w:val="921"/>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24A726E1" w14:textId="77777777" w:rsidR="00530929" w:rsidRPr="00C52020" w:rsidRDefault="00530929" w:rsidP="00530929">
            <w:pPr>
              <w:rPr>
                <w:color w:val="000000"/>
                <w:szCs w:val="24"/>
                <w:lang w:eastAsia="lt-LT"/>
              </w:rPr>
            </w:pPr>
            <w:r w:rsidRPr="00C52020">
              <w:rPr>
                <w:color w:val="000000"/>
                <w:szCs w:val="24"/>
                <w:lang w:eastAsia="lt-LT"/>
              </w:rPr>
              <w:lastRenderedPageBreak/>
              <w:t>04-3.3-01-04</w:t>
            </w:r>
          </w:p>
        </w:tc>
        <w:tc>
          <w:tcPr>
            <w:tcW w:w="3756" w:type="dxa"/>
            <w:tcBorders>
              <w:top w:val="nil"/>
              <w:left w:val="nil"/>
              <w:bottom w:val="single" w:sz="4" w:space="0" w:color="auto"/>
              <w:right w:val="single" w:sz="4" w:space="0" w:color="auto"/>
            </w:tcBorders>
            <w:shd w:val="clear" w:color="auto" w:fill="auto"/>
            <w:vAlign w:val="center"/>
            <w:hideMark/>
          </w:tcPr>
          <w:p w14:paraId="3B8B5D08" w14:textId="77777777" w:rsidR="00530929" w:rsidRPr="00C52020" w:rsidRDefault="00530929" w:rsidP="00530929">
            <w:pPr>
              <w:rPr>
                <w:color w:val="000000"/>
                <w:szCs w:val="24"/>
                <w:lang w:eastAsia="lt-LT"/>
              </w:rPr>
            </w:pPr>
            <w:r w:rsidRPr="00C52020">
              <w:rPr>
                <w:color w:val="000000"/>
                <w:szCs w:val="24"/>
                <w:lang w:eastAsia="lt-LT"/>
              </w:rPr>
              <w:t>Socialinės paramos mokiniams skyrimas ir mokėjimas</w:t>
            </w:r>
          </w:p>
        </w:tc>
        <w:tc>
          <w:tcPr>
            <w:tcW w:w="1134" w:type="dxa"/>
            <w:tcBorders>
              <w:top w:val="nil"/>
              <w:left w:val="nil"/>
              <w:bottom w:val="single" w:sz="4" w:space="0" w:color="auto"/>
              <w:right w:val="single" w:sz="4" w:space="0" w:color="auto"/>
            </w:tcBorders>
            <w:shd w:val="clear" w:color="auto" w:fill="auto"/>
            <w:noWrap/>
            <w:vAlign w:val="bottom"/>
            <w:hideMark/>
          </w:tcPr>
          <w:p w14:paraId="6C7CC6D5" w14:textId="77777777" w:rsidR="00530929" w:rsidRPr="00C52020" w:rsidRDefault="00530929" w:rsidP="00530929">
            <w:pPr>
              <w:jc w:val="right"/>
              <w:rPr>
                <w:color w:val="000000"/>
                <w:szCs w:val="24"/>
                <w:lang w:eastAsia="lt-LT"/>
              </w:rPr>
            </w:pPr>
            <w:r w:rsidRPr="00C52020">
              <w:rPr>
                <w:color w:val="000000"/>
                <w:szCs w:val="24"/>
                <w:lang w:eastAsia="lt-LT"/>
              </w:rPr>
              <w:t>184,6</w:t>
            </w:r>
          </w:p>
        </w:tc>
        <w:tc>
          <w:tcPr>
            <w:tcW w:w="1134" w:type="dxa"/>
            <w:tcBorders>
              <w:top w:val="nil"/>
              <w:left w:val="nil"/>
              <w:bottom w:val="single" w:sz="4" w:space="0" w:color="auto"/>
              <w:right w:val="single" w:sz="4" w:space="0" w:color="auto"/>
            </w:tcBorders>
            <w:shd w:val="clear" w:color="auto" w:fill="auto"/>
            <w:noWrap/>
            <w:vAlign w:val="bottom"/>
            <w:hideMark/>
          </w:tcPr>
          <w:p w14:paraId="09E4CBCC" w14:textId="77777777" w:rsidR="00530929" w:rsidRPr="00C52020" w:rsidRDefault="00530929" w:rsidP="00530929">
            <w:pPr>
              <w:jc w:val="right"/>
              <w:rPr>
                <w:color w:val="000000"/>
                <w:szCs w:val="24"/>
                <w:lang w:eastAsia="lt-LT"/>
              </w:rPr>
            </w:pPr>
            <w:r w:rsidRPr="00C52020">
              <w:rPr>
                <w:color w:val="000000"/>
                <w:szCs w:val="24"/>
                <w:lang w:eastAsia="lt-LT"/>
              </w:rPr>
              <w:t>184,8</w:t>
            </w:r>
          </w:p>
        </w:tc>
        <w:tc>
          <w:tcPr>
            <w:tcW w:w="1276" w:type="dxa"/>
            <w:tcBorders>
              <w:top w:val="nil"/>
              <w:left w:val="nil"/>
              <w:bottom w:val="single" w:sz="4" w:space="0" w:color="auto"/>
              <w:right w:val="single" w:sz="4" w:space="0" w:color="auto"/>
            </w:tcBorders>
            <w:shd w:val="clear" w:color="auto" w:fill="auto"/>
            <w:noWrap/>
            <w:vAlign w:val="bottom"/>
            <w:hideMark/>
          </w:tcPr>
          <w:p w14:paraId="296B12AC" w14:textId="77777777" w:rsidR="00530929" w:rsidRPr="00C52020" w:rsidRDefault="00530929" w:rsidP="00530929">
            <w:pPr>
              <w:jc w:val="right"/>
              <w:rPr>
                <w:color w:val="000000"/>
                <w:szCs w:val="24"/>
                <w:lang w:eastAsia="lt-LT"/>
              </w:rPr>
            </w:pPr>
            <w:r w:rsidRPr="00C52020">
              <w:rPr>
                <w:color w:val="000000"/>
                <w:szCs w:val="24"/>
                <w:lang w:eastAsia="lt-LT"/>
              </w:rPr>
              <w:t>183,8</w:t>
            </w:r>
          </w:p>
        </w:tc>
        <w:tc>
          <w:tcPr>
            <w:tcW w:w="1276" w:type="dxa"/>
            <w:tcBorders>
              <w:top w:val="nil"/>
              <w:left w:val="nil"/>
              <w:bottom w:val="single" w:sz="4" w:space="0" w:color="auto"/>
              <w:right w:val="single" w:sz="4" w:space="0" w:color="auto"/>
            </w:tcBorders>
            <w:shd w:val="clear" w:color="auto" w:fill="auto"/>
            <w:noWrap/>
            <w:vAlign w:val="bottom"/>
            <w:hideMark/>
          </w:tcPr>
          <w:p w14:paraId="0BB827DB"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57188289" w14:textId="77777777" w:rsidTr="00530929">
        <w:trPr>
          <w:trHeight w:val="921"/>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7C8668A6" w14:textId="77777777" w:rsidR="00530929" w:rsidRPr="00C52020" w:rsidRDefault="00530929" w:rsidP="00530929">
            <w:pPr>
              <w:rPr>
                <w:color w:val="000000"/>
                <w:szCs w:val="24"/>
                <w:lang w:eastAsia="lt-LT"/>
              </w:rPr>
            </w:pPr>
            <w:r w:rsidRPr="00C52020">
              <w:rPr>
                <w:color w:val="000000"/>
                <w:szCs w:val="24"/>
                <w:lang w:eastAsia="lt-LT"/>
              </w:rPr>
              <w:t>04-3.3-01-05</w:t>
            </w:r>
          </w:p>
        </w:tc>
        <w:tc>
          <w:tcPr>
            <w:tcW w:w="3756" w:type="dxa"/>
            <w:tcBorders>
              <w:top w:val="nil"/>
              <w:left w:val="nil"/>
              <w:bottom w:val="single" w:sz="4" w:space="0" w:color="auto"/>
              <w:right w:val="single" w:sz="4" w:space="0" w:color="auto"/>
            </w:tcBorders>
            <w:shd w:val="clear" w:color="auto" w:fill="auto"/>
            <w:vAlign w:val="center"/>
            <w:hideMark/>
          </w:tcPr>
          <w:p w14:paraId="4B699088" w14:textId="77777777" w:rsidR="00530929" w:rsidRPr="00C52020" w:rsidRDefault="00530929" w:rsidP="00530929">
            <w:pPr>
              <w:rPr>
                <w:color w:val="000000"/>
                <w:szCs w:val="24"/>
                <w:lang w:eastAsia="lt-LT"/>
              </w:rPr>
            </w:pPr>
            <w:r w:rsidRPr="00C52020">
              <w:rPr>
                <w:color w:val="000000"/>
                <w:szCs w:val="24"/>
                <w:lang w:eastAsia="lt-LT"/>
              </w:rPr>
              <w:t>Individualios pagalbos teikimo išlaidų kompensacijų ir išmokų vaikams skyrimas ir mokėjimas</w:t>
            </w:r>
          </w:p>
        </w:tc>
        <w:tc>
          <w:tcPr>
            <w:tcW w:w="1134" w:type="dxa"/>
            <w:tcBorders>
              <w:top w:val="nil"/>
              <w:left w:val="nil"/>
              <w:bottom w:val="single" w:sz="4" w:space="0" w:color="auto"/>
              <w:right w:val="single" w:sz="4" w:space="0" w:color="auto"/>
            </w:tcBorders>
            <w:shd w:val="clear" w:color="auto" w:fill="auto"/>
            <w:noWrap/>
            <w:vAlign w:val="bottom"/>
            <w:hideMark/>
          </w:tcPr>
          <w:p w14:paraId="2BDA7E5C" w14:textId="77777777" w:rsidR="00530929" w:rsidRPr="00C52020" w:rsidRDefault="00530929" w:rsidP="00530929">
            <w:pPr>
              <w:jc w:val="right"/>
              <w:rPr>
                <w:color w:val="000000"/>
                <w:szCs w:val="24"/>
                <w:lang w:eastAsia="lt-LT"/>
              </w:rPr>
            </w:pPr>
            <w:r w:rsidRPr="00C52020">
              <w:rPr>
                <w:color w:val="000000"/>
                <w:szCs w:val="24"/>
                <w:lang w:eastAsia="lt-LT"/>
              </w:rPr>
              <w:t>8638,1</w:t>
            </w:r>
          </w:p>
        </w:tc>
        <w:tc>
          <w:tcPr>
            <w:tcW w:w="1134" w:type="dxa"/>
            <w:tcBorders>
              <w:top w:val="nil"/>
              <w:left w:val="nil"/>
              <w:bottom w:val="single" w:sz="4" w:space="0" w:color="auto"/>
              <w:right w:val="single" w:sz="4" w:space="0" w:color="auto"/>
            </w:tcBorders>
            <w:shd w:val="clear" w:color="auto" w:fill="auto"/>
            <w:noWrap/>
            <w:vAlign w:val="bottom"/>
            <w:hideMark/>
          </w:tcPr>
          <w:p w14:paraId="782E57CD" w14:textId="77777777" w:rsidR="00530929" w:rsidRPr="00C52020" w:rsidRDefault="00530929" w:rsidP="00530929">
            <w:pPr>
              <w:jc w:val="right"/>
              <w:rPr>
                <w:color w:val="000000"/>
                <w:szCs w:val="24"/>
                <w:lang w:eastAsia="lt-LT"/>
              </w:rPr>
            </w:pPr>
            <w:r w:rsidRPr="00C52020">
              <w:rPr>
                <w:color w:val="000000"/>
                <w:szCs w:val="24"/>
                <w:lang w:eastAsia="lt-LT"/>
              </w:rPr>
              <w:t>8638,1</w:t>
            </w:r>
          </w:p>
        </w:tc>
        <w:tc>
          <w:tcPr>
            <w:tcW w:w="1276" w:type="dxa"/>
            <w:tcBorders>
              <w:top w:val="nil"/>
              <w:left w:val="nil"/>
              <w:bottom w:val="single" w:sz="4" w:space="0" w:color="auto"/>
              <w:right w:val="single" w:sz="4" w:space="0" w:color="auto"/>
            </w:tcBorders>
            <w:shd w:val="clear" w:color="auto" w:fill="auto"/>
            <w:noWrap/>
            <w:vAlign w:val="bottom"/>
            <w:hideMark/>
          </w:tcPr>
          <w:p w14:paraId="24EB3F26" w14:textId="77777777" w:rsidR="00530929" w:rsidRPr="00C52020" w:rsidRDefault="00530929" w:rsidP="00530929">
            <w:pPr>
              <w:jc w:val="right"/>
              <w:rPr>
                <w:color w:val="000000"/>
                <w:szCs w:val="24"/>
                <w:lang w:eastAsia="lt-LT"/>
              </w:rPr>
            </w:pPr>
            <w:r w:rsidRPr="00C52020">
              <w:rPr>
                <w:color w:val="000000"/>
                <w:szCs w:val="24"/>
                <w:lang w:eastAsia="lt-LT"/>
              </w:rPr>
              <w:t>8638,1</w:t>
            </w:r>
          </w:p>
        </w:tc>
        <w:tc>
          <w:tcPr>
            <w:tcW w:w="1276" w:type="dxa"/>
            <w:tcBorders>
              <w:top w:val="nil"/>
              <w:left w:val="nil"/>
              <w:bottom w:val="single" w:sz="4" w:space="0" w:color="auto"/>
              <w:right w:val="single" w:sz="4" w:space="0" w:color="auto"/>
            </w:tcBorders>
            <w:shd w:val="clear" w:color="auto" w:fill="auto"/>
            <w:noWrap/>
            <w:vAlign w:val="bottom"/>
            <w:hideMark/>
          </w:tcPr>
          <w:p w14:paraId="6FE24907"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04FFF3B0" w14:textId="77777777" w:rsidTr="00530929">
        <w:trPr>
          <w:trHeight w:val="1020"/>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6254984F" w14:textId="77777777" w:rsidR="00530929" w:rsidRPr="00C52020" w:rsidRDefault="00530929" w:rsidP="00530929">
            <w:pPr>
              <w:rPr>
                <w:color w:val="000000"/>
                <w:szCs w:val="24"/>
                <w:lang w:eastAsia="lt-LT"/>
              </w:rPr>
            </w:pPr>
            <w:r w:rsidRPr="00C52020">
              <w:rPr>
                <w:color w:val="000000"/>
                <w:szCs w:val="24"/>
                <w:lang w:eastAsia="lt-LT"/>
              </w:rPr>
              <w:t>04-3.3-01-06</w:t>
            </w:r>
          </w:p>
        </w:tc>
        <w:tc>
          <w:tcPr>
            <w:tcW w:w="3756" w:type="dxa"/>
            <w:tcBorders>
              <w:top w:val="nil"/>
              <w:left w:val="nil"/>
              <w:bottom w:val="single" w:sz="4" w:space="0" w:color="auto"/>
              <w:right w:val="single" w:sz="4" w:space="0" w:color="auto"/>
            </w:tcBorders>
            <w:shd w:val="clear" w:color="auto" w:fill="auto"/>
            <w:vAlign w:val="center"/>
            <w:hideMark/>
          </w:tcPr>
          <w:p w14:paraId="62640708" w14:textId="77777777" w:rsidR="00530929" w:rsidRPr="00C52020" w:rsidRDefault="00530929" w:rsidP="00530929">
            <w:pPr>
              <w:rPr>
                <w:color w:val="000000"/>
                <w:szCs w:val="24"/>
                <w:lang w:eastAsia="lt-LT"/>
              </w:rPr>
            </w:pPr>
            <w:r w:rsidRPr="00C52020">
              <w:rPr>
                <w:color w:val="000000"/>
                <w:szCs w:val="24"/>
                <w:lang w:eastAsia="lt-LT"/>
              </w:rPr>
              <w:t>Nemokamo keleivių vežimo ir nuostolių, dėl keleivių vežimo autobusais, vietinio (priemiestinio) reguliaraus susisiekimo maršrutais bei lengvatų  kompensavimas</w:t>
            </w:r>
          </w:p>
        </w:tc>
        <w:tc>
          <w:tcPr>
            <w:tcW w:w="1134" w:type="dxa"/>
            <w:tcBorders>
              <w:top w:val="nil"/>
              <w:left w:val="nil"/>
              <w:bottom w:val="single" w:sz="4" w:space="0" w:color="auto"/>
              <w:right w:val="single" w:sz="4" w:space="0" w:color="auto"/>
            </w:tcBorders>
            <w:shd w:val="clear" w:color="auto" w:fill="auto"/>
            <w:noWrap/>
            <w:vAlign w:val="bottom"/>
            <w:hideMark/>
          </w:tcPr>
          <w:p w14:paraId="326EB32C" w14:textId="77777777" w:rsidR="00530929" w:rsidRPr="00C52020" w:rsidRDefault="00530929" w:rsidP="00530929">
            <w:pPr>
              <w:jc w:val="right"/>
              <w:rPr>
                <w:color w:val="000000"/>
                <w:szCs w:val="24"/>
                <w:lang w:eastAsia="lt-LT"/>
              </w:rPr>
            </w:pPr>
            <w:r w:rsidRPr="00C52020">
              <w:rPr>
                <w:color w:val="000000"/>
                <w:szCs w:val="24"/>
                <w:lang w:eastAsia="lt-LT"/>
              </w:rPr>
              <w:t>1300</w:t>
            </w:r>
          </w:p>
        </w:tc>
        <w:tc>
          <w:tcPr>
            <w:tcW w:w="1134" w:type="dxa"/>
            <w:tcBorders>
              <w:top w:val="nil"/>
              <w:left w:val="nil"/>
              <w:bottom w:val="single" w:sz="4" w:space="0" w:color="auto"/>
              <w:right w:val="single" w:sz="4" w:space="0" w:color="auto"/>
            </w:tcBorders>
            <w:shd w:val="clear" w:color="auto" w:fill="auto"/>
            <w:noWrap/>
            <w:vAlign w:val="bottom"/>
            <w:hideMark/>
          </w:tcPr>
          <w:p w14:paraId="5BDC5CB9" w14:textId="77777777" w:rsidR="00530929" w:rsidRPr="00C52020" w:rsidRDefault="00530929" w:rsidP="00530929">
            <w:pPr>
              <w:jc w:val="right"/>
              <w:rPr>
                <w:color w:val="000000"/>
                <w:szCs w:val="24"/>
                <w:lang w:eastAsia="lt-LT"/>
              </w:rPr>
            </w:pPr>
            <w:r w:rsidRPr="00C52020">
              <w:rPr>
                <w:color w:val="000000"/>
                <w:szCs w:val="24"/>
                <w:lang w:eastAsia="lt-LT"/>
              </w:rPr>
              <w:t>1300</w:t>
            </w:r>
          </w:p>
        </w:tc>
        <w:tc>
          <w:tcPr>
            <w:tcW w:w="1276" w:type="dxa"/>
            <w:tcBorders>
              <w:top w:val="nil"/>
              <w:left w:val="nil"/>
              <w:bottom w:val="single" w:sz="4" w:space="0" w:color="auto"/>
              <w:right w:val="single" w:sz="4" w:space="0" w:color="auto"/>
            </w:tcBorders>
            <w:shd w:val="clear" w:color="auto" w:fill="auto"/>
            <w:noWrap/>
            <w:vAlign w:val="bottom"/>
            <w:hideMark/>
          </w:tcPr>
          <w:p w14:paraId="2FDE18D3" w14:textId="77777777" w:rsidR="00530929" w:rsidRPr="00C52020" w:rsidRDefault="00530929" w:rsidP="00530929">
            <w:pPr>
              <w:jc w:val="right"/>
              <w:rPr>
                <w:color w:val="000000"/>
                <w:szCs w:val="24"/>
                <w:lang w:eastAsia="lt-LT"/>
              </w:rPr>
            </w:pPr>
            <w:r w:rsidRPr="00C52020">
              <w:rPr>
                <w:color w:val="000000"/>
                <w:szCs w:val="24"/>
                <w:lang w:eastAsia="lt-LT"/>
              </w:rPr>
              <w:t>1300</w:t>
            </w:r>
          </w:p>
        </w:tc>
        <w:tc>
          <w:tcPr>
            <w:tcW w:w="1276" w:type="dxa"/>
            <w:tcBorders>
              <w:top w:val="nil"/>
              <w:left w:val="nil"/>
              <w:bottom w:val="single" w:sz="4" w:space="0" w:color="auto"/>
              <w:right w:val="single" w:sz="4" w:space="0" w:color="auto"/>
            </w:tcBorders>
            <w:shd w:val="clear" w:color="auto" w:fill="auto"/>
            <w:noWrap/>
            <w:vAlign w:val="bottom"/>
            <w:hideMark/>
          </w:tcPr>
          <w:p w14:paraId="766B148A"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7532D16E"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6A345CA9" w14:textId="77777777" w:rsidR="00530929" w:rsidRPr="00C52020" w:rsidRDefault="00530929" w:rsidP="00530929">
            <w:pPr>
              <w:rPr>
                <w:color w:val="000000"/>
                <w:szCs w:val="24"/>
                <w:lang w:eastAsia="lt-LT"/>
              </w:rPr>
            </w:pPr>
            <w:r w:rsidRPr="00C52020">
              <w:rPr>
                <w:color w:val="000000"/>
                <w:szCs w:val="24"/>
                <w:lang w:eastAsia="lt-LT"/>
              </w:rPr>
              <w:t>04-3.3-01-07</w:t>
            </w:r>
          </w:p>
        </w:tc>
        <w:tc>
          <w:tcPr>
            <w:tcW w:w="3756" w:type="dxa"/>
            <w:tcBorders>
              <w:top w:val="nil"/>
              <w:left w:val="nil"/>
              <w:bottom w:val="single" w:sz="4" w:space="0" w:color="auto"/>
              <w:right w:val="single" w:sz="4" w:space="0" w:color="auto"/>
            </w:tcBorders>
            <w:shd w:val="clear" w:color="auto" w:fill="auto"/>
            <w:vAlign w:val="center"/>
            <w:hideMark/>
          </w:tcPr>
          <w:p w14:paraId="75D3A24C" w14:textId="77777777" w:rsidR="00530929" w:rsidRPr="00C52020" w:rsidRDefault="00530929" w:rsidP="00530929">
            <w:pPr>
              <w:rPr>
                <w:color w:val="000000"/>
                <w:szCs w:val="24"/>
                <w:lang w:eastAsia="lt-LT"/>
              </w:rPr>
            </w:pPr>
            <w:r w:rsidRPr="00C52020">
              <w:rPr>
                <w:color w:val="000000"/>
                <w:szCs w:val="24"/>
                <w:lang w:eastAsia="lt-LT"/>
              </w:rPr>
              <w:t xml:space="preserve">Kelmės rajono socialinių dirbtuvių </w:t>
            </w:r>
            <w:proofErr w:type="spellStart"/>
            <w:r w:rsidRPr="00C52020">
              <w:rPr>
                <w:color w:val="000000"/>
                <w:szCs w:val="24"/>
                <w:lang w:eastAsia="lt-LT"/>
              </w:rPr>
              <w:t>įkurimas</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530634D2" w14:textId="77777777" w:rsidR="00530929" w:rsidRPr="00C52020" w:rsidRDefault="00530929" w:rsidP="00530929">
            <w:pPr>
              <w:jc w:val="right"/>
              <w:rPr>
                <w:color w:val="000000"/>
                <w:szCs w:val="24"/>
                <w:lang w:eastAsia="lt-LT"/>
              </w:rPr>
            </w:pPr>
            <w:r w:rsidRPr="00C52020">
              <w:rPr>
                <w:color w:val="000000"/>
                <w:szCs w:val="24"/>
                <w:lang w:eastAsia="lt-LT"/>
              </w:rPr>
              <w:t>55</w:t>
            </w:r>
          </w:p>
        </w:tc>
        <w:tc>
          <w:tcPr>
            <w:tcW w:w="1134" w:type="dxa"/>
            <w:tcBorders>
              <w:top w:val="nil"/>
              <w:left w:val="nil"/>
              <w:bottom w:val="single" w:sz="4" w:space="0" w:color="auto"/>
              <w:right w:val="single" w:sz="4" w:space="0" w:color="auto"/>
            </w:tcBorders>
            <w:shd w:val="clear" w:color="auto" w:fill="auto"/>
            <w:noWrap/>
            <w:vAlign w:val="bottom"/>
            <w:hideMark/>
          </w:tcPr>
          <w:p w14:paraId="302535D4" w14:textId="77777777" w:rsidR="00530929" w:rsidRPr="00C52020" w:rsidRDefault="00530929" w:rsidP="00530929">
            <w:pPr>
              <w:jc w:val="right"/>
              <w:rPr>
                <w:color w:val="000000"/>
                <w:szCs w:val="24"/>
                <w:lang w:eastAsia="lt-LT"/>
              </w:rPr>
            </w:pPr>
            <w:r w:rsidRPr="00C52020">
              <w:rPr>
                <w:color w:val="000000"/>
                <w:szCs w:val="24"/>
                <w:lang w:eastAsia="lt-LT"/>
              </w:rPr>
              <w:t>180</w:t>
            </w:r>
          </w:p>
        </w:tc>
        <w:tc>
          <w:tcPr>
            <w:tcW w:w="1276" w:type="dxa"/>
            <w:tcBorders>
              <w:top w:val="nil"/>
              <w:left w:val="nil"/>
              <w:bottom w:val="single" w:sz="4" w:space="0" w:color="auto"/>
              <w:right w:val="single" w:sz="4" w:space="0" w:color="auto"/>
            </w:tcBorders>
            <w:shd w:val="clear" w:color="auto" w:fill="auto"/>
            <w:noWrap/>
            <w:vAlign w:val="bottom"/>
            <w:hideMark/>
          </w:tcPr>
          <w:p w14:paraId="1E8EE22E" w14:textId="77777777" w:rsidR="00530929" w:rsidRPr="00C52020" w:rsidRDefault="00530929" w:rsidP="00530929">
            <w:pPr>
              <w:jc w:val="right"/>
              <w:rPr>
                <w:color w:val="000000"/>
                <w:szCs w:val="24"/>
                <w:lang w:eastAsia="lt-LT"/>
              </w:rPr>
            </w:pPr>
            <w:r w:rsidRPr="00C52020">
              <w:rPr>
                <w:color w:val="000000"/>
                <w:szCs w:val="24"/>
                <w:lang w:eastAsia="lt-LT"/>
              </w:rPr>
              <w:t>110</w:t>
            </w:r>
          </w:p>
        </w:tc>
        <w:tc>
          <w:tcPr>
            <w:tcW w:w="1276" w:type="dxa"/>
            <w:tcBorders>
              <w:top w:val="nil"/>
              <w:left w:val="nil"/>
              <w:bottom w:val="single" w:sz="4" w:space="0" w:color="auto"/>
              <w:right w:val="single" w:sz="4" w:space="0" w:color="auto"/>
            </w:tcBorders>
            <w:shd w:val="clear" w:color="auto" w:fill="auto"/>
            <w:noWrap/>
            <w:vAlign w:val="bottom"/>
            <w:hideMark/>
          </w:tcPr>
          <w:p w14:paraId="6A87C238"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5478B041"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999692A" w14:textId="77777777" w:rsidR="00530929" w:rsidRPr="00C52020" w:rsidRDefault="00530929" w:rsidP="00530929">
            <w:pPr>
              <w:rPr>
                <w:color w:val="000000"/>
                <w:szCs w:val="24"/>
                <w:lang w:eastAsia="lt-LT"/>
              </w:rPr>
            </w:pPr>
            <w:r w:rsidRPr="00C52020">
              <w:rPr>
                <w:color w:val="000000"/>
                <w:szCs w:val="24"/>
                <w:lang w:eastAsia="lt-LT"/>
              </w:rPr>
              <w:t>04-3.3-01-08</w:t>
            </w:r>
          </w:p>
        </w:tc>
        <w:tc>
          <w:tcPr>
            <w:tcW w:w="3756" w:type="dxa"/>
            <w:tcBorders>
              <w:top w:val="nil"/>
              <w:left w:val="nil"/>
              <w:bottom w:val="single" w:sz="4" w:space="0" w:color="auto"/>
              <w:right w:val="single" w:sz="4" w:space="0" w:color="auto"/>
            </w:tcBorders>
            <w:shd w:val="clear" w:color="auto" w:fill="auto"/>
            <w:vAlign w:val="center"/>
            <w:hideMark/>
          </w:tcPr>
          <w:p w14:paraId="4D644201" w14:textId="77777777" w:rsidR="00530929" w:rsidRPr="00C52020" w:rsidRDefault="00530929" w:rsidP="00530929">
            <w:pPr>
              <w:rPr>
                <w:color w:val="000000"/>
                <w:szCs w:val="24"/>
                <w:lang w:eastAsia="lt-LT"/>
              </w:rPr>
            </w:pPr>
            <w:r w:rsidRPr="00C52020">
              <w:rPr>
                <w:color w:val="000000"/>
                <w:szCs w:val="24"/>
                <w:lang w:eastAsia="lt-LT"/>
              </w:rPr>
              <w:t>Apsaugoti būstai Kelmės rajone</w:t>
            </w:r>
          </w:p>
        </w:tc>
        <w:tc>
          <w:tcPr>
            <w:tcW w:w="1134" w:type="dxa"/>
            <w:tcBorders>
              <w:top w:val="nil"/>
              <w:left w:val="nil"/>
              <w:bottom w:val="single" w:sz="4" w:space="0" w:color="auto"/>
              <w:right w:val="single" w:sz="4" w:space="0" w:color="auto"/>
            </w:tcBorders>
            <w:shd w:val="clear" w:color="auto" w:fill="auto"/>
            <w:noWrap/>
            <w:vAlign w:val="bottom"/>
            <w:hideMark/>
          </w:tcPr>
          <w:p w14:paraId="1A4500B9" w14:textId="77777777" w:rsidR="00530929" w:rsidRPr="00C52020" w:rsidRDefault="00530929" w:rsidP="00530929">
            <w:pPr>
              <w:jc w:val="right"/>
              <w:rPr>
                <w:color w:val="000000"/>
                <w:szCs w:val="24"/>
                <w:lang w:eastAsia="lt-LT"/>
              </w:rPr>
            </w:pPr>
            <w:r w:rsidRPr="00C52020">
              <w:rPr>
                <w:color w:val="000000"/>
                <w:szCs w:val="24"/>
                <w:lang w:eastAsia="lt-LT"/>
              </w:rPr>
              <w:t>52,5</w:t>
            </w:r>
          </w:p>
        </w:tc>
        <w:tc>
          <w:tcPr>
            <w:tcW w:w="1134" w:type="dxa"/>
            <w:tcBorders>
              <w:top w:val="nil"/>
              <w:left w:val="nil"/>
              <w:bottom w:val="single" w:sz="4" w:space="0" w:color="auto"/>
              <w:right w:val="single" w:sz="4" w:space="0" w:color="auto"/>
            </w:tcBorders>
            <w:shd w:val="clear" w:color="auto" w:fill="auto"/>
            <w:noWrap/>
            <w:vAlign w:val="bottom"/>
            <w:hideMark/>
          </w:tcPr>
          <w:p w14:paraId="6439834F" w14:textId="77777777" w:rsidR="00530929" w:rsidRPr="00C52020" w:rsidRDefault="00530929" w:rsidP="00530929">
            <w:pPr>
              <w:jc w:val="right"/>
              <w:rPr>
                <w:color w:val="000000"/>
                <w:szCs w:val="24"/>
                <w:lang w:eastAsia="lt-LT"/>
              </w:rPr>
            </w:pPr>
            <w:r w:rsidRPr="00C52020">
              <w:rPr>
                <w:color w:val="000000"/>
                <w:szCs w:val="24"/>
                <w:lang w:eastAsia="lt-LT"/>
              </w:rPr>
              <w:t>225</w:t>
            </w:r>
          </w:p>
        </w:tc>
        <w:tc>
          <w:tcPr>
            <w:tcW w:w="1276" w:type="dxa"/>
            <w:tcBorders>
              <w:top w:val="nil"/>
              <w:left w:val="nil"/>
              <w:bottom w:val="single" w:sz="4" w:space="0" w:color="auto"/>
              <w:right w:val="single" w:sz="4" w:space="0" w:color="auto"/>
            </w:tcBorders>
            <w:shd w:val="clear" w:color="auto" w:fill="auto"/>
            <w:noWrap/>
            <w:vAlign w:val="bottom"/>
            <w:hideMark/>
          </w:tcPr>
          <w:p w14:paraId="0D6F6031" w14:textId="77777777" w:rsidR="00530929" w:rsidRPr="00C52020" w:rsidRDefault="00530929" w:rsidP="00530929">
            <w:pPr>
              <w:jc w:val="right"/>
              <w:rPr>
                <w:color w:val="000000"/>
                <w:szCs w:val="24"/>
                <w:lang w:eastAsia="lt-LT"/>
              </w:rPr>
            </w:pPr>
            <w:r w:rsidRPr="00C52020">
              <w:rPr>
                <w:color w:val="000000"/>
                <w:szCs w:val="24"/>
                <w:lang w:eastAsia="lt-LT"/>
              </w:rPr>
              <w:t>125</w:t>
            </w:r>
          </w:p>
        </w:tc>
        <w:tc>
          <w:tcPr>
            <w:tcW w:w="1276" w:type="dxa"/>
            <w:tcBorders>
              <w:top w:val="nil"/>
              <w:left w:val="nil"/>
              <w:bottom w:val="single" w:sz="4" w:space="0" w:color="auto"/>
              <w:right w:val="single" w:sz="4" w:space="0" w:color="auto"/>
            </w:tcBorders>
            <w:shd w:val="clear" w:color="auto" w:fill="auto"/>
            <w:noWrap/>
            <w:vAlign w:val="bottom"/>
            <w:hideMark/>
          </w:tcPr>
          <w:p w14:paraId="04CA0043"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59D5FB78"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50E8402" w14:textId="77777777" w:rsidR="00530929" w:rsidRPr="00C52020" w:rsidRDefault="00530929" w:rsidP="00530929">
            <w:pPr>
              <w:rPr>
                <w:color w:val="000000"/>
                <w:szCs w:val="24"/>
                <w:lang w:eastAsia="lt-LT"/>
              </w:rPr>
            </w:pPr>
            <w:r w:rsidRPr="00C52020">
              <w:rPr>
                <w:color w:val="000000"/>
                <w:szCs w:val="24"/>
                <w:lang w:eastAsia="lt-LT"/>
              </w:rPr>
              <w:t>04-3.3-01-09</w:t>
            </w:r>
          </w:p>
        </w:tc>
        <w:tc>
          <w:tcPr>
            <w:tcW w:w="3756" w:type="dxa"/>
            <w:tcBorders>
              <w:top w:val="nil"/>
              <w:left w:val="nil"/>
              <w:bottom w:val="single" w:sz="4" w:space="0" w:color="auto"/>
              <w:right w:val="single" w:sz="4" w:space="0" w:color="auto"/>
            </w:tcBorders>
            <w:shd w:val="clear" w:color="auto" w:fill="auto"/>
            <w:vAlign w:val="center"/>
            <w:hideMark/>
          </w:tcPr>
          <w:p w14:paraId="08EB04C4" w14:textId="77777777" w:rsidR="00530929" w:rsidRPr="00C52020" w:rsidRDefault="00530929" w:rsidP="00530929">
            <w:pPr>
              <w:rPr>
                <w:color w:val="000000"/>
                <w:szCs w:val="24"/>
                <w:lang w:eastAsia="lt-LT"/>
              </w:rPr>
            </w:pPr>
            <w:r w:rsidRPr="00C52020">
              <w:rPr>
                <w:color w:val="000000"/>
                <w:szCs w:val="24"/>
                <w:lang w:eastAsia="lt-LT"/>
              </w:rPr>
              <w:t xml:space="preserve">Grupinio gyvenimo namų įkūrimas. </w:t>
            </w:r>
          </w:p>
        </w:tc>
        <w:tc>
          <w:tcPr>
            <w:tcW w:w="1134" w:type="dxa"/>
            <w:tcBorders>
              <w:top w:val="nil"/>
              <w:left w:val="nil"/>
              <w:bottom w:val="single" w:sz="4" w:space="0" w:color="auto"/>
              <w:right w:val="single" w:sz="4" w:space="0" w:color="auto"/>
            </w:tcBorders>
            <w:shd w:val="clear" w:color="auto" w:fill="auto"/>
            <w:noWrap/>
            <w:vAlign w:val="bottom"/>
            <w:hideMark/>
          </w:tcPr>
          <w:p w14:paraId="3B2283FB" w14:textId="77777777" w:rsidR="00530929" w:rsidRPr="00C52020" w:rsidRDefault="00530929" w:rsidP="00530929">
            <w:pPr>
              <w:jc w:val="right"/>
              <w:rPr>
                <w:color w:val="000000"/>
                <w:szCs w:val="24"/>
                <w:lang w:eastAsia="lt-LT"/>
              </w:rPr>
            </w:pPr>
            <w:r w:rsidRPr="00C52020">
              <w:rPr>
                <w:color w:val="000000"/>
                <w:szCs w:val="24"/>
                <w:lang w:eastAsia="lt-LT"/>
              </w:rPr>
              <w:t>70</w:t>
            </w:r>
          </w:p>
        </w:tc>
        <w:tc>
          <w:tcPr>
            <w:tcW w:w="1134" w:type="dxa"/>
            <w:tcBorders>
              <w:top w:val="nil"/>
              <w:left w:val="nil"/>
              <w:bottom w:val="single" w:sz="4" w:space="0" w:color="auto"/>
              <w:right w:val="single" w:sz="4" w:space="0" w:color="auto"/>
            </w:tcBorders>
            <w:shd w:val="clear" w:color="auto" w:fill="auto"/>
            <w:noWrap/>
            <w:vAlign w:val="bottom"/>
            <w:hideMark/>
          </w:tcPr>
          <w:p w14:paraId="362E178A" w14:textId="77777777" w:rsidR="00530929" w:rsidRPr="00C52020" w:rsidRDefault="00530929" w:rsidP="00530929">
            <w:pPr>
              <w:jc w:val="right"/>
              <w:rPr>
                <w:color w:val="000000"/>
                <w:szCs w:val="24"/>
                <w:lang w:eastAsia="lt-LT"/>
              </w:rPr>
            </w:pPr>
            <w:r w:rsidRPr="00C52020">
              <w:rPr>
                <w:color w:val="000000"/>
                <w:szCs w:val="24"/>
                <w:lang w:eastAsia="lt-LT"/>
              </w:rPr>
              <w:t>350</w:t>
            </w:r>
          </w:p>
        </w:tc>
        <w:tc>
          <w:tcPr>
            <w:tcW w:w="1276" w:type="dxa"/>
            <w:tcBorders>
              <w:top w:val="nil"/>
              <w:left w:val="nil"/>
              <w:bottom w:val="single" w:sz="4" w:space="0" w:color="auto"/>
              <w:right w:val="single" w:sz="4" w:space="0" w:color="auto"/>
            </w:tcBorders>
            <w:shd w:val="clear" w:color="auto" w:fill="auto"/>
            <w:noWrap/>
            <w:vAlign w:val="bottom"/>
            <w:hideMark/>
          </w:tcPr>
          <w:p w14:paraId="2149DD6E" w14:textId="77777777" w:rsidR="00530929" w:rsidRPr="00C52020" w:rsidRDefault="00530929" w:rsidP="00530929">
            <w:pPr>
              <w:jc w:val="right"/>
              <w:rPr>
                <w:color w:val="000000"/>
                <w:szCs w:val="24"/>
                <w:lang w:eastAsia="lt-LT"/>
              </w:rPr>
            </w:pPr>
            <w:r w:rsidRPr="00C52020">
              <w:rPr>
                <w:color w:val="000000"/>
                <w:szCs w:val="24"/>
                <w:lang w:eastAsia="lt-LT"/>
              </w:rPr>
              <w:t>230</w:t>
            </w:r>
          </w:p>
        </w:tc>
        <w:tc>
          <w:tcPr>
            <w:tcW w:w="1276" w:type="dxa"/>
            <w:tcBorders>
              <w:top w:val="nil"/>
              <w:left w:val="nil"/>
              <w:bottom w:val="single" w:sz="4" w:space="0" w:color="auto"/>
              <w:right w:val="single" w:sz="4" w:space="0" w:color="auto"/>
            </w:tcBorders>
            <w:shd w:val="clear" w:color="auto" w:fill="auto"/>
            <w:noWrap/>
            <w:vAlign w:val="bottom"/>
            <w:hideMark/>
          </w:tcPr>
          <w:p w14:paraId="29C085B3" w14:textId="77777777" w:rsidR="00530929" w:rsidRPr="00C52020" w:rsidRDefault="00530929" w:rsidP="00530929">
            <w:pPr>
              <w:jc w:val="right"/>
              <w:rPr>
                <w:color w:val="000000"/>
                <w:szCs w:val="24"/>
                <w:lang w:eastAsia="lt-LT"/>
              </w:rPr>
            </w:pPr>
            <w:r w:rsidRPr="00C52020">
              <w:rPr>
                <w:color w:val="000000"/>
                <w:szCs w:val="24"/>
                <w:lang w:eastAsia="lt-LT"/>
              </w:rPr>
              <w:t>3.3.1.1</w:t>
            </w:r>
          </w:p>
        </w:tc>
      </w:tr>
      <w:tr w:rsidR="00530929" w:rsidRPr="00C52020" w14:paraId="58EE4C66" w14:textId="77777777" w:rsidTr="00530929">
        <w:trPr>
          <w:trHeight w:val="549"/>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011D0376" w14:textId="77777777" w:rsidR="00530929" w:rsidRPr="00C52020" w:rsidRDefault="00530929" w:rsidP="00530929">
            <w:pPr>
              <w:rPr>
                <w:color w:val="000000"/>
                <w:szCs w:val="24"/>
                <w:lang w:eastAsia="lt-LT"/>
              </w:rPr>
            </w:pPr>
            <w:r w:rsidRPr="00C52020">
              <w:rPr>
                <w:color w:val="000000"/>
                <w:szCs w:val="24"/>
                <w:lang w:eastAsia="lt-LT"/>
              </w:rPr>
              <w:t>04-3.3-01-10</w:t>
            </w:r>
          </w:p>
        </w:tc>
        <w:tc>
          <w:tcPr>
            <w:tcW w:w="3756" w:type="dxa"/>
            <w:tcBorders>
              <w:top w:val="nil"/>
              <w:left w:val="nil"/>
              <w:bottom w:val="single" w:sz="4" w:space="0" w:color="auto"/>
              <w:right w:val="single" w:sz="4" w:space="0" w:color="auto"/>
            </w:tcBorders>
            <w:shd w:val="clear" w:color="auto" w:fill="auto"/>
            <w:vAlign w:val="center"/>
            <w:hideMark/>
          </w:tcPr>
          <w:p w14:paraId="511A89AD" w14:textId="77777777" w:rsidR="00530929" w:rsidRPr="00C52020" w:rsidRDefault="00530929" w:rsidP="00530929">
            <w:pPr>
              <w:rPr>
                <w:color w:val="000000"/>
                <w:szCs w:val="24"/>
                <w:lang w:eastAsia="lt-LT"/>
              </w:rPr>
            </w:pPr>
            <w:r w:rsidRPr="00C52020">
              <w:rPr>
                <w:color w:val="000000"/>
                <w:szCs w:val="24"/>
                <w:lang w:eastAsia="lt-LT"/>
              </w:rPr>
              <w:t>Mobilioms paslaugų teikimas gyventojų pavėžėjimui užtikrinti Kelmės rajone</w:t>
            </w:r>
          </w:p>
        </w:tc>
        <w:tc>
          <w:tcPr>
            <w:tcW w:w="1134" w:type="dxa"/>
            <w:tcBorders>
              <w:top w:val="nil"/>
              <w:left w:val="nil"/>
              <w:bottom w:val="single" w:sz="4" w:space="0" w:color="auto"/>
              <w:right w:val="single" w:sz="4" w:space="0" w:color="auto"/>
            </w:tcBorders>
            <w:shd w:val="clear" w:color="auto" w:fill="auto"/>
            <w:noWrap/>
            <w:vAlign w:val="bottom"/>
            <w:hideMark/>
          </w:tcPr>
          <w:p w14:paraId="02209A74" w14:textId="77777777" w:rsidR="00530929" w:rsidRPr="00C52020" w:rsidRDefault="00530929" w:rsidP="00530929">
            <w:pPr>
              <w:jc w:val="right"/>
              <w:rPr>
                <w:color w:val="000000"/>
                <w:szCs w:val="24"/>
                <w:lang w:eastAsia="lt-LT"/>
              </w:rPr>
            </w:pPr>
            <w:r w:rsidRPr="00C52020">
              <w:rPr>
                <w:color w:val="000000"/>
                <w:szCs w:val="24"/>
                <w:lang w:eastAsia="lt-LT"/>
              </w:rPr>
              <w:t>15</w:t>
            </w:r>
          </w:p>
        </w:tc>
        <w:tc>
          <w:tcPr>
            <w:tcW w:w="1134" w:type="dxa"/>
            <w:tcBorders>
              <w:top w:val="nil"/>
              <w:left w:val="nil"/>
              <w:bottom w:val="single" w:sz="4" w:space="0" w:color="auto"/>
              <w:right w:val="single" w:sz="4" w:space="0" w:color="auto"/>
            </w:tcBorders>
            <w:shd w:val="clear" w:color="auto" w:fill="auto"/>
            <w:noWrap/>
            <w:vAlign w:val="bottom"/>
            <w:hideMark/>
          </w:tcPr>
          <w:p w14:paraId="37D20299" w14:textId="77777777" w:rsidR="00530929" w:rsidRPr="00C52020" w:rsidRDefault="00530929" w:rsidP="00530929">
            <w:pPr>
              <w:jc w:val="right"/>
              <w:rPr>
                <w:color w:val="000000"/>
                <w:szCs w:val="24"/>
                <w:lang w:eastAsia="lt-LT"/>
              </w:rPr>
            </w:pPr>
            <w:r w:rsidRPr="00C52020">
              <w:rPr>
                <w:color w:val="000000"/>
                <w:szCs w:val="24"/>
                <w:lang w:eastAsia="lt-LT"/>
              </w:rPr>
              <w:t>80</w:t>
            </w:r>
          </w:p>
        </w:tc>
        <w:tc>
          <w:tcPr>
            <w:tcW w:w="1276" w:type="dxa"/>
            <w:tcBorders>
              <w:top w:val="nil"/>
              <w:left w:val="nil"/>
              <w:bottom w:val="single" w:sz="4" w:space="0" w:color="auto"/>
              <w:right w:val="single" w:sz="4" w:space="0" w:color="auto"/>
            </w:tcBorders>
            <w:shd w:val="clear" w:color="auto" w:fill="auto"/>
            <w:noWrap/>
            <w:vAlign w:val="bottom"/>
            <w:hideMark/>
          </w:tcPr>
          <w:p w14:paraId="0EBA72BE" w14:textId="77777777" w:rsidR="00530929" w:rsidRPr="00C52020" w:rsidRDefault="00530929" w:rsidP="00530929">
            <w:pPr>
              <w:jc w:val="right"/>
              <w:rPr>
                <w:color w:val="000000"/>
                <w:szCs w:val="24"/>
                <w:lang w:eastAsia="lt-LT"/>
              </w:rPr>
            </w:pPr>
            <w:r w:rsidRPr="00C52020">
              <w:rPr>
                <w:color w:val="000000"/>
                <w:szCs w:val="24"/>
                <w:lang w:eastAsia="lt-LT"/>
              </w:rPr>
              <w:t>25</w:t>
            </w:r>
          </w:p>
        </w:tc>
        <w:tc>
          <w:tcPr>
            <w:tcW w:w="1276" w:type="dxa"/>
            <w:tcBorders>
              <w:top w:val="nil"/>
              <w:left w:val="nil"/>
              <w:bottom w:val="single" w:sz="4" w:space="0" w:color="auto"/>
              <w:right w:val="single" w:sz="4" w:space="0" w:color="auto"/>
            </w:tcBorders>
            <w:shd w:val="clear" w:color="auto" w:fill="auto"/>
            <w:noWrap/>
            <w:vAlign w:val="bottom"/>
            <w:hideMark/>
          </w:tcPr>
          <w:p w14:paraId="21D08E42"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0BCAAD2B" w14:textId="77777777" w:rsidTr="00530929">
        <w:trPr>
          <w:trHeight w:val="861"/>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48F5B767" w14:textId="77777777" w:rsidR="00530929" w:rsidRPr="00C52020" w:rsidRDefault="00530929" w:rsidP="00530929">
            <w:pPr>
              <w:rPr>
                <w:color w:val="000000"/>
                <w:szCs w:val="24"/>
                <w:lang w:eastAsia="lt-LT"/>
              </w:rPr>
            </w:pPr>
            <w:r w:rsidRPr="00C52020">
              <w:rPr>
                <w:color w:val="000000"/>
                <w:szCs w:val="24"/>
                <w:lang w:eastAsia="lt-LT"/>
              </w:rPr>
              <w:t>04-3.3-01-11</w:t>
            </w:r>
          </w:p>
        </w:tc>
        <w:tc>
          <w:tcPr>
            <w:tcW w:w="3756" w:type="dxa"/>
            <w:tcBorders>
              <w:top w:val="nil"/>
              <w:left w:val="nil"/>
              <w:bottom w:val="single" w:sz="4" w:space="0" w:color="auto"/>
              <w:right w:val="single" w:sz="4" w:space="0" w:color="auto"/>
            </w:tcBorders>
            <w:shd w:val="clear" w:color="auto" w:fill="auto"/>
            <w:vAlign w:val="center"/>
            <w:hideMark/>
          </w:tcPr>
          <w:p w14:paraId="1589B5CC" w14:textId="77777777" w:rsidR="00530929" w:rsidRPr="00C52020" w:rsidRDefault="00530929" w:rsidP="00530929">
            <w:pPr>
              <w:rPr>
                <w:color w:val="000000"/>
                <w:szCs w:val="24"/>
                <w:lang w:eastAsia="lt-LT"/>
              </w:rPr>
            </w:pPr>
            <w:r w:rsidRPr="00C52020">
              <w:rPr>
                <w:color w:val="000000"/>
                <w:szCs w:val="24"/>
                <w:lang w:eastAsia="lt-LT"/>
              </w:rPr>
              <w:t>Liolių globos namų infrastruktūros atnaujinimas ir pritaikymas neįgaliesiems</w:t>
            </w:r>
          </w:p>
        </w:tc>
        <w:tc>
          <w:tcPr>
            <w:tcW w:w="1134" w:type="dxa"/>
            <w:tcBorders>
              <w:top w:val="nil"/>
              <w:left w:val="nil"/>
              <w:bottom w:val="single" w:sz="4" w:space="0" w:color="auto"/>
              <w:right w:val="single" w:sz="4" w:space="0" w:color="auto"/>
            </w:tcBorders>
            <w:shd w:val="clear" w:color="auto" w:fill="auto"/>
            <w:noWrap/>
            <w:vAlign w:val="bottom"/>
            <w:hideMark/>
          </w:tcPr>
          <w:p w14:paraId="5F10229B" w14:textId="77777777" w:rsidR="00530929" w:rsidRPr="00C52020" w:rsidRDefault="00530929" w:rsidP="00530929">
            <w:pPr>
              <w:jc w:val="right"/>
              <w:rPr>
                <w:color w:val="000000"/>
                <w:szCs w:val="24"/>
                <w:lang w:eastAsia="lt-LT"/>
              </w:rPr>
            </w:pPr>
            <w:r w:rsidRPr="00C52020">
              <w:rPr>
                <w:color w:val="000000"/>
                <w:szCs w:val="24"/>
                <w:lang w:eastAsia="lt-LT"/>
              </w:rPr>
              <w:t>82,8</w:t>
            </w:r>
          </w:p>
        </w:tc>
        <w:tc>
          <w:tcPr>
            <w:tcW w:w="1134" w:type="dxa"/>
            <w:tcBorders>
              <w:top w:val="nil"/>
              <w:left w:val="nil"/>
              <w:bottom w:val="single" w:sz="4" w:space="0" w:color="auto"/>
              <w:right w:val="single" w:sz="4" w:space="0" w:color="auto"/>
            </w:tcBorders>
            <w:shd w:val="clear" w:color="auto" w:fill="auto"/>
            <w:noWrap/>
            <w:vAlign w:val="bottom"/>
            <w:hideMark/>
          </w:tcPr>
          <w:p w14:paraId="090C89CD" w14:textId="77777777" w:rsidR="00530929" w:rsidRPr="00C52020" w:rsidRDefault="00530929" w:rsidP="00530929">
            <w:pPr>
              <w:jc w:val="right"/>
              <w:rPr>
                <w:color w:val="000000"/>
                <w:szCs w:val="24"/>
                <w:lang w:eastAsia="lt-LT"/>
              </w:rPr>
            </w:pPr>
            <w:r w:rsidRPr="00C52020">
              <w:rPr>
                <w:color w:val="000000"/>
                <w:szCs w:val="24"/>
                <w:lang w:eastAsia="lt-LT"/>
              </w:rPr>
              <w:t>350</w:t>
            </w:r>
          </w:p>
        </w:tc>
        <w:tc>
          <w:tcPr>
            <w:tcW w:w="1276" w:type="dxa"/>
            <w:tcBorders>
              <w:top w:val="nil"/>
              <w:left w:val="nil"/>
              <w:bottom w:val="single" w:sz="4" w:space="0" w:color="auto"/>
              <w:right w:val="single" w:sz="4" w:space="0" w:color="auto"/>
            </w:tcBorders>
            <w:shd w:val="clear" w:color="auto" w:fill="auto"/>
            <w:noWrap/>
            <w:vAlign w:val="bottom"/>
            <w:hideMark/>
          </w:tcPr>
          <w:p w14:paraId="410F29C1" w14:textId="77777777" w:rsidR="00530929" w:rsidRPr="00C52020" w:rsidRDefault="00530929" w:rsidP="00530929">
            <w:pPr>
              <w:jc w:val="right"/>
              <w:rPr>
                <w:color w:val="000000"/>
                <w:szCs w:val="24"/>
                <w:lang w:eastAsia="lt-LT"/>
              </w:rPr>
            </w:pPr>
            <w:r w:rsidRPr="00C52020">
              <w:rPr>
                <w:color w:val="000000"/>
                <w:szCs w:val="24"/>
                <w:lang w:eastAsia="lt-LT"/>
              </w:rPr>
              <w:t>110</w:t>
            </w:r>
          </w:p>
        </w:tc>
        <w:tc>
          <w:tcPr>
            <w:tcW w:w="1276" w:type="dxa"/>
            <w:tcBorders>
              <w:top w:val="nil"/>
              <w:left w:val="nil"/>
              <w:bottom w:val="single" w:sz="4" w:space="0" w:color="auto"/>
              <w:right w:val="single" w:sz="4" w:space="0" w:color="auto"/>
            </w:tcBorders>
            <w:shd w:val="clear" w:color="auto" w:fill="auto"/>
            <w:noWrap/>
            <w:vAlign w:val="bottom"/>
            <w:hideMark/>
          </w:tcPr>
          <w:p w14:paraId="7DC1B85C"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6DAA620E" w14:textId="77777777" w:rsidTr="00530929">
        <w:trPr>
          <w:trHeight w:val="861"/>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7961F4F4" w14:textId="77777777" w:rsidR="00530929" w:rsidRPr="00C52020" w:rsidRDefault="00530929" w:rsidP="00530929">
            <w:pPr>
              <w:rPr>
                <w:color w:val="000000"/>
                <w:szCs w:val="24"/>
                <w:lang w:eastAsia="lt-LT"/>
              </w:rPr>
            </w:pPr>
            <w:r w:rsidRPr="00C52020">
              <w:rPr>
                <w:color w:val="000000"/>
                <w:szCs w:val="24"/>
                <w:lang w:eastAsia="lt-LT"/>
              </w:rPr>
              <w:t>04-3.3-01-12</w:t>
            </w:r>
          </w:p>
        </w:tc>
        <w:tc>
          <w:tcPr>
            <w:tcW w:w="3756" w:type="dxa"/>
            <w:tcBorders>
              <w:top w:val="nil"/>
              <w:left w:val="nil"/>
              <w:bottom w:val="single" w:sz="4" w:space="0" w:color="auto"/>
              <w:right w:val="single" w:sz="4" w:space="0" w:color="auto"/>
            </w:tcBorders>
            <w:shd w:val="clear" w:color="auto" w:fill="auto"/>
            <w:vAlign w:val="center"/>
            <w:hideMark/>
          </w:tcPr>
          <w:p w14:paraId="3DFF2688" w14:textId="6C62091D" w:rsidR="00530929" w:rsidRPr="00C52020" w:rsidRDefault="00530929" w:rsidP="00530929">
            <w:pPr>
              <w:rPr>
                <w:color w:val="000000"/>
                <w:szCs w:val="24"/>
                <w:lang w:eastAsia="lt-LT"/>
              </w:rPr>
            </w:pPr>
            <w:r w:rsidRPr="00C52020">
              <w:rPr>
                <w:color w:val="000000"/>
                <w:szCs w:val="24"/>
                <w:lang w:eastAsia="lt-LT"/>
              </w:rPr>
              <w:t>Perėjimas nuo institucinės globos prie bendruomeninių paslaugų Sostinės regione</w:t>
            </w:r>
            <w:r w:rsidR="00C52020" w:rsidRPr="00C52020">
              <w:rPr>
                <w:color w:val="000000"/>
                <w:szCs w:val="24"/>
                <w:lang w:eastAsia="lt-LT"/>
              </w:rPr>
              <w:t>,</w:t>
            </w:r>
            <w:r w:rsidRPr="00C52020">
              <w:rPr>
                <w:color w:val="000000"/>
                <w:szCs w:val="24"/>
                <w:lang w:eastAsia="lt-LT"/>
              </w:rPr>
              <w:t xml:space="preserve"> Vidurio ir vakarų Lietuvos regione</w:t>
            </w:r>
          </w:p>
        </w:tc>
        <w:tc>
          <w:tcPr>
            <w:tcW w:w="1134" w:type="dxa"/>
            <w:tcBorders>
              <w:top w:val="nil"/>
              <w:left w:val="nil"/>
              <w:bottom w:val="single" w:sz="4" w:space="0" w:color="auto"/>
              <w:right w:val="single" w:sz="4" w:space="0" w:color="auto"/>
            </w:tcBorders>
            <w:shd w:val="clear" w:color="auto" w:fill="auto"/>
            <w:noWrap/>
            <w:vAlign w:val="bottom"/>
            <w:hideMark/>
          </w:tcPr>
          <w:p w14:paraId="00760CD9" w14:textId="77777777" w:rsidR="00530929" w:rsidRPr="00C52020" w:rsidRDefault="00530929" w:rsidP="00530929">
            <w:pPr>
              <w:jc w:val="right"/>
              <w:rPr>
                <w:color w:val="000000"/>
                <w:szCs w:val="24"/>
                <w:lang w:eastAsia="lt-LT"/>
              </w:rPr>
            </w:pPr>
            <w:r w:rsidRPr="00C52020">
              <w:rPr>
                <w:color w:val="000000"/>
                <w:szCs w:val="24"/>
                <w:lang w:eastAsia="lt-LT"/>
              </w:rPr>
              <w:t>36,8</w:t>
            </w:r>
          </w:p>
        </w:tc>
        <w:tc>
          <w:tcPr>
            <w:tcW w:w="1134" w:type="dxa"/>
            <w:tcBorders>
              <w:top w:val="nil"/>
              <w:left w:val="nil"/>
              <w:bottom w:val="single" w:sz="4" w:space="0" w:color="auto"/>
              <w:right w:val="single" w:sz="4" w:space="0" w:color="auto"/>
            </w:tcBorders>
            <w:shd w:val="clear" w:color="auto" w:fill="auto"/>
            <w:noWrap/>
            <w:vAlign w:val="bottom"/>
            <w:hideMark/>
          </w:tcPr>
          <w:p w14:paraId="4BD7815A" w14:textId="77777777" w:rsidR="00530929" w:rsidRPr="00C52020" w:rsidRDefault="00530929" w:rsidP="00530929">
            <w:pPr>
              <w:jc w:val="right"/>
              <w:rPr>
                <w:color w:val="000000"/>
                <w:szCs w:val="24"/>
                <w:lang w:eastAsia="lt-LT"/>
              </w:rPr>
            </w:pPr>
            <w:r w:rsidRPr="00C52020">
              <w:rPr>
                <w:color w:val="000000"/>
                <w:szCs w:val="24"/>
                <w:lang w:eastAsia="lt-LT"/>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258A2D18" w14:textId="77777777" w:rsidR="00530929" w:rsidRPr="00C52020" w:rsidRDefault="00530929" w:rsidP="00530929">
            <w:pPr>
              <w:jc w:val="right"/>
              <w:rPr>
                <w:color w:val="000000"/>
                <w:szCs w:val="24"/>
                <w:lang w:eastAsia="lt-LT"/>
              </w:rPr>
            </w:pPr>
            <w:r w:rsidRPr="00C52020">
              <w:rPr>
                <w:color w:val="000000"/>
                <w:szCs w:val="24"/>
                <w:lang w:eastAsia="lt-LT"/>
              </w:rPr>
              <w:t>36,8</w:t>
            </w:r>
          </w:p>
        </w:tc>
        <w:tc>
          <w:tcPr>
            <w:tcW w:w="1276" w:type="dxa"/>
            <w:tcBorders>
              <w:top w:val="nil"/>
              <w:left w:val="nil"/>
              <w:bottom w:val="single" w:sz="4" w:space="0" w:color="auto"/>
              <w:right w:val="single" w:sz="4" w:space="0" w:color="auto"/>
            </w:tcBorders>
            <w:shd w:val="clear" w:color="auto" w:fill="auto"/>
            <w:noWrap/>
            <w:vAlign w:val="bottom"/>
            <w:hideMark/>
          </w:tcPr>
          <w:p w14:paraId="40F0B707" w14:textId="77777777" w:rsidR="00530929" w:rsidRPr="00C52020" w:rsidRDefault="00530929" w:rsidP="00530929">
            <w:pPr>
              <w:jc w:val="right"/>
              <w:rPr>
                <w:color w:val="000000"/>
                <w:szCs w:val="24"/>
                <w:lang w:eastAsia="lt-LT"/>
              </w:rPr>
            </w:pPr>
            <w:r w:rsidRPr="00C52020">
              <w:rPr>
                <w:color w:val="000000"/>
                <w:szCs w:val="24"/>
                <w:lang w:eastAsia="lt-LT"/>
              </w:rPr>
              <w:t>3.3.1.2</w:t>
            </w:r>
          </w:p>
        </w:tc>
      </w:tr>
      <w:tr w:rsidR="00530929" w:rsidRPr="00C52020" w14:paraId="3BEABFA9" w14:textId="77777777" w:rsidTr="00530929">
        <w:trPr>
          <w:trHeight w:val="624"/>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C809D1C"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2D1815E9" w14:textId="77777777" w:rsidR="00530929" w:rsidRPr="00C52020" w:rsidRDefault="00530929" w:rsidP="00530929">
            <w:pPr>
              <w:rPr>
                <w:color w:val="000000"/>
                <w:szCs w:val="24"/>
                <w:lang w:eastAsia="lt-LT"/>
              </w:rPr>
            </w:pPr>
            <w:r w:rsidRPr="00C52020">
              <w:rPr>
                <w:color w:val="000000"/>
                <w:szCs w:val="24"/>
                <w:lang w:eastAsia="lt-LT"/>
              </w:rPr>
              <w:t>1. Savivaldybės biudžetas (įskaitant skolintas lėšas)</w:t>
            </w:r>
          </w:p>
        </w:tc>
        <w:tc>
          <w:tcPr>
            <w:tcW w:w="1134" w:type="dxa"/>
            <w:tcBorders>
              <w:top w:val="nil"/>
              <w:left w:val="nil"/>
              <w:bottom w:val="single" w:sz="4" w:space="0" w:color="auto"/>
              <w:right w:val="single" w:sz="4" w:space="0" w:color="auto"/>
            </w:tcBorders>
            <w:shd w:val="clear" w:color="auto" w:fill="auto"/>
            <w:noWrap/>
            <w:vAlign w:val="bottom"/>
            <w:hideMark/>
          </w:tcPr>
          <w:p w14:paraId="100D6437" w14:textId="77777777" w:rsidR="00530929" w:rsidRPr="00C52020" w:rsidRDefault="00530929" w:rsidP="00530929">
            <w:pPr>
              <w:jc w:val="right"/>
              <w:rPr>
                <w:color w:val="000000"/>
                <w:szCs w:val="24"/>
                <w:lang w:eastAsia="lt-LT"/>
              </w:rPr>
            </w:pPr>
            <w:r w:rsidRPr="00C52020">
              <w:rPr>
                <w:color w:val="000000"/>
                <w:szCs w:val="24"/>
                <w:lang w:eastAsia="lt-LT"/>
              </w:rPr>
              <w:t>21554,36</w:t>
            </w:r>
          </w:p>
        </w:tc>
        <w:tc>
          <w:tcPr>
            <w:tcW w:w="1134" w:type="dxa"/>
            <w:tcBorders>
              <w:top w:val="nil"/>
              <w:left w:val="nil"/>
              <w:bottom w:val="single" w:sz="4" w:space="0" w:color="auto"/>
              <w:right w:val="single" w:sz="4" w:space="0" w:color="auto"/>
            </w:tcBorders>
            <w:shd w:val="clear" w:color="auto" w:fill="auto"/>
            <w:noWrap/>
            <w:vAlign w:val="bottom"/>
            <w:hideMark/>
          </w:tcPr>
          <w:p w14:paraId="6CCA39EA" w14:textId="77777777" w:rsidR="00530929" w:rsidRPr="00C52020" w:rsidRDefault="00530929" w:rsidP="00530929">
            <w:pPr>
              <w:jc w:val="right"/>
              <w:rPr>
                <w:color w:val="000000"/>
                <w:szCs w:val="24"/>
                <w:lang w:eastAsia="lt-LT"/>
              </w:rPr>
            </w:pPr>
            <w:r w:rsidRPr="00C52020">
              <w:rPr>
                <w:color w:val="000000"/>
                <w:szCs w:val="24"/>
                <w:lang w:eastAsia="lt-LT"/>
              </w:rPr>
              <w:t>22519,86</w:t>
            </w:r>
          </w:p>
        </w:tc>
        <w:tc>
          <w:tcPr>
            <w:tcW w:w="1276" w:type="dxa"/>
            <w:tcBorders>
              <w:top w:val="nil"/>
              <w:left w:val="nil"/>
              <w:bottom w:val="single" w:sz="4" w:space="0" w:color="auto"/>
              <w:right w:val="single" w:sz="4" w:space="0" w:color="auto"/>
            </w:tcBorders>
            <w:shd w:val="clear" w:color="auto" w:fill="auto"/>
            <w:noWrap/>
            <w:vAlign w:val="bottom"/>
            <w:hideMark/>
          </w:tcPr>
          <w:p w14:paraId="251CBF18" w14:textId="77777777" w:rsidR="00530929" w:rsidRPr="00C52020" w:rsidRDefault="00530929" w:rsidP="00530929">
            <w:pPr>
              <w:jc w:val="right"/>
              <w:rPr>
                <w:color w:val="000000"/>
                <w:szCs w:val="24"/>
                <w:lang w:eastAsia="lt-LT"/>
              </w:rPr>
            </w:pPr>
            <w:r w:rsidRPr="00C52020">
              <w:rPr>
                <w:color w:val="000000"/>
                <w:szCs w:val="24"/>
                <w:lang w:eastAsia="lt-LT"/>
              </w:rPr>
              <w:t>22209,36</w:t>
            </w:r>
          </w:p>
        </w:tc>
        <w:tc>
          <w:tcPr>
            <w:tcW w:w="1276" w:type="dxa"/>
            <w:tcBorders>
              <w:top w:val="nil"/>
              <w:left w:val="nil"/>
              <w:bottom w:val="single" w:sz="4" w:space="0" w:color="auto"/>
              <w:right w:val="single" w:sz="4" w:space="0" w:color="auto"/>
            </w:tcBorders>
            <w:shd w:val="clear" w:color="auto" w:fill="auto"/>
            <w:noWrap/>
            <w:vAlign w:val="bottom"/>
            <w:hideMark/>
          </w:tcPr>
          <w:p w14:paraId="5ADBC393"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38AF1CFA" w14:textId="77777777" w:rsidTr="00530929">
        <w:trPr>
          <w:trHeight w:val="312"/>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7C78765"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7CA1EEBA" w14:textId="77777777" w:rsidR="00530929" w:rsidRPr="00C52020" w:rsidRDefault="00530929" w:rsidP="00530929">
            <w:pPr>
              <w:rPr>
                <w:color w:val="000000"/>
                <w:szCs w:val="24"/>
                <w:lang w:eastAsia="lt-LT"/>
              </w:rPr>
            </w:pPr>
            <w:r w:rsidRPr="00C52020">
              <w:rPr>
                <w:color w:val="000000"/>
                <w:szCs w:val="24"/>
                <w:lang w:eastAsia="lt-LT"/>
              </w:rPr>
              <w:t>Iš jo:</w:t>
            </w:r>
          </w:p>
        </w:tc>
        <w:tc>
          <w:tcPr>
            <w:tcW w:w="1134" w:type="dxa"/>
            <w:tcBorders>
              <w:top w:val="nil"/>
              <w:left w:val="nil"/>
              <w:bottom w:val="single" w:sz="4" w:space="0" w:color="auto"/>
              <w:right w:val="single" w:sz="4" w:space="0" w:color="auto"/>
            </w:tcBorders>
            <w:shd w:val="clear" w:color="auto" w:fill="auto"/>
            <w:noWrap/>
            <w:vAlign w:val="bottom"/>
            <w:hideMark/>
          </w:tcPr>
          <w:p w14:paraId="6B5048E2" w14:textId="77777777" w:rsidR="00530929" w:rsidRPr="00C52020" w:rsidRDefault="00530929" w:rsidP="00530929">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0208F4ED"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2CA8CE16"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62F6FF5A"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64C26D6C" w14:textId="77777777" w:rsidTr="00530929">
        <w:trPr>
          <w:trHeight w:val="624"/>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30F77145"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1FC144BA" w14:textId="77777777" w:rsidR="00530929" w:rsidRPr="00C52020" w:rsidRDefault="00530929" w:rsidP="00530929">
            <w:pPr>
              <w:rPr>
                <w:color w:val="000000"/>
                <w:szCs w:val="24"/>
                <w:lang w:eastAsia="lt-LT"/>
              </w:rPr>
            </w:pPr>
            <w:r w:rsidRPr="00C52020">
              <w:rPr>
                <w:color w:val="000000"/>
                <w:szCs w:val="24"/>
                <w:lang w:eastAsia="lt-LT"/>
              </w:rPr>
              <w:t>1.1. savivaldybės biudžeto lėšos (nuosavos, be ankstesnių metų likučio)</w:t>
            </w:r>
          </w:p>
        </w:tc>
        <w:tc>
          <w:tcPr>
            <w:tcW w:w="1134" w:type="dxa"/>
            <w:tcBorders>
              <w:top w:val="nil"/>
              <w:left w:val="nil"/>
              <w:bottom w:val="single" w:sz="4" w:space="0" w:color="auto"/>
              <w:right w:val="single" w:sz="4" w:space="0" w:color="auto"/>
            </w:tcBorders>
            <w:shd w:val="clear" w:color="auto" w:fill="auto"/>
            <w:noWrap/>
            <w:vAlign w:val="bottom"/>
            <w:hideMark/>
          </w:tcPr>
          <w:p w14:paraId="5476532F" w14:textId="77777777" w:rsidR="00530929" w:rsidRPr="00C52020" w:rsidRDefault="00530929" w:rsidP="00530929">
            <w:pPr>
              <w:jc w:val="right"/>
              <w:rPr>
                <w:color w:val="000000"/>
                <w:szCs w:val="24"/>
                <w:lang w:eastAsia="lt-LT"/>
              </w:rPr>
            </w:pPr>
            <w:r w:rsidRPr="00C52020">
              <w:rPr>
                <w:color w:val="000000"/>
                <w:szCs w:val="24"/>
                <w:lang w:eastAsia="lt-LT"/>
              </w:rPr>
              <w:t>8395</w:t>
            </w:r>
          </w:p>
        </w:tc>
        <w:tc>
          <w:tcPr>
            <w:tcW w:w="1134" w:type="dxa"/>
            <w:tcBorders>
              <w:top w:val="nil"/>
              <w:left w:val="nil"/>
              <w:bottom w:val="single" w:sz="4" w:space="0" w:color="auto"/>
              <w:right w:val="single" w:sz="4" w:space="0" w:color="auto"/>
            </w:tcBorders>
            <w:shd w:val="clear" w:color="auto" w:fill="auto"/>
            <w:noWrap/>
            <w:vAlign w:val="bottom"/>
            <w:hideMark/>
          </w:tcPr>
          <w:p w14:paraId="5A621414" w14:textId="77777777" w:rsidR="00530929" w:rsidRPr="00C52020" w:rsidRDefault="00530929" w:rsidP="00530929">
            <w:pPr>
              <w:jc w:val="right"/>
              <w:rPr>
                <w:color w:val="000000"/>
                <w:szCs w:val="24"/>
                <w:lang w:eastAsia="lt-LT"/>
              </w:rPr>
            </w:pPr>
            <w:r w:rsidRPr="00C52020">
              <w:rPr>
                <w:color w:val="000000"/>
                <w:szCs w:val="24"/>
                <w:lang w:eastAsia="lt-LT"/>
              </w:rPr>
              <w:t>8355,8</w:t>
            </w:r>
          </w:p>
        </w:tc>
        <w:tc>
          <w:tcPr>
            <w:tcW w:w="1276" w:type="dxa"/>
            <w:tcBorders>
              <w:top w:val="nil"/>
              <w:left w:val="nil"/>
              <w:bottom w:val="single" w:sz="4" w:space="0" w:color="auto"/>
              <w:right w:val="single" w:sz="4" w:space="0" w:color="auto"/>
            </w:tcBorders>
            <w:shd w:val="clear" w:color="auto" w:fill="auto"/>
            <w:noWrap/>
            <w:vAlign w:val="bottom"/>
            <w:hideMark/>
          </w:tcPr>
          <w:p w14:paraId="7FA93394" w14:textId="77777777" w:rsidR="00530929" w:rsidRPr="00C52020" w:rsidRDefault="00530929" w:rsidP="00530929">
            <w:pPr>
              <w:jc w:val="right"/>
              <w:rPr>
                <w:color w:val="000000"/>
                <w:szCs w:val="24"/>
                <w:lang w:eastAsia="lt-LT"/>
              </w:rPr>
            </w:pPr>
            <w:r w:rsidRPr="00C52020">
              <w:rPr>
                <w:color w:val="000000"/>
                <w:szCs w:val="24"/>
                <w:lang w:eastAsia="lt-LT"/>
              </w:rPr>
              <w:t>8562,3</w:t>
            </w:r>
          </w:p>
        </w:tc>
        <w:tc>
          <w:tcPr>
            <w:tcW w:w="1276" w:type="dxa"/>
            <w:tcBorders>
              <w:top w:val="nil"/>
              <w:left w:val="nil"/>
              <w:bottom w:val="single" w:sz="4" w:space="0" w:color="auto"/>
              <w:right w:val="single" w:sz="4" w:space="0" w:color="auto"/>
            </w:tcBorders>
            <w:shd w:val="clear" w:color="auto" w:fill="auto"/>
            <w:noWrap/>
            <w:vAlign w:val="bottom"/>
            <w:hideMark/>
          </w:tcPr>
          <w:p w14:paraId="192CBFAF"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201B4B13" w14:textId="77777777" w:rsidTr="00530929">
        <w:trPr>
          <w:trHeight w:val="624"/>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11ECA1B4"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3E042539" w14:textId="77777777" w:rsidR="00530929" w:rsidRPr="00C52020" w:rsidRDefault="00530929" w:rsidP="00530929">
            <w:pPr>
              <w:rPr>
                <w:color w:val="000000"/>
                <w:szCs w:val="24"/>
                <w:lang w:eastAsia="lt-LT"/>
              </w:rPr>
            </w:pPr>
            <w:r w:rsidRPr="00C52020">
              <w:rPr>
                <w:color w:val="000000"/>
                <w:szCs w:val="24"/>
                <w:lang w:eastAsia="lt-LT"/>
              </w:rPr>
              <w:t>1.2. Lietuvos Respublikos valstybės biudžeto dotacijos</w:t>
            </w:r>
          </w:p>
        </w:tc>
        <w:tc>
          <w:tcPr>
            <w:tcW w:w="1134" w:type="dxa"/>
            <w:tcBorders>
              <w:top w:val="nil"/>
              <w:left w:val="nil"/>
              <w:bottom w:val="single" w:sz="4" w:space="0" w:color="auto"/>
              <w:right w:val="single" w:sz="4" w:space="0" w:color="auto"/>
            </w:tcBorders>
            <w:shd w:val="clear" w:color="auto" w:fill="auto"/>
            <w:noWrap/>
            <w:vAlign w:val="bottom"/>
            <w:hideMark/>
          </w:tcPr>
          <w:p w14:paraId="4014C357" w14:textId="77777777" w:rsidR="00530929" w:rsidRPr="00C52020" w:rsidRDefault="00530929" w:rsidP="00530929">
            <w:pPr>
              <w:jc w:val="right"/>
              <w:rPr>
                <w:color w:val="000000"/>
                <w:szCs w:val="24"/>
                <w:lang w:eastAsia="lt-LT"/>
              </w:rPr>
            </w:pPr>
            <w:r w:rsidRPr="00C52020">
              <w:rPr>
                <w:color w:val="000000"/>
                <w:szCs w:val="24"/>
                <w:lang w:eastAsia="lt-LT"/>
              </w:rPr>
              <w:t>11374,86</w:t>
            </w:r>
          </w:p>
        </w:tc>
        <w:tc>
          <w:tcPr>
            <w:tcW w:w="1134" w:type="dxa"/>
            <w:tcBorders>
              <w:top w:val="nil"/>
              <w:left w:val="nil"/>
              <w:bottom w:val="single" w:sz="4" w:space="0" w:color="auto"/>
              <w:right w:val="single" w:sz="4" w:space="0" w:color="auto"/>
            </w:tcBorders>
            <w:shd w:val="clear" w:color="auto" w:fill="auto"/>
            <w:noWrap/>
            <w:vAlign w:val="bottom"/>
            <w:hideMark/>
          </w:tcPr>
          <w:p w14:paraId="7796ACF4" w14:textId="77777777" w:rsidR="00530929" w:rsidRPr="00C52020" w:rsidRDefault="00530929" w:rsidP="00530929">
            <w:pPr>
              <w:jc w:val="right"/>
              <w:rPr>
                <w:color w:val="000000"/>
                <w:szCs w:val="24"/>
                <w:lang w:eastAsia="lt-LT"/>
              </w:rPr>
            </w:pPr>
            <w:r w:rsidRPr="00C52020">
              <w:rPr>
                <w:color w:val="000000"/>
                <w:szCs w:val="24"/>
                <w:lang w:eastAsia="lt-LT"/>
              </w:rPr>
              <w:t>11429,36</w:t>
            </w:r>
          </w:p>
        </w:tc>
        <w:tc>
          <w:tcPr>
            <w:tcW w:w="1276" w:type="dxa"/>
            <w:tcBorders>
              <w:top w:val="nil"/>
              <w:left w:val="nil"/>
              <w:bottom w:val="single" w:sz="4" w:space="0" w:color="auto"/>
              <w:right w:val="single" w:sz="4" w:space="0" w:color="auto"/>
            </w:tcBorders>
            <w:shd w:val="clear" w:color="auto" w:fill="auto"/>
            <w:noWrap/>
            <w:vAlign w:val="bottom"/>
            <w:hideMark/>
          </w:tcPr>
          <w:p w14:paraId="6A76105D" w14:textId="77777777" w:rsidR="00530929" w:rsidRPr="00C52020" w:rsidRDefault="00530929" w:rsidP="00530929">
            <w:pPr>
              <w:jc w:val="right"/>
              <w:rPr>
                <w:color w:val="000000"/>
                <w:szCs w:val="24"/>
                <w:lang w:eastAsia="lt-LT"/>
              </w:rPr>
            </w:pPr>
            <w:r w:rsidRPr="00C52020">
              <w:rPr>
                <w:color w:val="000000"/>
                <w:szCs w:val="24"/>
                <w:lang w:eastAsia="lt-LT"/>
              </w:rPr>
              <w:t>11455,36</w:t>
            </w:r>
          </w:p>
        </w:tc>
        <w:tc>
          <w:tcPr>
            <w:tcW w:w="1276" w:type="dxa"/>
            <w:tcBorders>
              <w:top w:val="nil"/>
              <w:left w:val="nil"/>
              <w:bottom w:val="single" w:sz="4" w:space="0" w:color="auto"/>
              <w:right w:val="single" w:sz="4" w:space="0" w:color="auto"/>
            </w:tcBorders>
            <w:shd w:val="clear" w:color="auto" w:fill="auto"/>
            <w:noWrap/>
            <w:vAlign w:val="bottom"/>
            <w:hideMark/>
          </w:tcPr>
          <w:p w14:paraId="4E5EA636"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4EC20FF4" w14:textId="77777777" w:rsidTr="00530929">
        <w:trPr>
          <w:trHeight w:val="312"/>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521BC921"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0EFFDDCB" w14:textId="77777777" w:rsidR="00530929" w:rsidRPr="00C52020" w:rsidRDefault="00530929" w:rsidP="00530929">
            <w:pPr>
              <w:rPr>
                <w:color w:val="000000"/>
                <w:szCs w:val="24"/>
                <w:lang w:eastAsia="lt-LT"/>
              </w:rPr>
            </w:pPr>
            <w:r w:rsidRPr="00C52020">
              <w:rPr>
                <w:color w:val="000000"/>
                <w:szCs w:val="24"/>
                <w:lang w:eastAsia="lt-LT"/>
              </w:rPr>
              <w:t>1.3. Pajamų įmokos ir kitos pajamos</w:t>
            </w:r>
          </w:p>
        </w:tc>
        <w:tc>
          <w:tcPr>
            <w:tcW w:w="1134" w:type="dxa"/>
            <w:tcBorders>
              <w:top w:val="nil"/>
              <w:left w:val="nil"/>
              <w:bottom w:val="single" w:sz="4" w:space="0" w:color="auto"/>
              <w:right w:val="single" w:sz="4" w:space="0" w:color="auto"/>
            </w:tcBorders>
            <w:shd w:val="clear" w:color="auto" w:fill="auto"/>
            <w:noWrap/>
            <w:vAlign w:val="bottom"/>
            <w:hideMark/>
          </w:tcPr>
          <w:p w14:paraId="08EC7051" w14:textId="77777777" w:rsidR="00530929" w:rsidRPr="00C52020" w:rsidRDefault="00530929" w:rsidP="00530929">
            <w:pPr>
              <w:jc w:val="right"/>
              <w:rPr>
                <w:color w:val="000000"/>
                <w:szCs w:val="24"/>
                <w:lang w:eastAsia="lt-LT"/>
              </w:rPr>
            </w:pPr>
            <w:r w:rsidRPr="00C52020">
              <w:rPr>
                <w:color w:val="000000"/>
                <w:szCs w:val="24"/>
                <w:lang w:eastAsia="lt-LT"/>
              </w:rPr>
              <w:t>1066,8</w:t>
            </w:r>
          </w:p>
        </w:tc>
        <w:tc>
          <w:tcPr>
            <w:tcW w:w="1134" w:type="dxa"/>
            <w:tcBorders>
              <w:top w:val="nil"/>
              <w:left w:val="nil"/>
              <w:bottom w:val="single" w:sz="4" w:space="0" w:color="auto"/>
              <w:right w:val="single" w:sz="4" w:space="0" w:color="auto"/>
            </w:tcBorders>
            <w:shd w:val="clear" w:color="auto" w:fill="auto"/>
            <w:noWrap/>
            <w:vAlign w:val="bottom"/>
            <w:hideMark/>
          </w:tcPr>
          <w:p w14:paraId="719D9669" w14:textId="77777777" w:rsidR="00530929" w:rsidRPr="00C52020" w:rsidRDefault="00530929" w:rsidP="00530929">
            <w:pPr>
              <w:jc w:val="right"/>
              <w:rPr>
                <w:color w:val="000000"/>
                <w:szCs w:val="24"/>
                <w:lang w:eastAsia="lt-LT"/>
              </w:rPr>
            </w:pPr>
            <w:r w:rsidRPr="00C52020">
              <w:rPr>
                <w:color w:val="000000"/>
                <w:szCs w:val="24"/>
                <w:lang w:eastAsia="lt-LT"/>
              </w:rPr>
              <w:t>1108,6</w:t>
            </w:r>
          </w:p>
        </w:tc>
        <w:tc>
          <w:tcPr>
            <w:tcW w:w="1276" w:type="dxa"/>
            <w:tcBorders>
              <w:top w:val="nil"/>
              <w:left w:val="nil"/>
              <w:bottom w:val="single" w:sz="4" w:space="0" w:color="auto"/>
              <w:right w:val="single" w:sz="4" w:space="0" w:color="auto"/>
            </w:tcBorders>
            <w:shd w:val="clear" w:color="auto" w:fill="auto"/>
            <w:noWrap/>
            <w:vAlign w:val="bottom"/>
            <w:hideMark/>
          </w:tcPr>
          <w:p w14:paraId="45A022D2" w14:textId="77777777" w:rsidR="00530929" w:rsidRPr="00C52020" w:rsidRDefault="00530929" w:rsidP="00530929">
            <w:pPr>
              <w:jc w:val="right"/>
              <w:rPr>
                <w:color w:val="000000"/>
                <w:szCs w:val="24"/>
                <w:lang w:eastAsia="lt-LT"/>
              </w:rPr>
            </w:pPr>
            <w:r w:rsidRPr="00C52020">
              <w:rPr>
                <w:color w:val="000000"/>
                <w:szCs w:val="24"/>
                <w:lang w:eastAsia="lt-LT"/>
              </w:rPr>
              <w:t>1140,6</w:t>
            </w:r>
          </w:p>
        </w:tc>
        <w:tc>
          <w:tcPr>
            <w:tcW w:w="1276" w:type="dxa"/>
            <w:tcBorders>
              <w:top w:val="nil"/>
              <w:left w:val="nil"/>
              <w:bottom w:val="single" w:sz="4" w:space="0" w:color="auto"/>
              <w:right w:val="single" w:sz="4" w:space="0" w:color="auto"/>
            </w:tcBorders>
            <w:shd w:val="clear" w:color="auto" w:fill="auto"/>
            <w:noWrap/>
            <w:vAlign w:val="bottom"/>
            <w:hideMark/>
          </w:tcPr>
          <w:p w14:paraId="2B64A2B0"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0256C2A8" w14:textId="77777777" w:rsidTr="00530929">
        <w:trPr>
          <w:trHeight w:val="624"/>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05EAF190"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2141E6B3" w14:textId="77777777" w:rsidR="00530929" w:rsidRPr="00C52020" w:rsidRDefault="00530929" w:rsidP="00530929">
            <w:pPr>
              <w:rPr>
                <w:color w:val="000000"/>
                <w:szCs w:val="24"/>
                <w:lang w:eastAsia="lt-LT"/>
              </w:rPr>
            </w:pPr>
            <w:r w:rsidRPr="00C52020">
              <w:rPr>
                <w:color w:val="000000"/>
                <w:szCs w:val="24"/>
                <w:lang w:eastAsia="lt-LT"/>
              </w:rPr>
              <w:t>1.4. Europos Sąjungos ir kitos tarptautinės finansinės paramos lėšos</w:t>
            </w:r>
          </w:p>
        </w:tc>
        <w:tc>
          <w:tcPr>
            <w:tcW w:w="1134" w:type="dxa"/>
            <w:tcBorders>
              <w:top w:val="nil"/>
              <w:left w:val="nil"/>
              <w:bottom w:val="single" w:sz="4" w:space="0" w:color="auto"/>
              <w:right w:val="single" w:sz="4" w:space="0" w:color="auto"/>
            </w:tcBorders>
            <w:shd w:val="clear" w:color="auto" w:fill="auto"/>
            <w:noWrap/>
            <w:vAlign w:val="bottom"/>
            <w:hideMark/>
          </w:tcPr>
          <w:p w14:paraId="783C1C25" w14:textId="77777777" w:rsidR="00530929" w:rsidRPr="00C52020" w:rsidRDefault="00530929" w:rsidP="00530929">
            <w:pPr>
              <w:jc w:val="right"/>
              <w:rPr>
                <w:color w:val="000000"/>
                <w:szCs w:val="24"/>
                <w:lang w:eastAsia="lt-LT"/>
              </w:rPr>
            </w:pPr>
            <w:r w:rsidRPr="00C52020">
              <w:rPr>
                <w:color w:val="000000"/>
                <w:szCs w:val="24"/>
                <w:lang w:eastAsia="lt-LT"/>
              </w:rPr>
              <w:t>691,4</w:t>
            </w:r>
          </w:p>
        </w:tc>
        <w:tc>
          <w:tcPr>
            <w:tcW w:w="1134" w:type="dxa"/>
            <w:tcBorders>
              <w:top w:val="nil"/>
              <w:left w:val="nil"/>
              <w:bottom w:val="single" w:sz="4" w:space="0" w:color="auto"/>
              <w:right w:val="single" w:sz="4" w:space="0" w:color="auto"/>
            </w:tcBorders>
            <w:shd w:val="clear" w:color="auto" w:fill="auto"/>
            <w:noWrap/>
            <w:vAlign w:val="bottom"/>
            <w:hideMark/>
          </w:tcPr>
          <w:p w14:paraId="35109D58" w14:textId="77777777" w:rsidR="00530929" w:rsidRPr="00C52020" w:rsidRDefault="00530929" w:rsidP="00530929">
            <w:pPr>
              <w:jc w:val="right"/>
              <w:rPr>
                <w:color w:val="000000"/>
                <w:szCs w:val="24"/>
                <w:lang w:eastAsia="lt-LT"/>
              </w:rPr>
            </w:pPr>
            <w:r w:rsidRPr="00C52020">
              <w:rPr>
                <w:color w:val="000000"/>
                <w:szCs w:val="24"/>
                <w:lang w:eastAsia="lt-LT"/>
              </w:rPr>
              <w:t>1461,1</w:t>
            </w:r>
          </w:p>
        </w:tc>
        <w:tc>
          <w:tcPr>
            <w:tcW w:w="1276" w:type="dxa"/>
            <w:tcBorders>
              <w:top w:val="nil"/>
              <w:left w:val="nil"/>
              <w:bottom w:val="single" w:sz="4" w:space="0" w:color="auto"/>
              <w:right w:val="single" w:sz="4" w:space="0" w:color="auto"/>
            </w:tcBorders>
            <w:shd w:val="clear" w:color="auto" w:fill="auto"/>
            <w:noWrap/>
            <w:vAlign w:val="bottom"/>
            <w:hideMark/>
          </w:tcPr>
          <w:p w14:paraId="59711401" w14:textId="77777777" w:rsidR="00530929" w:rsidRPr="00C52020" w:rsidRDefault="00530929" w:rsidP="00530929">
            <w:pPr>
              <w:jc w:val="right"/>
              <w:rPr>
                <w:color w:val="000000"/>
                <w:szCs w:val="24"/>
                <w:lang w:eastAsia="lt-LT"/>
              </w:rPr>
            </w:pPr>
            <w:r w:rsidRPr="00C52020">
              <w:rPr>
                <w:color w:val="000000"/>
                <w:szCs w:val="24"/>
                <w:lang w:eastAsia="lt-LT"/>
              </w:rPr>
              <w:t>971,1</w:t>
            </w:r>
          </w:p>
        </w:tc>
        <w:tc>
          <w:tcPr>
            <w:tcW w:w="1276" w:type="dxa"/>
            <w:tcBorders>
              <w:top w:val="nil"/>
              <w:left w:val="nil"/>
              <w:bottom w:val="single" w:sz="4" w:space="0" w:color="auto"/>
              <w:right w:val="single" w:sz="4" w:space="0" w:color="auto"/>
            </w:tcBorders>
            <w:shd w:val="clear" w:color="auto" w:fill="auto"/>
            <w:noWrap/>
            <w:vAlign w:val="bottom"/>
            <w:hideMark/>
          </w:tcPr>
          <w:p w14:paraId="62195ECD"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2F4379A4" w14:textId="77777777" w:rsidTr="00530929">
        <w:trPr>
          <w:trHeight w:val="312"/>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557654E3"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37A3689A" w14:textId="77777777" w:rsidR="00530929" w:rsidRPr="00C52020" w:rsidRDefault="00530929" w:rsidP="00530929">
            <w:pPr>
              <w:rPr>
                <w:color w:val="000000"/>
                <w:szCs w:val="24"/>
                <w:lang w:eastAsia="lt-LT"/>
              </w:rPr>
            </w:pPr>
            <w:r w:rsidRPr="00C52020">
              <w:rPr>
                <w:color w:val="000000"/>
                <w:szCs w:val="24"/>
                <w:lang w:eastAsia="lt-LT"/>
              </w:rPr>
              <w:t>1.5. Skolintos lėšos</w:t>
            </w:r>
          </w:p>
        </w:tc>
        <w:tc>
          <w:tcPr>
            <w:tcW w:w="1134" w:type="dxa"/>
            <w:tcBorders>
              <w:top w:val="nil"/>
              <w:left w:val="nil"/>
              <w:bottom w:val="single" w:sz="4" w:space="0" w:color="auto"/>
              <w:right w:val="single" w:sz="4" w:space="0" w:color="auto"/>
            </w:tcBorders>
            <w:shd w:val="clear" w:color="auto" w:fill="auto"/>
            <w:noWrap/>
            <w:vAlign w:val="bottom"/>
            <w:hideMark/>
          </w:tcPr>
          <w:p w14:paraId="12F0A827" w14:textId="77777777" w:rsidR="00530929" w:rsidRPr="00C52020" w:rsidRDefault="00530929" w:rsidP="00530929">
            <w:pPr>
              <w:jc w:val="right"/>
              <w:rPr>
                <w:color w:val="000000"/>
                <w:szCs w:val="24"/>
                <w:lang w:eastAsia="lt-LT"/>
              </w:rPr>
            </w:pPr>
            <w:r w:rsidRPr="00C52020">
              <w:rPr>
                <w:color w:val="000000"/>
                <w:szCs w:val="24"/>
                <w:lang w:eastAsia="lt-LT"/>
              </w:rPr>
              <w:t>26,3</w:t>
            </w:r>
          </w:p>
        </w:tc>
        <w:tc>
          <w:tcPr>
            <w:tcW w:w="1134" w:type="dxa"/>
            <w:tcBorders>
              <w:top w:val="nil"/>
              <w:left w:val="nil"/>
              <w:bottom w:val="single" w:sz="4" w:space="0" w:color="auto"/>
              <w:right w:val="single" w:sz="4" w:space="0" w:color="auto"/>
            </w:tcBorders>
            <w:shd w:val="clear" w:color="auto" w:fill="auto"/>
            <w:noWrap/>
            <w:vAlign w:val="bottom"/>
            <w:hideMark/>
          </w:tcPr>
          <w:p w14:paraId="356F893B" w14:textId="77777777" w:rsidR="00530929" w:rsidRPr="00C52020" w:rsidRDefault="00530929" w:rsidP="00530929">
            <w:pPr>
              <w:jc w:val="right"/>
              <w:rPr>
                <w:color w:val="000000"/>
                <w:szCs w:val="24"/>
                <w:lang w:eastAsia="lt-LT"/>
              </w:rPr>
            </w:pPr>
            <w:r w:rsidRPr="00C52020">
              <w:rPr>
                <w:color w:val="000000"/>
                <w:szCs w:val="24"/>
                <w:lang w:eastAsia="lt-LT"/>
              </w:rPr>
              <w:t>165</w:t>
            </w:r>
          </w:p>
        </w:tc>
        <w:tc>
          <w:tcPr>
            <w:tcW w:w="1276" w:type="dxa"/>
            <w:tcBorders>
              <w:top w:val="nil"/>
              <w:left w:val="nil"/>
              <w:bottom w:val="single" w:sz="4" w:space="0" w:color="auto"/>
              <w:right w:val="single" w:sz="4" w:space="0" w:color="auto"/>
            </w:tcBorders>
            <w:shd w:val="clear" w:color="auto" w:fill="auto"/>
            <w:noWrap/>
            <w:vAlign w:val="bottom"/>
            <w:hideMark/>
          </w:tcPr>
          <w:p w14:paraId="12F06498" w14:textId="77777777" w:rsidR="00530929" w:rsidRPr="00C52020" w:rsidRDefault="00530929" w:rsidP="00530929">
            <w:pPr>
              <w:jc w:val="right"/>
              <w:rPr>
                <w:color w:val="000000"/>
                <w:szCs w:val="24"/>
                <w:lang w:eastAsia="lt-LT"/>
              </w:rPr>
            </w:pPr>
            <w:r w:rsidRPr="00C52020">
              <w:rPr>
                <w:color w:val="000000"/>
                <w:szCs w:val="24"/>
                <w:lang w:eastAsia="lt-LT"/>
              </w:rPr>
              <w:t>80</w:t>
            </w:r>
          </w:p>
        </w:tc>
        <w:tc>
          <w:tcPr>
            <w:tcW w:w="1276" w:type="dxa"/>
            <w:tcBorders>
              <w:top w:val="nil"/>
              <w:left w:val="nil"/>
              <w:bottom w:val="single" w:sz="4" w:space="0" w:color="auto"/>
              <w:right w:val="single" w:sz="4" w:space="0" w:color="auto"/>
            </w:tcBorders>
            <w:shd w:val="clear" w:color="auto" w:fill="auto"/>
            <w:noWrap/>
            <w:vAlign w:val="bottom"/>
            <w:hideMark/>
          </w:tcPr>
          <w:p w14:paraId="2B4FCBA0"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04A324AA" w14:textId="77777777" w:rsidTr="00530929">
        <w:trPr>
          <w:trHeight w:val="312"/>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4A9E4B1D"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35B47CC4" w14:textId="77777777" w:rsidR="00530929" w:rsidRPr="00C52020" w:rsidRDefault="00530929" w:rsidP="00530929">
            <w:pPr>
              <w:rPr>
                <w:color w:val="000000"/>
                <w:szCs w:val="24"/>
                <w:lang w:eastAsia="lt-LT"/>
              </w:rPr>
            </w:pPr>
            <w:r w:rsidRPr="00C52020">
              <w:rPr>
                <w:color w:val="000000"/>
                <w:szCs w:val="24"/>
                <w:lang w:eastAsia="lt-LT"/>
              </w:rPr>
              <w:t>1.6. Ankstesnių metų likučiai</w:t>
            </w:r>
          </w:p>
        </w:tc>
        <w:tc>
          <w:tcPr>
            <w:tcW w:w="1134" w:type="dxa"/>
            <w:tcBorders>
              <w:top w:val="nil"/>
              <w:left w:val="nil"/>
              <w:bottom w:val="single" w:sz="4" w:space="0" w:color="auto"/>
              <w:right w:val="single" w:sz="4" w:space="0" w:color="auto"/>
            </w:tcBorders>
            <w:shd w:val="clear" w:color="auto" w:fill="auto"/>
            <w:noWrap/>
            <w:vAlign w:val="bottom"/>
            <w:hideMark/>
          </w:tcPr>
          <w:p w14:paraId="68232DE3" w14:textId="77777777" w:rsidR="00530929" w:rsidRPr="00C52020" w:rsidRDefault="00530929" w:rsidP="00530929">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28A450A2"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B6114C"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5DC25E29"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2563200C" w14:textId="77777777" w:rsidTr="00530929">
        <w:trPr>
          <w:trHeight w:val="936"/>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01C2321A"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1208C698" w14:textId="77777777" w:rsidR="00530929" w:rsidRPr="00C52020" w:rsidRDefault="00530929" w:rsidP="00530929">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134" w:type="dxa"/>
            <w:tcBorders>
              <w:top w:val="nil"/>
              <w:left w:val="nil"/>
              <w:bottom w:val="single" w:sz="4" w:space="0" w:color="auto"/>
              <w:right w:val="single" w:sz="4" w:space="0" w:color="auto"/>
            </w:tcBorders>
            <w:shd w:val="clear" w:color="auto" w:fill="auto"/>
            <w:noWrap/>
            <w:vAlign w:val="bottom"/>
            <w:hideMark/>
          </w:tcPr>
          <w:p w14:paraId="75B78312" w14:textId="77777777" w:rsidR="00530929" w:rsidRPr="00C52020" w:rsidRDefault="00530929" w:rsidP="00530929">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1C2C2FD2"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66333C84"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A57AC1"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7683608C" w14:textId="77777777" w:rsidTr="00530929">
        <w:trPr>
          <w:trHeight w:val="624"/>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66D12F58"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02122BA6" w14:textId="77777777" w:rsidR="00530929" w:rsidRPr="00C52020" w:rsidRDefault="00530929" w:rsidP="00530929">
            <w:pPr>
              <w:rPr>
                <w:color w:val="000000"/>
                <w:szCs w:val="24"/>
                <w:lang w:eastAsia="lt-LT"/>
              </w:rPr>
            </w:pPr>
            <w:r w:rsidRPr="00C52020">
              <w:rPr>
                <w:color w:val="000000"/>
                <w:szCs w:val="24"/>
                <w:lang w:eastAsia="lt-LT"/>
              </w:rPr>
              <w:t>IŠ VISO programai finansuoti pagal finansavimo šaltinius (1 ir 2 punktai)</w:t>
            </w:r>
          </w:p>
        </w:tc>
        <w:tc>
          <w:tcPr>
            <w:tcW w:w="1134" w:type="dxa"/>
            <w:tcBorders>
              <w:top w:val="nil"/>
              <w:left w:val="nil"/>
              <w:bottom w:val="single" w:sz="4" w:space="0" w:color="auto"/>
              <w:right w:val="single" w:sz="4" w:space="0" w:color="auto"/>
            </w:tcBorders>
            <w:shd w:val="clear" w:color="auto" w:fill="auto"/>
            <w:noWrap/>
            <w:vAlign w:val="bottom"/>
            <w:hideMark/>
          </w:tcPr>
          <w:p w14:paraId="0E212945" w14:textId="77777777" w:rsidR="00530929" w:rsidRPr="00C52020" w:rsidRDefault="00530929" w:rsidP="00530929">
            <w:pPr>
              <w:jc w:val="right"/>
              <w:rPr>
                <w:color w:val="000000"/>
                <w:szCs w:val="24"/>
                <w:lang w:eastAsia="lt-LT"/>
              </w:rPr>
            </w:pPr>
            <w:r w:rsidRPr="00C52020">
              <w:rPr>
                <w:color w:val="000000"/>
                <w:szCs w:val="24"/>
                <w:lang w:eastAsia="lt-LT"/>
              </w:rPr>
              <w:t>21554,36</w:t>
            </w:r>
          </w:p>
        </w:tc>
        <w:tc>
          <w:tcPr>
            <w:tcW w:w="1134" w:type="dxa"/>
            <w:tcBorders>
              <w:top w:val="nil"/>
              <w:left w:val="nil"/>
              <w:bottom w:val="single" w:sz="4" w:space="0" w:color="auto"/>
              <w:right w:val="single" w:sz="4" w:space="0" w:color="auto"/>
            </w:tcBorders>
            <w:shd w:val="clear" w:color="auto" w:fill="auto"/>
            <w:noWrap/>
            <w:vAlign w:val="bottom"/>
            <w:hideMark/>
          </w:tcPr>
          <w:p w14:paraId="2938E4C2" w14:textId="77777777" w:rsidR="00530929" w:rsidRPr="00C52020" w:rsidRDefault="00530929" w:rsidP="00530929">
            <w:pPr>
              <w:jc w:val="right"/>
              <w:rPr>
                <w:color w:val="000000"/>
                <w:szCs w:val="24"/>
                <w:lang w:eastAsia="lt-LT"/>
              </w:rPr>
            </w:pPr>
            <w:r w:rsidRPr="00C52020">
              <w:rPr>
                <w:color w:val="000000"/>
                <w:szCs w:val="24"/>
                <w:lang w:eastAsia="lt-LT"/>
              </w:rPr>
              <w:t>22519,86</w:t>
            </w:r>
          </w:p>
        </w:tc>
        <w:tc>
          <w:tcPr>
            <w:tcW w:w="1276" w:type="dxa"/>
            <w:tcBorders>
              <w:top w:val="nil"/>
              <w:left w:val="nil"/>
              <w:bottom w:val="single" w:sz="4" w:space="0" w:color="auto"/>
              <w:right w:val="single" w:sz="4" w:space="0" w:color="auto"/>
            </w:tcBorders>
            <w:shd w:val="clear" w:color="auto" w:fill="auto"/>
            <w:noWrap/>
            <w:vAlign w:val="bottom"/>
            <w:hideMark/>
          </w:tcPr>
          <w:p w14:paraId="06ACA2CC" w14:textId="77777777" w:rsidR="00530929" w:rsidRPr="00C52020" w:rsidRDefault="00530929" w:rsidP="00530929">
            <w:pPr>
              <w:jc w:val="right"/>
              <w:rPr>
                <w:color w:val="000000"/>
                <w:szCs w:val="24"/>
                <w:lang w:eastAsia="lt-LT"/>
              </w:rPr>
            </w:pPr>
            <w:r w:rsidRPr="00C52020">
              <w:rPr>
                <w:color w:val="000000"/>
                <w:szCs w:val="24"/>
                <w:lang w:eastAsia="lt-LT"/>
              </w:rPr>
              <w:t>22209,36</w:t>
            </w:r>
          </w:p>
        </w:tc>
        <w:tc>
          <w:tcPr>
            <w:tcW w:w="1276" w:type="dxa"/>
            <w:tcBorders>
              <w:top w:val="nil"/>
              <w:left w:val="nil"/>
              <w:bottom w:val="single" w:sz="4" w:space="0" w:color="auto"/>
              <w:right w:val="single" w:sz="4" w:space="0" w:color="auto"/>
            </w:tcBorders>
            <w:shd w:val="clear" w:color="auto" w:fill="auto"/>
            <w:noWrap/>
            <w:vAlign w:val="bottom"/>
            <w:hideMark/>
          </w:tcPr>
          <w:p w14:paraId="27EE280E"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6C6726BA" w14:textId="77777777" w:rsidTr="00530929">
        <w:trPr>
          <w:trHeight w:val="312"/>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291BD54B" w14:textId="77777777" w:rsidR="00530929" w:rsidRPr="00C52020" w:rsidRDefault="00530929" w:rsidP="00530929">
            <w:pPr>
              <w:rPr>
                <w:color w:val="000000"/>
                <w:szCs w:val="24"/>
                <w:lang w:eastAsia="lt-LT"/>
              </w:rPr>
            </w:pPr>
            <w:r w:rsidRPr="00C52020">
              <w:rPr>
                <w:color w:val="000000"/>
                <w:szCs w:val="24"/>
                <w:lang w:eastAsia="lt-LT"/>
              </w:rPr>
              <w:lastRenderedPageBreak/>
              <w:t> </w:t>
            </w:r>
          </w:p>
        </w:tc>
        <w:tc>
          <w:tcPr>
            <w:tcW w:w="3756" w:type="dxa"/>
            <w:tcBorders>
              <w:top w:val="nil"/>
              <w:left w:val="nil"/>
              <w:bottom w:val="single" w:sz="4" w:space="0" w:color="auto"/>
              <w:right w:val="single" w:sz="4" w:space="0" w:color="auto"/>
            </w:tcBorders>
            <w:shd w:val="clear" w:color="000000" w:fill="D0CECE"/>
            <w:vAlign w:val="center"/>
            <w:hideMark/>
          </w:tcPr>
          <w:p w14:paraId="2BD27098" w14:textId="77777777" w:rsidR="00530929" w:rsidRPr="00C52020" w:rsidRDefault="00530929" w:rsidP="00530929">
            <w:pPr>
              <w:rPr>
                <w:color w:val="000000"/>
                <w:szCs w:val="24"/>
                <w:lang w:eastAsia="lt-LT"/>
              </w:rPr>
            </w:pPr>
            <w:r w:rsidRPr="00C52020">
              <w:rPr>
                <w:color w:val="000000"/>
                <w:szCs w:val="24"/>
                <w:lang w:eastAsia="lt-LT"/>
              </w:rPr>
              <w:t>Iš jų: regioninių pažangos priemonių lėšos</w:t>
            </w:r>
          </w:p>
        </w:tc>
        <w:tc>
          <w:tcPr>
            <w:tcW w:w="1134" w:type="dxa"/>
            <w:tcBorders>
              <w:top w:val="nil"/>
              <w:left w:val="nil"/>
              <w:bottom w:val="single" w:sz="4" w:space="0" w:color="auto"/>
              <w:right w:val="single" w:sz="4" w:space="0" w:color="auto"/>
            </w:tcBorders>
            <w:shd w:val="clear" w:color="auto" w:fill="auto"/>
            <w:noWrap/>
            <w:vAlign w:val="bottom"/>
            <w:hideMark/>
          </w:tcPr>
          <w:p w14:paraId="43364299" w14:textId="77777777" w:rsidR="00530929" w:rsidRPr="00C52020" w:rsidRDefault="00530929" w:rsidP="00530929">
            <w:pPr>
              <w:jc w:val="right"/>
              <w:rPr>
                <w:color w:val="000000"/>
                <w:szCs w:val="24"/>
                <w:lang w:eastAsia="lt-LT"/>
              </w:rPr>
            </w:pPr>
            <w:r w:rsidRPr="00C52020">
              <w:rPr>
                <w:color w:val="000000"/>
                <w:szCs w:val="24"/>
                <w:lang w:eastAsia="lt-LT"/>
              </w:rPr>
              <w:t>249</w:t>
            </w:r>
          </w:p>
        </w:tc>
        <w:tc>
          <w:tcPr>
            <w:tcW w:w="1134" w:type="dxa"/>
            <w:tcBorders>
              <w:top w:val="nil"/>
              <w:left w:val="nil"/>
              <w:bottom w:val="single" w:sz="4" w:space="0" w:color="auto"/>
              <w:right w:val="single" w:sz="4" w:space="0" w:color="auto"/>
            </w:tcBorders>
            <w:shd w:val="clear" w:color="auto" w:fill="auto"/>
            <w:noWrap/>
            <w:vAlign w:val="bottom"/>
            <w:hideMark/>
          </w:tcPr>
          <w:p w14:paraId="13A5B715" w14:textId="77777777" w:rsidR="00530929" w:rsidRPr="00C52020" w:rsidRDefault="00530929" w:rsidP="00530929">
            <w:pPr>
              <w:jc w:val="right"/>
              <w:rPr>
                <w:color w:val="000000"/>
                <w:szCs w:val="24"/>
                <w:lang w:eastAsia="lt-LT"/>
              </w:rPr>
            </w:pPr>
            <w:r w:rsidRPr="00C52020">
              <w:rPr>
                <w:color w:val="000000"/>
                <w:szCs w:val="24"/>
                <w:lang w:eastAsia="lt-LT"/>
              </w:rPr>
              <w:t>1020</w:t>
            </w:r>
          </w:p>
        </w:tc>
        <w:tc>
          <w:tcPr>
            <w:tcW w:w="1276" w:type="dxa"/>
            <w:tcBorders>
              <w:top w:val="nil"/>
              <w:left w:val="nil"/>
              <w:bottom w:val="single" w:sz="4" w:space="0" w:color="auto"/>
              <w:right w:val="single" w:sz="4" w:space="0" w:color="auto"/>
            </w:tcBorders>
            <w:shd w:val="clear" w:color="auto" w:fill="auto"/>
            <w:noWrap/>
            <w:vAlign w:val="bottom"/>
            <w:hideMark/>
          </w:tcPr>
          <w:p w14:paraId="576D6FC1" w14:textId="77777777" w:rsidR="00530929" w:rsidRPr="00C52020" w:rsidRDefault="00530929" w:rsidP="00530929">
            <w:pPr>
              <w:jc w:val="right"/>
              <w:rPr>
                <w:color w:val="000000"/>
                <w:szCs w:val="24"/>
                <w:lang w:eastAsia="lt-LT"/>
              </w:rPr>
            </w:pPr>
            <w:r w:rsidRPr="00C52020">
              <w:rPr>
                <w:color w:val="000000"/>
                <w:szCs w:val="24"/>
                <w:lang w:eastAsia="lt-LT"/>
              </w:rPr>
              <w:t>520</w:t>
            </w:r>
          </w:p>
        </w:tc>
        <w:tc>
          <w:tcPr>
            <w:tcW w:w="1276" w:type="dxa"/>
            <w:tcBorders>
              <w:top w:val="nil"/>
              <w:left w:val="nil"/>
              <w:bottom w:val="single" w:sz="4" w:space="0" w:color="auto"/>
              <w:right w:val="single" w:sz="4" w:space="0" w:color="auto"/>
            </w:tcBorders>
            <w:shd w:val="clear" w:color="auto" w:fill="auto"/>
            <w:noWrap/>
            <w:vAlign w:val="bottom"/>
            <w:hideMark/>
          </w:tcPr>
          <w:p w14:paraId="1C6511C3" w14:textId="77777777" w:rsidR="00530929" w:rsidRPr="00C52020" w:rsidRDefault="00530929" w:rsidP="00530929">
            <w:pPr>
              <w:jc w:val="right"/>
              <w:rPr>
                <w:color w:val="000000"/>
                <w:szCs w:val="24"/>
                <w:lang w:eastAsia="lt-LT"/>
              </w:rPr>
            </w:pPr>
            <w:r w:rsidRPr="00C52020">
              <w:rPr>
                <w:color w:val="000000"/>
                <w:szCs w:val="24"/>
                <w:lang w:eastAsia="lt-LT"/>
              </w:rPr>
              <w:t> </w:t>
            </w:r>
          </w:p>
        </w:tc>
      </w:tr>
      <w:tr w:rsidR="00530929" w:rsidRPr="00C52020" w14:paraId="6357D615" w14:textId="77777777" w:rsidTr="00530929">
        <w:trPr>
          <w:trHeight w:val="936"/>
        </w:trPr>
        <w:tc>
          <w:tcPr>
            <w:tcW w:w="1484" w:type="dxa"/>
            <w:tcBorders>
              <w:top w:val="nil"/>
              <w:left w:val="single" w:sz="4" w:space="0" w:color="auto"/>
              <w:bottom w:val="single" w:sz="4" w:space="0" w:color="auto"/>
              <w:right w:val="single" w:sz="4" w:space="0" w:color="auto"/>
            </w:tcBorders>
            <w:shd w:val="clear" w:color="auto" w:fill="auto"/>
            <w:vAlign w:val="center"/>
            <w:hideMark/>
          </w:tcPr>
          <w:p w14:paraId="4C4592F3" w14:textId="77777777" w:rsidR="00530929" w:rsidRPr="00C52020" w:rsidRDefault="00530929" w:rsidP="00530929">
            <w:pPr>
              <w:rPr>
                <w:color w:val="000000"/>
                <w:szCs w:val="24"/>
                <w:lang w:eastAsia="lt-LT"/>
              </w:rPr>
            </w:pPr>
            <w:r w:rsidRPr="00C52020">
              <w:rPr>
                <w:color w:val="000000"/>
                <w:szCs w:val="24"/>
                <w:lang w:eastAsia="lt-LT"/>
              </w:rPr>
              <w:t> </w:t>
            </w:r>
          </w:p>
        </w:tc>
        <w:tc>
          <w:tcPr>
            <w:tcW w:w="3756" w:type="dxa"/>
            <w:tcBorders>
              <w:top w:val="nil"/>
              <w:left w:val="nil"/>
              <w:bottom w:val="single" w:sz="4" w:space="0" w:color="auto"/>
              <w:right w:val="single" w:sz="4" w:space="0" w:color="auto"/>
            </w:tcBorders>
            <w:shd w:val="clear" w:color="000000" w:fill="D0CECE"/>
            <w:vAlign w:val="center"/>
            <w:hideMark/>
          </w:tcPr>
          <w:p w14:paraId="242344FA" w14:textId="77777777" w:rsidR="00530929" w:rsidRPr="00C52020" w:rsidRDefault="00530929" w:rsidP="00530929">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134" w:type="dxa"/>
            <w:tcBorders>
              <w:top w:val="nil"/>
              <w:left w:val="nil"/>
              <w:bottom w:val="single" w:sz="4" w:space="0" w:color="auto"/>
              <w:right w:val="single" w:sz="4" w:space="0" w:color="auto"/>
            </w:tcBorders>
            <w:shd w:val="clear" w:color="auto" w:fill="auto"/>
            <w:noWrap/>
            <w:vAlign w:val="bottom"/>
            <w:hideMark/>
          </w:tcPr>
          <w:p w14:paraId="7819F658" w14:textId="77777777" w:rsidR="00530929" w:rsidRPr="00C52020" w:rsidRDefault="00530929" w:rsidP="00530929">
            <w:pPr>
              <w:rPr>
                <w:color w:val="000000"/>
                <w:szCs w:val="24"/>
                <w:lang w:eastAsia="lt-LT"/>
              </w:rPr>
            </w:pPr>
            <w:r w:rsidRPr="00C52020">
              <w:rPr>
                <w:color w:val="000000"/>
                <w:szCs w:val="24"/>
                <w:lang w:eastAsia="lt-LT"/>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0C91C5"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5840F986" w14:textId="77777777" w:rsidR="00530929" w:rsidRPr="00C52020" w:rsidRDefault="00530929" w:rsidP="00530929">
            <w:pPr>
              <w:rPr>
                <w:color w:val="000000"/>
                <w:szCs w:val="24"/>
                <w:lang w:eastAsia="lt-LT"/>
              </w:rPr>
            </w:pPr>
            <w:r w:rsidRPr="00C52020">
              <w:rPr>
                <w:color w:val="000000"/>
                <w:szCs w:val="24"/>
                <w:lang w:eastAsia="lt-LT"/>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B1640B" w14:textId="77777777" w:rsidR="00530929" w:rsidRPr="00C52020" w:rsidRDefault="00530929" w:rsidP="00530929">
            <w:pPr>
              <w:jc w:val="right"/>
              <w:rPr>
                <w:color w:val="000000"/>
                <w:szCs w:val="24"/>
                <w:lang w:eastAsia="lt-LT"/>
              </w:rPr>
            </w:pPr>
            <w:r w:rsidRPr="00C52020">
              <w:rPr>
                <w:color w:val="000000"/>
                <w:szCs w:val="24"/>
                <w:lang w:eastAsia="lt-LT"/>
              </w:rPr>
              <w:t> </w:t>
            </w:r>
          </w:p>
        </w:tc>
      </w:tr>
    </w:tbl>
    <w:p w14:paraId="66200C7C" w14:textId="77777777" w:rsidR="009C6999" w:rsidRPr="00C52020" w:rsidRDefault="009C6999" w:rsidP="009C6999">
      <w:pPr>
        <w:jc w:val="both"/>
        <w:rPr>
          <w:b/>
          <w:bCs/>
          <w:szCs w:val="24"/>
        </w:rPr>
      </w:pPr>
    </w:p>
    <w:p w14:paraId="768BD73F" w14:textId="77777777" w:rsidR="009C6999" w:rsidRPr="00C52020" w:rsidRDefault="009C6999" w:rsidP="001E27C1">
      <w:pPr>
        <w:pStyle w:val="Lentel"/>
        <w:rPr>
          <w:rFonts w:cs="Times New Roman"/>
          <w:szCs w:val="24"/>
        </w:rPr>
      </w:pPr>
      <w:r w:rsidRPr="00C52020">
        <w:rPr>
          <w:rFonts w:cs="Times New Roman"/>
          <w:szCs w:val="24"/>
        </w:rPr>
        <w:t xml:space="preserve"> lentelė. Programos uždaviniai, priemonės ir jų stebėsenos rodikliai </w:t>
      </w:r>
    </w:p>
    <w:p w14:paraId="6DCD82CC" w14:textId="77777777" w:rsidR="007F4D99" w:rsidRPr="00C52020" w:rsidRDefault="007F4D99" w:rsidP="009C6999">
      <w:pPr>
        <w:jc w:val="both"/>
        <w:rPr>
          <w:szCs w:val="24"/>
        </w:rPr>
      </w:pPr>
    </w:p>
    <w:tbl>
      <w:tblPr>
        <w:tblW w:w="10201" w:type="dxa"/>
        <w:tblLayout w:type="fixed"/>
        <w:tblLook w:val="04A0" w:firstRow="1" w:lastRow="0" w:firstColumn="1" w:lastColumn="0" w:noHBand="0" w:noVBand="1"/>
      </w:tblPr>
      <w:tblGrid>
        <w:gridCol w:w="1323"/>
        <w:gridCol w:w="1224"/>
        <w:gridCol w:w="3827"/>
        <w:gridCol w:w="709"/>
        <w:gridCol w:w="850"/>
        <w:gridCol w:w="851"/>
        <w:gridCol w:w="1417"/>
      </w:tblGrid>
      <w:tr w:rsidR="00530929" w:rsidRPr="00C52020" w14:paraId="07580C55" w14:textId="77777777" w:rsidTr="008447EE">
        <w:trPr>
          <w:trHeight w:val="1290"/>
        </w:trPr>
        <w:tc>
          <w:tcPr>
            <w:tcW w:w="1323"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14:paraId="681AE218" w14:textId="77777777" w:rsidR="00530929" w:rsidRPr="00C52020" w:rsidRDefault="00530929" w:rsidP="00530929">
            <w:pPr>
              <w:jc w:val="center"/>
              <w:rPr>
                <w:b/>
                <w:bCs/>
                <w:color w:val="000000"/>
                <w:szCs w:val="24"/>
                <w:lang w:eastAsia="lt-LT"/>
              </w:rPr>
            </w:pPr>
            <w:r w:rsidRPr="00C52020">
              <w:rPr>
                <w:b/>
                <w:bCs/>
                <w:color w:val="000000"/>
                <w:szCs w:val="24"/>
                <w:lang w:eastAsia="lt-LT"/>
              </w:rPr>
              <w:t>Stebėsenos rodiklio kodas</w:t>
            </w:r>
          </w:p>
        </w:tc>
        <w:tc>
          <w:tcPr>
            <w:tcW w:w="5051" w:type="dxa"/>
            <w:gridSpan w:val="2"/>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14:paraId="6A60903A" w14:textId="77777777" w:rsidR="00530929" w:rsidRPr="00C52020" w:rsidRDefault="00530929" w:rsidP="00530929">
            <w:pPr>
              <w:jc w:val="center"/>
              <w:rPr>
                <w:b/>
                <w:bCs/>
                <w:color w:val="000000"/>
                <w:szCs w:val="24"/>
                <w:lang w:eastAsia="lt-LT"/>
              </w:rPr>
            </w:pPr>
            <w:r w:rsidRPr="00C52020">
              <w:rPr>
                <w:b/>
                <w:bCs/>
                <w:color w:val="000000"/>
                <w:szCs w:val="24"/>
                <w:lang w:eastAsia="lt-LT"/>
              </w:rPr>
              <w:t>Stebėsenos rodiklio pavadinimas (matavimo vnt.)</w:t>
            </w:r>
          </w:p>
        </w:tc>
        <w:tc>
          <w:tcPr>
            <w:tcW w:w="2410" w:type="dxa"/>
            <w:gridSpan w:val="3"/>
            <w:tcBorders>
              <w:top w:val="single" w:sz="4" w:space="0" w:color="auto"/>
              <w:left w:val="nil"/>
              <w:bottom w:val="single" w:sz="4" w:space="0" w:color="auto"/>
              <w:right w:val="single" w:sz="4" w:space="0" w:color="auto"/>
            </w:tcBorders>
            <w:shd w:val="clear" w:color="000000" w:fill="B4C6E7"/>
            <w:vAlign w:val="center"/>
            <w:hideMark/>
          </w:tcPr>
          <w:p w14:paraId="1589F549" w14:textId="77777777" w:rsidR="00530929" w:rsidRPr="00C52020" w:rsidRDefault="00530929" w:rsidP="00530929">
            <w:pPr>
              <w:jc w:val="center"/>
              <w:rPr>
                <w:b/>
                <w:bCs/>
                <w:color w:val="000000"/>
                <w:szCs w:val="24"/>
                <w:lang w:eastAsia="lt-LT"/>
              </w:rPr>
            </w:pPr>
            <w:r w:rsidRPr="00C52020">
              <w:rPr>
                <w:b/>
                <w:bCs/>
                <w:color w:val="000000"/>
                <w:szCs w:val="24"/>
                <w:lang w:eastAsia="lt-LT"/>
              </w:rPr>
              <w:t>Siektinos stebėsenos rodiklių reikšmės</w:t>
            </w:r>
          </w:p>
        </w:tc>
        <w:tc>
          <w:tcPr>
            <w:tcW w:w="1417"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6893C0CB" w14:textId="77777777" w:rsidR="00530929" w:rsidRPr="00C52020" w:rsidRDefault="00530929" w:rsidP="00530929">
            <w:pPr>
              <w:rPr>
                <w:b/>
                <w:bCs/>
                <w:color w:val="000000"/>
                <w:szCs w:val="24"/>
                <w:lang w:eastAsia="lt-LT"/>
              </w:rPr>
            </w:pPr>
            <w:r w:rsidRPr="00C52020">
              <w:rPr>
                <w:b/>
                <w:bCs/>
                <w:color w:val="000000"/>
                <w:szCs w:val="24"/>
                <w:lang w:eastAsia="lt-LT"/>
              </w:rPr>
              <w:t>Savivaldybės strateginio plėtros plano rodiklis</w:t>
            </w:r>
          </w:p>
        </w:tc>
      </w:tr>
      <w:tr w:rsidR="00530929" w:rsidRPr="00C52020" w14:paraId="590317EF" w14:textId="77777777" w:rsidTr="008447EE">
        <w:trPr>
          <w:trHeight w:val="699"/>
        </w:trPr>
        <w:tc>
          <w:tcPr>
            <w:tcW w:w="1323" w:type="dxa"/>
            <w:vMerge/>
            <w:tcBorders>
              <w:top w:val="single" w:sz="4" w:space="0" w:color="auto"/>
              <w:left w:val="single" w:sz="4" w:space="0" w:color="auto"/>
              <w:bottom w:val="single" w:sz="4" w:space="0" w:color="auto"/>
              <w:right w:val="single" w:sz="4" w:space="0" w:color="auto"/>
            </w:tcBorders>
            <w:vAlign w:val="center"/>
            <w:hideMark/>
          </w:tcPr>
          <w:p w14:paraId="57DDD186" w14:textId="77777777" w:rsidR="00530929" w:rsidRPr="00C52020" w:rsidRDefault="00530929" w:rsidP="00530929">
            <w:pPr>
              <w:rPr>
                <w:b/>
                <w:bCs/>
                <w:color w:val="000000"/>
                <w:szCs w:val="24"/>
                <w:lang w:eastAsia="lt-LT"/>
              </w:rPr>
            </w:pPr>
          </w:p>
        </w:tc>
        <w:tc>
          <w:tcPr>
            <w:tcW w:w="5051" w:type="dxa"/>
            <w:gridSpan w:val="2"/>
            <w:vMerge/>
            <w:tcBorders>
              <w:top w:val="single" w:sz="4" w:space="0" w:color="auto"/>
              <w:left w:val="single" w:sz="4" w:space="0" w:color="auto"/>
              <w:bottom w:val="single" w:sz="4" w:space="0" w:color="auto"/>
              <w:right w:val="single" w:sz="4" w:space="0" w:color="auto"/>
            </w:tcBorders>
            <w:vAlign w:val="center"/>
            <w:hideMark/>
          </w:tcPr>
          <w:p w14:paraId="73BBE7CE" w14:textId="77777777" w:rsidR="00530929" w:rsidRPr="00C52020" w:rsidRDefault="00530929" w:rsidP="00530929">
            <w:pPr>
              <w:rPr>
                <w:b/>
                <w:bCs/>
                <w:color w:val="000000"/>
                <w:szCs w:val="24"/>
                <w:lang w:eastAsia="lt-LT"/>
              </w:rPr>
            </w:pPr>
          </w:p>
        </w:tc>
        <w:tc>
          <w:tcPr>
            <w:tcW w:w="709" w:type="dxa"/>
            <w:tcBorders>
              <w:top w:val="nil"/>
              <w:left w:val="nil"/>
              <w:bottom w:val="single" w:sz="4" w:space="0" w:color="auto"/>
              <w:right w:val="single" w:sz="4" w:space="0" w:color="auto"/>
            </w:tcBorders>
            <w:shd w:val="clear" w:color="000000" w:fill="B4C6E7"/>
            <w:vAlign w:val="center"/>
            <w:hideMark/>
          </w:tcPr>
          <w:p w14:paraId="0AB8B9C8" w14:textId="77777777" w:rsidR="00530929" w:rsidRPr="00C52020" w:rsidRDefault="00530929" w:rsidP="00530929">
            <w:pPr>
              <w:jc w:val="right"/>
              <w:rPr>
                <w:b/>
                <w:bCs/>
                <w:color w:val="000000"/>
                <w:szCs w:val="24"/>
                <w:lang w:eastAsia="lt-LT"/>
              </w:rPr>
            </w:pPr>
            <w:r w:rsidRPr="00C52020">
              <w:rPr>
                <w:b/>
                <w:bCs/>
                <w:color w:val="000000"/>
                <w:szCs w:val="24"/>
                <w:lang w:eastAsia="lt-LT"/>
              </w:rPr>
              <w:t>2024</w:t>
            </w:r>
          </w:p>
        </w:tc>
        <w:tc>
          <w:tcPr>
            <w:tcW w:w="850" w:type="dxa"/>
            <w:tcBorders>
              <w:top w:val="nil"/>
              <w:left w:val="nil"/>
              <w:bottom w:val="single" w:sz="4" w:space="0" w:color="auto"/>
              <w:right w:val="single" w:sz="4" w:space="0" w:color="auto"/>
            </w:tcBorders>
            <w:shd w:val="clear" w:color="000000" w:fill="B4C6E7"/>
            <w:vAlign w:val="center"/>
            <w:hideMark/>
          </w:tcPr>
          <w:p w14:paraId="6BBBEF84" w14:textId="77777777" w:rsidR="00530929" w:rsidRPr="00C52020" w:rsidRDefault="00530929" w:rsidP="00530929">
            <w:pPr>
              <w:jc w:val="right"/>
              <w:rPr>
                <w:b/>
                <w:bCs/>
                <w:color w:val="000000"/>
                <w:szCs w:val="24"/>
                <w:lang w:eastAsia="lt-LT"/>
              </w:rPr>
            </w:pPr>
            <w:r w:rsidRPr="00C52020">
              <w:rPr>
                <w:b/>
                <w:bCs/>
                <w:color w:val="000000"/>
                <w:szCs w:val="24"/>
                <w:lang w:eastAsia="lt-LT"/>
              </w:rPr>
              <w:t>2025</w:t>
            </w:r>
          </w:p>
        </w:tc>
        <w:tc>
          <w:tcPr>
            <w:tcW w:w="851" w:type="dxa"/>
            <w:tcBorders>
              <w:top w:val="nil"/>
              <w:left w:val="nil"/>
              <w:bottom w:val="single" w:sz="4" w:space="0" w:color="auto"/>
              <w:right w:val="single" w:sz="4" w:space="0" w:color="auto"/>
            </w:tcBorders>
            <w:shd w:val="clear" w:color="000000" w:fill="B4C6E7"/>
            <w:vAlign w:val="center"/>
            <w:hideMark/>
          </w:tcPr>
          <w:p w14:paraId="23E08E32" w14:textId="77777777" w:rsidR="00530929" w:rsidRPr="00C52020" w:rsidRDefault="00530929" w:rsidP="00530929">
            <w:pPr>
              <w:jc w:val="right"/>
              <w:rPr>
                <w:b/>
                <w:bCs/>
                <w:color w:val="000000"/>
                <w:szCs w:val="24"/>
                <w:lang w:eastAsia="lt-LT"/>
              </w:rPr>
            </w:pPr>
            <w:r w:rsidRPr="00C52020">
              <w:rPr>
                <w:b/>
                <w:bCs/>
                <w:color w:val="000000"/>
                <w:szCs w:val="24"/>
                <w:lang w:eastAsia="lt-LT"/>
              </w:rPr>
              <w:t>2026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BBD5B9" w14:textId="77777777" w:rsidR="00530929" w:rsidRPr="00C52020" w:rsidRDefault="00530929" w:rsidP="00530929">
            <w:pPr>
              <w:rPr>
                <w:b/>
                <w:bCs/>
                <w:color w:val="000000"/>
                <w:szCs w:val="24"/>
                <w:lang w:eastAsia="lt-LT"/>
              </w:rPr>
            </w:pPr>
          </w:p>
        </w:tc>
      </w:tr>
      <w:tr w:rsidR="00530929" w:rsidRPr="00C52020" w14:paraId="5EEDB30D" w14:textId="77777777" w:rsidTr="008447EE">
        <w:trPr>
          <w:trHeight w:val="831"/>
        </w:trPr>
        <w:tc>
          <w:tcPr>
            <w:tcW w:w="1323" w:type="dxa"/>
            <w:tcBorders>
              <w:top w:val="nil"/>
              <w:left w:val="single" w:sz="4" w:space="0" w:color="auto"/>
              <w:bottom w:val="single" w:sz="4" w:space="0" w:color="auto"/>
              <w:right w:val="single" w:sz="4" w:space="0" w:color="auto"/>
            </w:tcBorders>
            <w:shd w:val="clear" w:color="000000" w:fill="A6A6A6"/>
            <w:vAlign w:val="center"/>
            <w:hideMark/>
          </w:tcPr>
          <w:p w14:paraId="66BA243B" w14:textId="77777777" w:rsidR="00530929" w:rsidRPr="00C52020" w:rsidRDefault="00530929" w:rsidP="00530929">
            <w:pPr>
              <w:rPr>
                <w:color w:val="000000"/>
                <w:szCs w:val="24"/>
                <w:lang w:eastAsia="lt-LT"/>
              </w:rPr>
            </w:pPr>
            <w:r w:rsidRPr="00C52020">
              <w:rPr>
                <w:color w:val="000000"/>
                <w:szCs w:val="24"/>
                <w:lang w:eastAsia="lt-LT"/>
              </w:rPr>
              <w:t>04-3.3-01</w:t>
            </w:r>
          </w:p>
        </w:tc>
        <w:tc>
          <w:tcPr>
            <w:tcW w:w="1224" w:type="dxa"/>
            <w:tcBorders>
              <w:top w:val="nil"/>
              <w:left w:val="nil"/>
              <w:bottom w:val="single" w:sz="4" w:space="0" w:color="auto"/>
              <w:right w:val="single" w:sz="4" w:space="0" w:color="auto"/>
            </w:tcBorders>
            <w:shd w:val="clear" w:color="000000" w:fill="A6A6A6"/>
            <w:vAlign w:val="center"/>
            <w:hideMark/>
          </w:tcPr>
          <w:p w14:paraId="0E0CE7AB" w14:textId="77777777" w:rsidR="00530929" w:rsidRPr="00C52020" w:rsidRDefault="00530929" w:rsidP="00530929">
            <w:pPr>
              <w:rPr>
                <w:color w:val="000000"/>
                <w:szCs w:val="24"/>
                <w:lang w:eastAsia="lt-LT"/>
              </w:rPr>
            </w:pPr>
            <w:r w:rsidRPr="00C52020">
              <w:rPr>
                <w:color w:val="000000"/>
                <w:szCs w:val="24"/>
                <w:lang w:eastAsia="lt-LT"/>
              </w:rPr>
              <w:t>1 Uždavinys</w:t>
            </w:r>
          </w:p>
        </w:tc>
        <w:tc>
          <w:tcPr>
            <w:tcW w:w="3827" w:type="dxa"/>
            <w:tcBorders>
              <w:top w:val="nil"/>
              <w:left w:val="nil"/>
              <w:bottom w:val="single" w:sz="4" w:space="0" w:color="auto"/>
              <w:right w:val="single" w:sz="4" w:space="0" w:color="auto"/>
            </w:tcBorders>
            <w:shd w:val="clear" w:color="000000" w:fill="A6A6A6"/>
            <w:vAlign w:val="center"/>
            <w:hideMark/>
          </w:tcPr>
          <w:p w14:paraId="202044BE" w14:textId="77777777" w:rsidR="00530929" w:rsidRPr="00C52020" w:rsidRDefault="00530929" w:rsidP="00530929">
            <w:pPr>
              <w:rPr>
                <w:color w:val="000000"/>
                <w:szCs w:val="24"/>
                <w:lang w:eastAsia="lt-LT"/>
              </w:rPr>
            </w:pPr>
            <w:r w:rsidRPr="00C52020">
              <w:rPr>
                <w:color w:val="000000"/>
                <w:szCs w:val="24"/>
                <w:lang w:eastAsia="lt-LT"/>
              </w:rPr>
              <w:t>Užtikrintas socialinių paslaugų kokybė ir prieinamumas.</w:t>
            </w:r>
          </w:p>
        </w:tc>
        <w:tc>
          <w:tcPr>
            <w:tcW w:w="709" w:type="dxa"/>
            <w:tcBorders>
              <w:top w:val="nil"/>
              <w:left w:val="nil"/>
              <w:bottom w:val="single" w:sz="4" w:space="0" w:color="auto"/>
              <w:right w:val="single" w:sz="4" w:space="0" w:color="auto"/>
            </w:tcBorders>
            <w:shd w:val="clear" w:color="000000" w:fill="A6A6A6"/>
            <w:noWrap/>
            <w:vAlign w:val="center"/>
            <w:hideMark/>
          </w:tcPr>
          <w:p w14:paraId="10F9FAA7"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000000" w:fill="A6A6A6"/>
            <w:noWrap/>
            <w:vAlign w:val="center"/>
            <w:hideMark/>
          </w:tcPr>
          <w:p w14:paraId="61119309"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000000" w:fill="A6A6A6"/>
            <w:noWrap/>
            <w:vAlign w:val="center"/>
            <w:hideMark/>
          </w:tcPr>
          <w:p w14:paraId="7A42AD36"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000000" w:fill="A6A6A6"/>
            <w:noWrap/>
            <w:vAlign w:val="center"/>
            <w:hideMark/>
          </w:tcPr>
          <w:p w14:paraId="6AFBF4DD" w14:textId="77777777" w:rsidR="00530929" w:rsidRPr="00C52020" w:rsidRDefault="00530929" w:rsidP="00530929">
            <w:pPr>
              <w:rPr>
                <w:color w:val="000000"/>
                <w:szCs w:val="24"/>
                <w:lang w:eastAsia="lt-LT"/>
              </w:rPr>
            </w:pPr>
            <w:r w:rsidRPr="00C52020">
              <w:rPr>
                <w:color w:val="000000"/>
                <w:szCs w:val="24"/>
                <w:lang w:eastAsia="lt-LT"/>
              </w:rPr>
              <w:t>3.3.1</w:t>
            </w:r>
          </w:p>
        </w:tc>
      </w:tr>
      <w:tr w:rsidR="00530929" w:rsidRPr="00C52020" w14:paraId="2E6F4F9C" w14:textId="77777777" w:rsidTr="008447EE">
        <w:trPr>
          <w:trHeight w:val="1032"/>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5FFAE1CC" w14:textId="77777777" w:rsidR="00530929" w:rsidRPr="00C52020" w:rsidRDefault="00530929" w:rsidP="00530929">
            <w:pPr>
              <w:rPr>
                <w:color w:val="000000"/>
                <w:szCs w:val="24"/>
                <w:lang w:eastAsia="lt-LT"/>
              </w:rPr>
            </w:pPr>
            <w:r w:rsidRPr="00C52020">
              <w:rPr>
                <w:color w:val="000000"/>
                <w:szCs w:val="24"/>
                <w:lang w:eastAsia="lt-LT"/>
              </w:rPr>
              <w:t>E-04-3.3-01-01</w:t>
            </w:r>
          </w:p>
        </w:tc>
        <w:tc>
          <w:tcPr>
            <w:tcW w:w="1224" w:type="dxa"/>
            <w:tcBorders>
              <w:top w:val="nil"/>
              <w:left w:val="nil"/>
              <w:bottom w:val="single" w:sz="4" w:space="0" w:color="auto"/>
              <w:right w:val="single" w:sz="4" w:space="0" w:color="auto"/>
            </w:tcBorders>
            <w:shd w:val="clear" w:color="000000" w:fill="FFFFFF"/>
            <w:vAlign w:val="center"/>
            <w:hideMark/>
          </w:tcPr>
          <w:p w14:paraId="36B5346A"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000000" w:fill="FFFFFF"/>
            <w:vAlign w:val="center"/>
            <w:hideMark/>
          </w:tcPr>
          <w:p w14:paraId="60A89029" w14:textId="77777777" w:rsidR="00530929" w:rsidRPr="00C52020" w:rsidRDefault="00530929" w:rsidP="00530929">
            <w:pPr>
              <w:rPr>
                <w:color w:val="000000"/>
                <w:szCs w:val="24"/>
                <w:lang w:eastAsia="lt-LT"/>
              </w:rPr>
            </w:pPr>
            <w:r w:rsidRPr="00C52020">
              <w:rPr>
                <w:color w:val="000000"/>
                <w:szCs w:val="24"/>
                <w:lang w:eastAsia="lt-LT"/>
              </w:rPr>
              <w:t>Senyvo amžiaus ir suaugusių asmenų su negalia, gaunančių socialines paslaugas, gavėjų skaičius, tenkantis 1000  visų senyvo amžiaus ir suaugusių asmenų su negalia  savivaldybėje</w:t>
            </w:r>
          </w:p>
        </w:tc>
        <w:tc>
          <w:tcPr>
            <w:tcW w:w="709" w:type="dxa"/>
            <w:tcBorders>
              <w:top w:val="nil"/>
              <w:left w:val="nil"/>
              <w:bottom w:val="single" w:sz="4" w:space="0" w:color="auto"/>
              <w:right w:val="single" w:sz="4" w:space="0" w:color="auto"/>
            </w:tcBorders>
            <w:shd w:val="clear" w:color="000000" w:fill="FFFFFF"/>
            <w:noWrap/>
            <w:vAlign w:val="center"/>
            <w:hideMark/>
          </w:tcPr>
          <w:p w14:paraId="3DAF63F0" w14:textId="77777777" w:rsidR="00530929" w:rsidRPr="00C52020" w:rsidRDefault="00530929" w:rsidP="00530929">
            <w:pPr>
              <w:jc w:val="right"/>
              <w:rPr>
                <w:color w:val="000000"/>
                <w:szCs w:val="24"/>
                <w:lang w:eastAsia="lt-LT"/>
              </w:rPr>
            </w:pPr>
            <w:r w:rsidRPr="00C52020">
              <w:rPr>
                <w:color w:val="000000"/>
                <w:szCs w:val="24"/>
                <w:lang w:eastAsia="lt-LT"/>
              </w:rPr>
              <w:t>85</w:t>
            </w:r>
          </w:p>
        </w:tc>
        <w:tc>
          <w:tcPr>
            <w:tcW w:w="850" w:type="dxa"/>
            <w:tcBorders>
              <w:top w:val="nil"/>
              <w:left w:val="nil"/>
              <w:bottom w:val="single" w:sz="4" w:space="0" w:color="auto"/>
              <w:right w:val="single" w:sz="4" w:space="0" w:color="auto"/>
            </w:tcBorders>
            <w:shd w:val="clear" w:color="000000" w:fill="FFFFFF"/>
            <w:noWrap/>
            <w:vAlign w:val="center"/>
            <w:hideMark/>
          </w:tcPr>
          <w:p w14:paraId="0C99CF5F" w14:textId="77777777" w:rsidR="00530929" w:rsidRPr="00C52020" w:rsidRDefault="00530929" w:rsidP="00530929">
            <w:pPr>
              <w:jc w:val="right"/>
              <w:rPr>
                <w:color w:val="000000"/>
                <w:szCs w:val="24"/>
                <w:lang w:eastAsia="lt-LT"/>
              </w:rPr>
            </w:pPr>
            <w:r w:rsidRPr="00C52020">
              <w:rPr>
                <w:color w:val="000000"/>
                <w:szCs w:val="24"/>
                <w:lang w:eastAsia="lt-LT"/>
              </w:rPr>
              <w:t>90</w:t>
            </w:r>
          </w:p>
        </w:tc>
        <w:tc>
          <w:tcPr>
            <w:tcW w:w="851" w:type="dxa"/>
            <w:tcBorders>
              <w:top w:val="nil"/>
              <w:left w:val="nil"/>
              <w:bottom w:val="single" w:sz="4" w:space="0" w:color="auto"/>
              <w:right w:val="single" w:sz="4" w:space="0" w:color="auto"/>
            </w:tcBorders>
            <w:shd w:val="clear" w:color="000000" w:fill="FFFFFF"/>
            <w:noWrap/>
            <w:vAlign w:val="center"/>
            <w:hideMark/>
          </w:tcPr>
          <w:p w14:paraId="03B5398B" w14:textId="77777777" w:rsidR="00530929" w:rsidRPr="00C52020" w:rsidRDefault="00530929" w:rsidP="00530929">
            <w:pPr>
              <w:jc w:val="right"/>
              <w:rPr>
                <w:color w:val="000000"/>
                <w:szCs w:val="24"/>
                <w:lang w:eastAsia="lt-LT"/>
              </w:rPr>
            </w:pPr>
            <w:r w:rsidRPr="00C52020">
              <w:rPr>
                <w:color w:val="000000"/>
                <w:szCs w:val="24"/>
                <w:lang w:eastAsia="lt-LT"/>
              </w:rPr>
              <w:t>90</w:t>
            </w:r>
          </w:p>
        </w:tc>
        <w:tc>
          <w:tcPr>
            <w:tcW w:w="1417" w:type="dxa"/>
            <w:tcBorders>
              <w:top w:val="nil"/>
              <w:left w:val="nil"/>
              <w:bottom w:val="single" w:sz="4" w:space="0" w:color="auto"/>
              <w:right w:val="single" w:sz="4" w:space="0" w:color="auto"/>
            </w:tcBorders>
            <w:shd w:val="clear" w:color="000000" w:fill="FFFFFF"/>
            <w:noWrap/>
            <w:vAlign w:val="center"/>
            <w:hideMark/>
          </w:tcPr>
          <w:p w14:paraId="5A6D4EA7"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115512DD" w14:textId="77777777" w:rsidTr="008447EE">
        <w:trPr>
          <w:trHeight w:val="831"/>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7F4DDF92" w14:textId="77777777" w:rsidR="00530929" w:rsidRPr="00C52020" w:rsidRDefault="00530929" w:rsidP="00530929">
            <w:pPr>
              <w:rPr>
                <w:color w:val="000000"/>
                <w:szCs w:val="24"/>
                <w:lang w:eastAsia="lt-LT"/>
              </w:rPr>
            </w:pPr>
            <w:r w:rsidRPr="00C52020">
              <w:rPr>
                <w:color w:val="000000"/>
                <w:szCs w:val="24"/>
                <w:lang w:eastAsia="lt-LT"/>
              </w:rPr>
              <w:t>E-04-3.3-01-02</w:t>
            </w:r>
          </w:p>
        </w:tc>
        <w:tc>
          <w:tcPr>
            <w:tcW w:w="1224" w:type="dxa"/>
            <w:tcBorders>
              <w:top w:val="nil"/>
              <w:left w:val="nil"/>
              <w:bottom w:val="single" w:sz="4" w:space="0" w:color="auto"/>
              <w:right w:val="single" w:sz="4" w:space="0" w:color="auto"/>
            </w:tcBorders>
            <w:shd w:val="clear" w:color="000000" w:fill="FFFFFF"/>
            <w:vAlign w:val="center"/>
            <w:hideMark/>
          </w:tcPr>
          <w:p w14:paraId="6986E450"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000000" w:fill="FFFFFF"/>
            <w:vAlign w:val="center"/>
            <w:hideMark/>
          </w:tcPr>
          <w:p w14:paraId="76F1D010" w14:textId="77777777" w:rsidR="00530929" w:rsidRPr="00C52020" w:rsidRDefault="00530929" w:rsidP="00530929">
            <w:pPr>
              <w:rPr>
                <w:color w:val="000000"/>
                <w:szCs w:val="24"/>
                <w:lang w:eastAsia="lt-LT"/>
              </w:rPr>
            </w:pPr>
            <w:r w:rsidRPr="00C52020">
              <w:rPr>
                <w:color w:val="000000"/>
                <w:szCs w:val="24"/>
                <w:lang w:eastAsia="lt-LT"/>
              </w:rPr>
              <w:t>Vaikai ir vaikai su negalia (jų šeimos), gaunančių socialines paslaugas, gavėjų skaičius, tenkantis 1000 visų vaikų savivaldybėje</w:t>
            </w:r>
          </w:p>
        </w:tc>
        <w:tc>
          <w:tcPr>
            <w:tcW w:w="709" w:type="dxa"/>
            <w:tcBorders>
              <w:top w:val="nil"/>
              <w:left w:val="nil"/>
              <w:bottom w:val="single" w:sz="4" w:space="0" w:color="auto"/>
              <w:right w:val="single" w:sz="4" w:space="0" w:color="auto"/>
            </w:tcBorders>
            <w:shd w:val="clear" w:color="000000" w:fill="FFFFFF"/>
            <w:noWrap/>
            <w:vAlign w:val="center"/>
            <w:hideMark/>
          </w:tcPr>
          <w:p w14:paraId="35C7F172" w14:textId="77777777" w:rsidR="00530929" w:rsidRPr="00C52020" w:rsidRDefault="00530929" w:rsidP="00530929">
            <w:pPr>
              <w:jc w:val="right"/>
              <w:rPr>
                <w:color w:val="000000"/>
                <w:szCs w:val="24"/>
                <w:lang w:eastAsia="lt-LT"/>
              </w:rPr>
            </w:pPr>
            <w:r w:rsidRPr="00C52020">
              <w:rPr>
                <w:color w:val="000000"/>
                <w:szCs w:val="24"/>
                <w:lang w:eastAsia="lt-LT"/>
              </w:rPr>
              <w:t>196</w:t>
            </w:r>
          </w:p>
        </w:tc>
        <w:tc>
          <w:tcPr>
            <w:tcW w:w="850" w:type="dxa"/>
            <w:tcBorders>
              <w:top w:val="nil"/>
              <w:left w:val="nil"/>
              <w:bottom w:val="single" w:sz="4" w:space="0" w:color="auto"/>
              <w:right w:val="single" w:sz="4" w:space="0" w:color="auto"/>
            </w:tcBorders>
            <w:shd w:val="clear" w:color="000000" w:fill="FFFFFF"/>
            <w:noWrap/>
            <w:vAlign w:val="center"/>
            <w:hideMark/>
          </w:tcPr>
          <w:p w14:paraId="5286712A" w14:textId="77777777" w:rsidR="00530929" w:rsidRPr="00C52020" w:rsidRDefault="00530929" w:rsidP="00530929">
            <w:pPr>
              <w:jc w:val="right"/>
              <w:rPr>
                <w:color w:val="000000"/>
                <w:szCs w:val="24"/>
                <w:lang w:eastAsia="lt-LT"/>
              </w:rPr>
            </w:pPr>
            <w:r w:rsidRPr="00C52020">
              <w:rPr>
                <w:color w:val="000000"/>
                <w:szCs w:val="24"/>
                <w:lang w:eastAsia="lt-LT"/>
              </w:rPr>
              <w:t>200</w:t>
            </w:r>
          </w:p>
        </w:tc>
        <w:tc>
          <w:tcPr>
            <w:tcW w:w="851" w:type="dxa"/>
            <w:tcBorders>
              <w:top w:val="nil"/>
              <w:left w:val="nil"/>
              <w:bottom w:val="single" w:sz="4" w:space="0" w:color="auto"/>
              <w:right w:val="single" w:sz="4" w:space="0" w:color="auto"/>
            </w:tcBorders>
            <w:shd w:val="clear" w:color="000000" w:fill="FFFFFF"/>
            <w:noWrap/>
            <w:vAlign w:val="center"/>
            <w:hideMark/>
          </w:tcPr>
          <w:p w14:paraId="0AB02E6E" w14:textId="77777777" w:rsidR="00530929" w:rsidRPr="00C52020" w:rsidRDefault="00530929" w:rsidP="00530929">
            <w:pPr>
              <w:jc w:val="right"/>
              <w:rPr>
                <w:color w:val="000000"/>
                <w:szCs w:val="24"/>
                <w:lang w:eastAsia="lt-LT"/>
              </w:rPr>
            </w:pPr>
            <w:r w:rsidRPr="00C52020">
              <w:rPr>
                <w:color w:val="000000"/>
                <w:szCs w:val="24"/>
                <w:lang w:eastAsia="lt-LT"/>
              </w:rPr>
              <w:t>210</w:t>
            </w:r>
          </w:p>
        </w:tc>
        <w:tc>
          <w:tcPr>
            <w:tcW w:w="1417" w:type="dxa"/>
            <w:tcBorders>
              <w:top w:val="nil"/>
              <w:left w:val="nil"/>
              <w:bottom w:val="single" w:sz="4" w:space="0" w:color="auto"/>
              <w:right w:val="single" w:sz="4" w:space="0" w:color="auto"/>
            </w:tcBorders>
            <w:shd w:val="clear" w:color="000000" w:fill="FFFFFF"/>
            <w:noWrap/>
            <w:vAlign w:val="center"/>
            <w:hideMark/>
          </w:tcPr>
          <w:p w14:paraId="23F1E118"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1B7988CB" w14:textId="77777777" w:rsidTr="008447EE">
        <w:trPr>
          <w:trHeight w:val="831"/>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07C16428" w14:textId="77777777" w:rsidR="00530929" w:rsidRPr="00C52020" w:rsidRDefault="00530929" w:rsidP="00530929">
            <w:pPr>
              <w:rPr>
                <w:color w:val="000000"/>
                <w:szCs w:val="24"/>
                <w:lang w:eastAsia="lt-LT"/>
              </w:rPr>
            </w:pPr>
            <w:r w:rsidRPr="00C52020">
              <w:rPr>
                <w:color w:val="000000"/>
                <w:szCs w:val="24"/>
                <w:lang w:eastAsia="lt-LT"/>
              </w:rPr>
              <w:t>E-04-3.3-01-03</w:t>
            </w:r>
          </w:p>
        </w:tc>
        <w:tc>
          <w:tcPr>
            <w:tcW w:w="1224" w:type="dxa"/>
            <w:tcBorders>
              <w:top w:val="nil"/>
              <w:left w:val="nil"/>
              <w:bottom w:val="single" w:sz="4" w:space="0" w:color="auto"/>
              <w:right w:val="single" w:sz="4" w:space="0" w:color="auto"/>
            </w:tcBorders>
            <w:shd w:val="clear" w:color="000000" w:fill="FFFFFF"/>
            <w:vAlign w:val="center"/>
            <w:hideMark/>
          </w:tcPr>
          <w:p w14:paraId="212C0B08"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000000" w:fill="FFFFFF"/>
            <w:vAlign w:val="center"/>
            <w:hideMark/>
          </w:tcPr>
          <w:p w14:paraId="31AFE3BC" w14:textId="77777777" w:rsidR="00530929" w:rsidRPr="00C52020" w:rsidRDefault="00530929" w:rsidP="00530929">
            <w:pPr>
              <w:rPr>
                <w:color w:val="000000"/>
                <w:szCs w:val="24"/>
                <w:lang w:eastAsia="lt-LT"/>
              </w:rPr>
            </w:pPr>
            <w:r w:rsidRPr="00C52020">
              <w:rPr>
                <w:color w:val="000000"/>
                <w:szCs w:val="24"/>
                <w:lang w:eastAsia="lt-LT"/>
              </w:rPr>
              <w:t>Socialinės paslaugos socialinę riziką patiriantiems suaugusiems asmenims (jų šeimoms), gavėjų skaičius, tenkantis 1000 visų suaugusių  asmenų savivaldybėje</w:t>
            </w:r>
          </w:p>
        </w:tc>
        <w:tc>
          <w:tcPr>
            <w:tcW w:w="709" w:type="dxa"/>
            <w:tcBorders>
              <w:top w:val="nil"/>
              <w:left w:val="nil"/>
              <w:bottom w:val="single" w:sz="4" w:space="0" w:color="auto"/>
              <w:right w:val="single" w:sz="4" w:space="0" w:color="auto"/>
            </w:tcBorders>
            <w:shd w:val="clear" w:color="000000" w:fill="FFFFFF"/>
            <w:noWrap/>
            <w:vAlign w:val="center"/>
            <w:hideMark/>
          </w:tcPr>
          <w:p w14:paraId="43C0751E" w14:textId="77777777" w:rsidR="00530929" w:rsidRPr="00C52020" w:rsidRDefault="00530929" w:rsidP="00530929">
            <w:pPr>
              <w:jc w:val="right"/>
              <w:rPr>
                <w:color w:val="000000"/>
                <w:szCs w:val="24"/>
                <w:lang w:eastAsia="lt-LT"/>
              </w:rPr>
            </w:pPr>
            <w:r w:rsidRPr="00C52020">
              <w:rPr>
                <w:color w:val="000000"/>
                <w:szCs w:val="24"/>
                <w:lang w:eastAsia="lt-LT"/>
              </w:rPr>
              <w:t>6,9</w:t>
            </w:r>
          </w:p>
        </w:tc>
        <w:tc>
          <w:tcPr>
            <w:tcW w:w="850" w:type="dxa"/>
            <w:tcBorders>
              <w:top w:val="nil"/>
              <w:left w:val="nil"/>
              <w:bottom w:val="single" w:sz="4" w:space="0" w:color="auto"/>
              <w:right w:val="single" w:sz="4" w:space="0" w:color="auto"/>
            </w:tcBorders>
            <w:shd w:val="clear" w:color="000000" w:fill="FFFFFF"/>
            <w:noWrap/>
            <w:vAlign w:val="center"/>
            <w:hideMark/>
          </w:tcPr>
          <w:p w14:paraId="4959E739" w14:textId="77777777" w:rsidR="00530929" w:rsidRPr="00C52020" w:rsidRDefault="00530929" w:rsidP="00530929">
            <w:pPr>
              <w:jc w:val="right"/>
              <w:rPr>
                <w:color w:val="000000"/>
                <w:szCs w:val="24"/>
                <w:lang w:eastAsia="lt-LT"/>
              </w:rPr>
            </w:pPr>
            <w:r w:rsidRPr="00C52020">
              <w:rPr>
                <w:color w:val="000000"/>
                <w:szCs w:val="24"/>
                <w:lang w:eastAsia="lt-LT"/>
              </w:rPr>
              <w:t>7</w:t>
            </w:r>
          </w:p>
        </w:tc>
        <w:tc>
          <w:tcPr>
            <w:tcW w:w="851" w:type="dxa"/>
            <w:tcBorders>
              <w:top w:val="nil"/>
              <w:left w:val="nil"/>
              <w:bottom w:val="single" w:sz="4" w:space="0" w:color="auto"/>
              <w:right w:val="single" w:sz="4" w:space="0" w:color="auto"/>
            </w:tcBorders>
            <w:shd w:val="clear" w:color="000000" w:fill="FFFFFF"/>
            <w:noWrap/>
            <w:vAlign w:val="center"/>
            <w:hideMark/>
          </w:tcPr>
          <w:p w14:paraId="1908620E" w14:textId="77777777" w:rsidR="00530929" w:rsidRPr="00C52020" w:rsidRDefault="00530929" w:rsidP="00530929">
            <w:pPr>
              <w:jc w:val="right"/>
              <w:rPr>
                <w:color w:val="000000"/>
                <w:szCs w:val="24"/>
                <w:lang w:eastAsia="lt-LT"/>
              </w:rPr>
            </w:pPr>
            <w:r w:rsidRPr="00C52020">
              <w:rPr>
                <w:color w:val="000000"/>
                <w:szCs w:val="24"/>
                <w:lang w:eastAsia="lt-LT"/>
              </w:rPr>
              <w:t>8</w:t>
            </w:r>
          </w:p>
        </w:tc>
        <w:tc>
          <w:tcPr>
            <w:tcW w:w="1417" w:type="dxa"/>
            <w:tcBorders>
              <w:top w:val="nil"/>
              <w:left w:val="nil"/>
              <w:bottom w:val="single" w:sz="4" w:space="0" w:color="auto"/>
              <w:right w:val="single" w:sz="4" w:space="0" w:color="auto"/>
            </w:tcBorders>
            <w:shd w:val="clear" w:color="000000" w:fill="FFFFFF"/>
            <w:noWrap/>
            <w:vAlign w:val="center"/>
            <w:hideMark/>
          </w:tcPr>
          <w:p w14:paraId="71A67F96"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29AB2813"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20818B6C" w14:textId="77777777" w:rsidR="00530929" w:rsidRPr="00C52020" w:rsidRDefault="00530929" w:rsidP="00530929">
            <w:pPr>
              <w:rPr>
                <w:color w:val="000000"/>
                <w:szCs w:val="24"/>
                <w:lang w:eastAsia="lt-LT"/>
              </w:rPr>
            </w:pPr>
            <w:r w:rsidRPr="00C52020">
              <w:rPr>
                <w:color w:val="000000"/>
                <w:szCs w:val="24"/>
                <w:lang w:eastAsia="lt-LT"/>
              </w:rPr>
              <w:t>04-3.3-01-01</w:t>
            </w:r>
          </w:p>
        </w:tc>
        <w:tc>
          <w:tcPr>
            <w:tcW w:w="1224" w:type="dxa"/>
            <w:tcBorders>
              <w:top w:val="nil"/>
              <w:left w:val="nil"/>
              <w:bottom w:val="single" w:sz="4" w:space="0" w:color="auto"/>
              <w:right w:val="single" w:sz="4" w:space="0" w:color="auto"/>
            </w:tcBorders>
            <w:shd w:val="clear" w:color="auto" w:fill="auto"/>
            <w:vAlign w:val="center"/>
            <w:hideMark/>
          </w:tcPr>
          <w:p w14:paraId="24CE6023" w14:textId="77777777" w:rsidR="00530929" w:rsidRPr="00C52020" w:rsidRDefault="00530929" w:rsidP="00530929">
            <w:pPr>
              <w:rPr>
                <w:color w:val="000000"/>
                <w:szCs w:val="24"/>
                <w:lang w:eastAsia="lt-LT"/>
              </w:rPr>
            </w:pPr>
            <w:r w:rsidRPr="00C52020">
              <w:rPr>
                <w:color w:val="000000"/>
                <w:szCs w:val="24"/>
                <w:lang w:eastAsia="lt-LT"/>
              </w:rPr>
              <w:t>1 Uždavinys 1 priemonė</w:t>
            </w:r>
          </w:p>
        </w:tc>
        <w:tc>
          <w:tcPr>
            <w:tcW w:w="3827" w:type="dxa"/>
            <w:tcBorders>
              <w:top w:val="nil"/>
              <w:left w:val="nil"/>
              <w:bottom w:val="single" w:sz="4" w:space="0" w:color="auto"/>
              <w:right w:val="single" w:sz="4" w:space="0" w:color="auto"/>
            </w:tcBorders>
            <w:shd w:val="clear" w:color="auto" w:fill="auto"/>
            <w:vAlign w:val="center"/>
            <w:hideMark/>
          </w:tcPr>
          <w:p w14:paraId="1C4AF782" w14:textId="77777777" w:rsidR="00530929" w:rsidRPr="00C52020" w:rsidRDefault="00530929" w:rsidP="00530929">
            <w:pPr>
              <w:rPr>
                <w:color w:val="000000"/>
                <w:szCs w:val="24"/>
                <w:lang w:eastAsia="lt-LT"/>
              </w:rPr>
            </w:pPr>
            <w:r w:rsidRPr="00C52020">
              <w:rPr>
                <w:color w:val="000000"/>
                <w:szCs w:val="24"/>
                <w:lang w:eastAsia="lt-LT"/>
              </w:rPr>
              <w:t>Ilgalaikės, trumpalaikės ir dienos socialinės globos ir socialinės priežiūros paslaugų teikimas</w:t>
            </w:r>
          </w:p>
        </w:tc>
        <w:tc>
          <w:tcPr>
            <w:tcW w:w="709" w:type="dxa"/>
            <w:tcBorders>
              <w:top w:val="nil"/>
              <w:left w:val="nil"/>
              <w:bottom w:val="single" w:sz="4" w:space="0" w:color="auto"/>
              <w:right w:val="single" w:sz="4" w:space="0" w:color="auto"/>
            </w:tcBorders>
            <w:shd w:val="clear" w:color="auto" w:fill="auto"/>
            <w:vAlign w:val="center"/>
            <w:hideMark/>
          </w:tcPr>
          <w:p w14:paraId="0305F313"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vAlign w:val="center"/>
            <w:hideMark/>
          </w:tcPr>
          <w:p w14:paraId="164ABFE6"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14:paraId="4CB0A389"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2F7EAC77"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67C622D4"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262D2863" w14:textId="77777777" w:rsidR="00530929" w:rsidRPr="00C52020" w:rsidRDefault="00530929" w:rsidP="00530929">
            <w:pPr>
              <w:rPr>
                <w:color w:val="000000"/>
                <w:szCs w:val="24"/>
                <w:lang w:eastAsia="lt-LT"/>
              </w:rPr>
            </w:pPr>
            <w:r w:rsidRPr="00C52020">
              <w:rPr>
                <w:color w:val="000000"/>
                <w:szCs w:val="24"/>
                <w:lang w:eastAsia="lt-LT"/>
              </w:rPr>
              <w:t>R-04-3.3-01-01-01</w:t>
            </w:r>
          </w:p>
        </w:tc>
        <w:tc>
          <w:tcPr>
            <w:tcW w:w="1224" w:type="dxa"/>
            <w:tcBorders>
              <w:top w:val="nil"/>
              <w:left w:val="nil"/>
              <w:bottom w:val="single" w:sz="4" w:space="0" w:color="auto"/>
              <w:right w:val="single" w:sz="4" w:space="0" w:color="auto"/>
            </w:tcBorders>
            <w:shd w:val="clear" w:color="auto" w:fill="auto"/>
            <w:vAlign w:val="center"/>
            <w:hideMark/>
          </w:tcPr>
          <w:p w14:paraId="2D731C62"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34149AD8" w14:textId="77777777" w:rsidR="00530929" w:rsidRPr="00C52020" w:rsidRDefault="00530929" w:rsidP="00530929">
            <w:pPr>
              <w:rPr>
                <w:color w:val="000000"/>
                <w:szCs w:val="24"/>
                <w:lang w:eastAsia="lt-LT"/>
              </w:rPr>
            </w:pPr>
            <w:r w:rsidRPr="00C52020">
              <w:rPr>
                <w:color w:val="000000"/>
                <w:szCs w:val="24"/>
                <w:lang w:eastAsia="lt-LT"/>
              </w:rPr>
              <w:t>Paslaugų gavėjų skaičius</w:t>
            </w:r>
          </w:p>
        </w:tc>
        <w:tc>
          <w:tcPr>
            <w:tcW w:w="709" w:type="dxa"/>
            <w:tcBorders>
              <w:top w:val="nil"/>
              <w:left w:val="nil"/>
              <w:bottom w:val="single" w:sz="4" w:space="0" w:color="auto"/>
              <w:right w:val="single" w:sz="4" w:space="0" w:color="auto"/>
            </w:tcBorders>
            <w:shd w:val="clear" w:color="auto" w:fill="auto"/>
            <w:vAlign w:val="center"/>
            <w:hideMark/>
          </w:tcPr>
          <w:p w14:paraId="15850FA3" w14:textId="77777777" w:rsidR="00530929" w:rsidRPr="00C52020" w:rsidRDefault="00530929" w:rsidP="00530929">
            <w:pPr>
              <w:rPr>
                <w:color w:val="000000"/>
                <w:szCs w:val="24"/>
                <w:lang w:eastAsia="lt-LT"/>
              </w:rPr>
            </w:pPr>
            <w:r w:rsidRPr="00C52020">
              <w:rPr>
                <w:color w:val="000000"/>
                <w:szCs w:val="24"/>
                <w:lang w:eastAsia="lt-LT"/>
              </w:rPr>
              <w:t>360</w:t>
            </w:r>
          </w:p>
        </w:tc>
        <w:tc>
          <w:tcPr>
            <w:tcW w:w="850" w:type="dxa"/>
            <w:tcBorders>
              <w:top w:val="nil"/>
              <w:left w:val="nil"/>
              <w:bottom w:val="single" w:sz="4" w:space="0" w:color="auto"/>
              <w:right w:val="single" w:sz="4" w:space="0" w:color="auto"/>
            </w:tcBorders>
            <w:shd w:val="clear" w:color="auto" w:fill="auto"/>
            <w:vAlign w:val="center"/>
            <w:hideMark/>
          </w:tcPr>
          <w:p w14:paraId="2CB5986A" w14:textId="77777777" w:rsidR="00530929" w:rsidRPr="00C52020" w:rsidRDefault="00530929" w:rsidP="00530929">
            <w:pPr>
              <w:rPr>
                <w:color w:val="000000"/>
                <w:szCs w:val="24"/>
                <w:lang w:eastAsia="lt-LT"/>
              </w:rPr>
            </w:pPr>
            <w:r w:rsidRPr="00C52020">
              <w:rPr>
                <w:color w:val="000000"/>
                <w:szCs w:val="24"/>
                <w:lang w:eastAsia="lt-LT"/>
              </w:rPr>
              <w:t>370</w:t>
            </w:r>
          </w:p>
        </w:tc>
        <w:tc>
          <w:tcPr>
            <w:tcW w:w="851" w:type="dxa"/>
            <w:tcBorders>
              <w:top w:val="nil"/>
              <w:left w:val="nil"/>
              <w:bottom w:val="single" w:sz="4" w:space="0" w:color="auto"/>
              <w:right w:val="single" w:sz="4" w:space="0" w:color="auto"/>
            </w:tcBorders>
            <w:shd w:val="clear" w:color="auto" w:fill="auto"/>
            <w:vAlign w:val="center"/>
            <w:hideMark/>
          </w:tcPr>
          <w:p w14:paraId="4DA4D6D3" w14:textId="77777777" w:rsidR="00530929" w:rsidRPr="00C52020" w:rsidRDefault="00530929" w:rsidP="00530929">
            <w:pPr>
              <w:rPr>
                <w:color w:val="000000"/>
                <w:szCs w:val="24"/>
                <w:lang w:eastAsia="lt-LT"/>
              </w:rPr>
            </w:pPr>
            <w:r w:rsidRPr="00C52020">
              <w:rPr>
                <w:color w:val="000000"/>
                <w:szCs w:val="24"/>
                <w:lang w:eastAsia="lt-LT"/>
              </w:rPr>
              <w:t>390</w:t>
            </w:r>
          </w:p>
        </w:tc>
        <w:tc>
          <w:tcPr>
            <w:tcW w:w="1417" w:type="dxa"/>
            <w:tcBorders>
              <w:top w:val="nil"/>
              <w:left w:val="nil"/>
              <w:bottom w:val="single" w:sz="4" w:space="0" w:color="auto"/>
              <w:right w:val="single" w:sz="4" w:space="0" w:color="auto"/>
            </w:tcBorders>
            <w:shd w:val="clear" w:color="auto" w:fill="auto"/>
            <w:noWrap/>
            <w:vAlign w:val="center"/>
            <w:hideMark/>
          </w:tcPr>
          <w:p w14:paraId="47D23EF5"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280D01EC" w14:textId="77777777" w:rsidTr="008447EE">
        <w:trPr>
          <w:trHeight w:val="1011"/>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37331973" w14:textId="77777777" w:rsidR="00530929" w:rsidRPr="00C52020" w:rsidRDefault="00530929" w:rsidP="00530929">
            <w:pPr>
              <w:rPr>
                <w:color w:val="000000"/>
                <w:szCs w:val="24"/>
                <w:lang w:eastAsia="lt-LT"/>
              </w:rPr>
            </w:pPr>
            <w:r w:rsidRPr="00C52020">
              <w:rPr>
                <w:color w:val="000000"/>
                <w:szCs w:val="24"/>
                <w:lang w:eastAsia="lt-LT"/>
              </w:rPr>
              <w:t>04-3.3-01-02</w:t>
            </w:r>
          </w:p>
        </w:tc>
        <w:tc>
          <w:tcPr>
            <w:tcW w:w="1224" w:type="dxa"/>
            <w:tcBorders>
              <w:top w:val="nil"/>
              <w:left w:val="nil"/>
              <w:bottom w:val="single" w:sz="4" w:space="0" w:color="auto"/>
              <w:right w:val="single" w:sz="4" w:space="0" w:color="auto"/>
            </w:tcBorders>
            <w:shd w:val="clear" w:color="auto" w:fill="auto"/>
            <w:vAlign w:val="center"/>
            <w:hideMark/>
          </w:tcPr>
          <w:p w14:paraId="3E6422F9" w14:textId="77777777" w:rsidR="00530929" w:rsidRPr="00C52020" w:rsidRDefault="00530929" w:rsidP="00530929">
            <w:pPr>
              <w:rPr>
                <w:color w:val="000000"/>
                <w:szCs w:val="24"/>
                <w:lang w:eastAsia="lt-LT"/>
              </w:rPr>
            </w:pPr>
            <w:r w:rsidRPr="00C52020">
              <w:rPr>
                <w:color w:val="000000"/>
                <w:szCs w:val="24"/>
                <w:lang w:eastAsia="lt-LT"/>
              </w:rPr>
              <w:t>1 Uždavinys 2 priemonė</w:t>
            </w:r>
          </w:p>
        </w:tc>
        <w:tc>
          <w:tcPr>
            <w:tcW w:w="3827" w:type="dxa"/>
            <w:tcBorders>
              <w:top w:val="nil"/>
              <w:left w:val="nil"/>
              <w:bottom w:val="single" w:sz="4" w:space="0" w:color="auto"/>
              <w:right w:val="single" w:sz="4" w:space="0" w:color="auto"/>
            </w:tcBorders>
            <w:shd w:val="clear" w:color="auto" w:fill="auto"/>
            <w:vAlign w:val="center"/>
            <w:hideMark/>
          </w:tcPr>
          <w:p w14:paraId="229E8E43" w14:textId="77777777" w:rsidR="00530929" w:rsidRPr="00C52020" w:rsidRDefault="00530929" w:rsidP="00530929">
            <w:pPr>
              <w:rPr>
                <w:color w:val="000000"/>
                <w:szCs w:val="24"/>
                <w:lang w:eastAsia="lt-LT"/>
              </w:rPr>
            </w:pPr>
            <w:r w:rsidRPr="00C52020">
              <w:rPr>
                <w:color w:val="000000"/>
                <w:szCs w:val="24"/>
                <w:lang w:eastAsia="lt-LT"/>
              </w:rPr>
              <w:t>Prevencinių, bendrųjų ir socialinės priežiūros, globos paslaugų įvairioms Kelmės rajono gyventojų socialinėms  grupėms organizavimas ir teikimas</w:t>
            </w:r>
          </w:p>
        </w:tc>
        <w:tc>
          <w:tcPr>
            <w:tcW w:w="709" w:type="dxa"/>
            <w:tcBorders>
              <w:top w:val="nil"/>
              <w:left w:val="nil"/>
              <w:bottom w:val="single" w:sz="4" w:space="0" w:color="auto"/>
              <w:right w:val="single" w:sz="4" w:space="0" w:color="auto"/>
            </w:tcBorders>
            <w:shd w:val="clear" w:color="auto" w:fill="auto"/>
            <w:noWrap/>
            <w:vAlign w:val="center"/>
            <w:hideMark/>
          </w:tcPr>
          <w:p w14:paraId="37C47815"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073F8C02"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2BEADC0E"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6C08C8D2"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3D26CA72" w14:textId="77777777" w:rsidTr="008447EE">
        <w:trPr>
          <w:trHeight w:val="1011"/>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160F884A" w14:textId="77777777" w:rsidR="00530929" w:rsidRPr="00C52020" w:rsidRDefault="00530929" w:rsidP="00530929">
            <w:pPr>
              <w:rPr>
                <w:color w:val="000000"/>
                <w:szCs w:val="24"/>
                <w:lang w:eastAsia="lt-LT"/>
              </w:rPr>
            </w:pPr>
            <w:r w:rsidRPr="00C52020">
              <w:rPr>
                <w:color w:val="000000"/>
                <w:szCs w:val="24"/>
                <w:lang w:eastAsia="lt-LT"/>
              </w:rPr>
              <w:t>R-04-3.3-01-01-02</w:t>
            </w:r>
          </w:p>
        </w:tc>
        <w:tc>
          <w:tcPr>
            <w:tcW w:w="1224" w:type="dxa"/>
            <w:tcBorders>
              <w:top w:val="nil"/>
              <w:left w:val="nil"/>
              <w:bottom w:val="single" w:sz="4" w:space="0" w:color="auto"/>
              <w:right w:val="single" w:sz="4" w:space="0" w:color="auto"/>
            </w:tcBorders>
            <w:shd w:val="clear" w:color="auto" w:fill="auto"/>
            <w:vAlign w:val="center"/>
            <w:hideMark/>
          </w:tcPr>
          <w:p w14:paraId="6CEC3248"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3C51E539" w14:textId="77777777" w:rsidR="00530929" w:rsidRPr="00C52020" w:rsidRDefault="00530929" w:rsidP="00530929">
            <w:pPr>
              <w:rPr>
                <w:color w:val="000000"/>
                <w:szCs w:val="24"/>
                <w:lang w:eastAsia="lt-LT"/>
              </w:rPr>
            </w:pPr>
            <w:r w:rsidRPr="00C52020">
              <w:rPr>
                <w:color w:val="000000"/>
                <w:szCs w:val="24"/>
                <w:lang w:eastAsia="lt-LT"/>
              </w:rPr>
              <w:t>Paslaugų gavėjų skaičius</w:t>
            </w:r>
          </w:p>
        </w:tc>
        <w:tc>
          <w:tcPr>
            <w:tcW w:w="709" w:type="dxa"/>
            <w:tcBorders>
              <w:top w:val="nil"/>
              <w:left w:val="nil"/>
              <w:bottom w:val="single" w:sz="4" w:space="0" w:color="auto"/>
              <w:right w:val="single" w:sz="4" w:space="0" w:color="auto"/>
            </w:tcBorders>
            <w:shd w:val="clear" w:color="auto" w:fill="auto"/>
            <w:vAlign w:val="center"/>
            <w:hideMark/>
          </w:tcPr>
          <w:p w14:paraId="2CD3994B" w14:textId="77777777" w:rsidR="00530929" w:rsidRPr="00C52020" w:rsidRDefault="00530929" w:rsidP="00530929">
            <w:pPr>
              <w:rPr>
                <w:color w:val="000000"/>
                <w:szCs w:val="24"/>
                <w:lang w:eastAsia="lt-LT"/>
              </w:rPr>
            </w:pPr>
            <w:r w:rsidRPr="00C52020">
              <w:rPr>
                <w:color w:val="000000"/>
                <w:szCs w:val="24"/>
                <w:lang w:eastAsia="lt-LT"/>
              </w:rPr>
              <w:t>1450</w:t>
            </w:r>
          </w:p>
        </w:tc>
        <w:tc>
          <w:tcPr>
            <w:tcW w:w="850" w:type="dxa"/>
            <w:tcBorders>
              <w:top w:val="nil"/>
              <w:left w:val="nil"/>
              <w:bottom w:val="single" w:sz="4" w:space="0" w:color="auto"/>
              <w:right w:val="single" w:sz="4" w:space="0" w:color="auto"/>
            </w:tcBorders>
            <w:shd w:val="clear" w:color="auto" w:fill="auto"/>
            <w:vAlign w:val="center"/>
            <w:hideMark/>
          </w:tcPr>
          <w:p w14:paraId="4CACA711" w14:textId="77777777" w:rsidR="00530929" w:rsidRPr="00C52020" w:rsidRDefault="00530929" w:rsidP="00530929">
            <w:pPr>
              <w:rPr>
                <w:color w:val="000000"/>
                <w:szCs w:val="24"/>
                <w:lang w:eastAsia="lt-LT"/>
              </w:rPr>
            </w:pPr>
            <w:r w:rsidRPr="00C52020">
              <w:rPr>
                <w:color w:val="000000"/>
                <w:szCs w:val="24"/>
                <w:lang w:eastAsia="lt-LT"/>
              </w:rPr>
              <w:t>1500</w:t>
            </w:r>
          </w:p>
        </w:tc>
        <w:tc>
          <w:tcPr>
            <w:tcW w:w="851" w:type="dxa"/>
            <w:tcBorders>
              <w:top w:val="nil"/>
              <w:left w:val="nil"/>
              <w:bottom w:val="single" w:sz="4" w:space="0" w:color="auto"/>
              <w:right w:val="single" w:sz="4" w:space="0" w:color="auto"/>
            </w:tcBorders>
            <w:shd w:val="clear" w:color="auto" w:fill="auto"/>
            <w:vAlign w:val="center"/>
            <w:hideMark/>
          </w:tcPr>
          <w:p w14:paraId="16920255" w14:textId="77777777" w:rsidR="00530929" w:rsidRPr="00C52020" w:rsidRDefault="00530929" w:rsidP="00530929">
            <w:pPr>
              <w:rPr>
                <w:color w:val="000000"/>
                <w:szCs w:val="24"/>
                <w:lang w:eastAsia="lt-LT"/>
              </w:rPr>
            </w:pPr>
            <w:r w:rsidRPr="00C52020">
              <w:rPr>
                <w:color w:val="000000"/>
                <w:szCs w:val="24"/>
                <w:lang w:eastAsia="lt-LT"/>
              </w:rPr>
              <w:t>1550</w:t>
            </w:r>
          </w:p>
        </w:tc>
        <w:tc>
          <w:tcPr>
            <w:tcW w:w="1417" w:type="dxa"/>
            <w:tcBorders>
              <w:top w:val="nil"/>
              <w:left w:val="nil"/>
              <w:bottom w:val="single" w:sz="4" w:space="0" w:color="auto"/>
              <w:right w:val="single" w:sz="4" w:space="0" w:color="auto"/>
            </w:tcBorders>
            <w:shd w:val="clear" w:color="auto" w:fill="auto"/>
            <w:noWrap/>
            <w:vAlign w:val="center"/>
            <w:hideMark/>
          </w:tcPr>
          <w:p w14:paraId="7A703178"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2D29933"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14314904" w14:textId="77777777" w:rsidR="00530929" w:rsidRPr="00C52020" w:rsidRDefault="00530929" w:rsidP="00530929">
            <w:pPr>
              <w:rPr>
                <w:color w:val="000000"/>
                <w:szCs w:val="24"/>
                <w:lang w:eastAsia="lt-LT"/>
              </w:rPr>
            </w:pPr>
            <w:r w:rsidRPr="00C52020">
              <w:rPr>
                <w:color w:val="000000"/>
                <w:szCs w:val="24"/>
                <w:lang w:eastAsia="lt-LT"/>
              </w:rPr>
              <w:lastRenderedPageBreak/>
              <w:t>4.1.2.17</w:t>
            </w:r>
          </w:p>
        </w:tc>
        <w:tc>
          <w:tcPr>
            <w:tcW w:w="1224" w:type="dxa"/>
            <w:tcBorders>
              <w:top w:val="nil"/>
              <w:left w:val="nil"/>
              <w:bottom w:val="single" w:sz="4" w:space="0" w:color="auto"/>
              <w:right w:val="single" w:sz="4" w:space="0" w:color="auto"/>
            </w:tcBorders>
            <w:shd w:val="clear" w:color="auto" w:fill="auto"/>
            <w:vAlign w:val="center"/>
            <w:hideMark/>
          </w:tcPr>
          <w:p w14:paraId="41CACA83" w14:textId="77777777" w:rsidR="00530929" w:rsidRPr="00C52020" w:rsidRDefault="00530929" w:rsidP="00530929">
            <w:pPr>
              <w:rPr>
                <w:color w:val="000000"/>
                <w:szCs w:val="24"/>
                <w:lang w:eastAsia="lt-LT"/>
              </w:rPr>
            </w:pPr>
            <w:r w:rsidRPr="00C52020">
              <w:rPr>
                <w:color w:val="000000"/>
                <w:szCs w:val="24"/>
                <w:lang w:eastAsia="lt-LT"/>
              </w:rPr>
              <w:t>1 Uždavinys 3 priemonė</w:t>
            </w:r>
          </w:p>
        </w:tc>
        <w:tc>
          <w:tcPr>
            <w:tcW w:w="3827" w:type="dxa"/>
            <w:tcBorders>
              <w:top w:val="nil"/>
              <w:left w:val="nil"/>
              <w:bottom w:val="single" w:sz="4" w:space="0" w:color="auto"/>
              <w:right w:val="single" w:sz="4" w:space="0" w:color="auto"/>
            </w:tcBorders>
            <w:shd w:val="clear" w:color="auto" w:fill="auto"/>
            <w:vAlign w:val="center"/>
            <w:hideMark/>
          </w:tcPr>
          <w:p w14:paraId="1BC7D5F0" w14:textId="77777777" w:rsidR="00530929" w:rsidRPr="00C52020" w:rsidRDefault="00530929" w:rsidP="00530929">
            <w:pPr>
              <w:rPr>
                <w:color w:val="000000"/>
                <w:szCs w:val="24"/>
                <w:lang w:eastAsia="lt-LT"/>
              </w:rPr>
            </w:pPr>
            <w:r w:rsidRPr="00C52020">
              <w:rPr>
                <w:color w:val="000000"/>
                <w:szCs w:val="24"/>
                <w:lang w:eastAsia="lt-LT"/>
              </w:rPr>
              <w:t>Neveiksnių asmenų būklės peržiūrėjimo užtikrinimo funkcijos vykdymas</w:t>
            </w:r>
          </w:p>
        </w:tc>
        <w:tc>
          <w:tcPr>
            <w:tcW w:w="709" w:type="dxa"/>
            <w:tcBorders>
              <w:top w:val="nil"/>
              <w:left w:val="nil"/>
              <w:bottom w:val="single" w:sz="4" w:space="0" w:color="auto"/>
              <w:right w:val="single" w:sz="4" w:space="0" w:color="auto"/>
            </w:tcBorders>
            <w:shd w:val="clear" w:color="auto" w:fill="auto"/>
            <w:noWrap/>
            <w:vAlign w:val="center"/>
            <w:hideMark/>
          </w:tcPr>
          <w:p w14:paraId="5C672390"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BCC412C"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65ED2A78"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5683369A"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25DE46EE"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644BF88A" w14:textId="77777777" w:rsidR="00530929" w:rsidRPr="00C52020" w:rsidRDefault="00530929" w:rsidP="00530929">
            <w:pPr>
              <w:rPr>
                <w:color w:val="000000"/>
                <w:szCs w:val="24"/>
                <w:lang w:eastAsia="lt-LT"/>
              </w:rPr>
            </w:pPr>
            <w:r w:rsidRPr="00C52020">
              <w:rPr>
                <w:color w:val="000000"/>
                <w:szCs w:val="24"/>
                <w:lang w:eastAsia="lt-LT"/>
              </w:rPr>
              <w:t>R-04-3.3-01-01-03</w:t>
            </w:r>
          </w:p>
        </w:tc>
        <w:tc>
          <w:tcPr>
            <w:tcW w:w="1224" w:type="dxa"/>
            <w:tcBorders>
              <w:top w:val="nil"/>
              <w:left w:val="nil"/>
              <w:bottom w:val="single" w:sz="4" w:space="0" w:color="auto"/>
              <w:right w:val="single" w:sz="4" w:space="0" w:color="auto"/>
            </w:tcBorders>
            <w:shd w:val="clear" w:color="auto" w:fill="auto"/>
            <w:vAlign w:val="center"/>
            <w:hideMark/>
          </w:tcPr>
          <w:p w14:paraId="518ABD1F"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528629D3" w14:textId="77777777" w:rsidR="00530929" w:rsidRPr="00C52020" w:rsidRDefault="00530929" w:rsidP="00530929">
            <w:pPr>
              <w:rPr>
                <w:color w:val="000000"/>
                <w:szCs w:val="24"/>
                <w:lang w:eastAsia="lt-LT"/>
              </w:rPr>
            </w:pPr>
            <w:r w:rsidRPr="00C52020">
              <w:rPr>
                <w:color w:val="000000"/>
                <w:szCs w:val="24"/>
                <w:lang w:eastAsia="lt-LT"/>
              </w:rPr>
              <w:t>Asmens būklės peržiūrėjimo bylų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7FFF5C24" w14:textId="77777777" w:rsidR="00530929" w:rsidRPr="00C52020" w:rsidRDefault="00530929" w:rsidP="00530929">
            <w:pPr>
              <w:jc w:val="right"/>
              <w:rPr>
                <w:color w:val="000000"/>
                <w:szCs w:val="24"/>
                <w:lang w:eastAsia="lt-LT"/>
              </w:rPr>
            </w:pPr>
            <w:r w:rsidRPr="00C52020">
              <w:rPr>
                <w:color w:val="000000"/>
                <w:szCs w:val="24"/>
                <w:lang w:eastAsia="lt-LT"/>
              </w:rPr>
              <w:t>95</w:t>
            </w:r>
          </w:p>
        </w:tc>
        <w:tc>
          <w:tcPr>
            <w:tcW w:w="850" w:type="dxa"/>
            <w:tcBorders>
              <w:top w:val="nil"/>
              <w:left w:val="nil"/>
              <w:bottom w:val="single" w:sz="4" w:space="0" w:color="auto"/>
              <w:right w:val="single" w:sz="4" w:space="0" w:color="auto"/>
            </w:tcBorders>
            <w:shd w:val="clear" w:color="auto" w:fill="auto"/>
            <w:noWrap/>
            <w:vAlign w:val="center"/>
            <w:hideMark/>
          </w:tcPr>
          <w:p w14:paraId="027EBEC7" w14:textId="77777777" w:rsidR="00530929" w:rsidRPr="00C52020" w:rsidRDefault="00530929" w:rsidP="00530929">
            <w:pPr>
              <w:jc w:val="right"/>
              <w:rPr>
                <w:color w:val="000000"/>
                <w:szCs w:val="24"/>
                <w:lang w:eastAsia="lt-LT"/>
              </w:rPr>
            </w:pPr>
            <w:r w:rsidRPr="00C52020">
              <w:rPr>
                <w:color w:val="000000"/>
                <w:szCs w:val="24"/>
                <w:lang w:eastAsia="lt-LT"/>
              </w:rPr>
              <w:t>95</w:t>
            </w:r>
          </w:p>
        </w:tc>
        <w:tc>
          <w:tcPr>
            <w:tcW w:w="851" w:type="dxa"/>
            <w:tcBorders>
              <w:top w:val="nil"/>
              <w:left w:val="nil"/>
              <w:bottom w:val="single" w:sz="4" w:space="0" w:color="auto"/>
              <w:right w:val="single" w:sz="4" w:space="0" w:color="auto"/>
            </w:tcBorders>
            <w:shd w:val="clear" w:color="auto" w:fill="auto"/>
            <w:noWrap/>
            <w:vAlign w:val="center"/>
            <w:hideMark/>
          </w:tcPr>
          <w:p w14:paraId="536988C5" w14:textId="77777777" w:rsidR="00530929" w:rsidRPr="00C52020" w:rsidRDefault="00530929" w:rsidP="00530929">
            <w:pPr>
              <w:jc w:val="right"/>
              <w:rPr>
                <w:color w:val="000000"/>
                <w:szCs w:val="24"/>
                <w:lang w:eastAsia="lt-LT"/>
              </w:rPr>
            </w:pPr>
            <w:r w:rsidRPr="00C52020">
              <w:rPr>
                <w:color w:val="000000"/>
                <w:szCs w:val="24"/>
                <w:lang w:eastAsia="lt-LT"/>
              </w:rPr>
              <w:t>95</w:t>
            </w:r>
          </w:p>
        </w:tc>
        <w:tc>
          <w:tcPr>
            <w:tcW w:w="1417" w:type="dxa"/>
            <w:tcBorders>
              <w:top w:val="nil"/>
              <w:left w:val="nil"/>
              <w:bottom w:val="single" w:sz="4" w:space="0" w:color="auto"/>
              <w:right w:val="single" w:sz="4" w:space="0" w:color="auto"/>
            </w:tcBorders>
            <w:shd w:val="clear" w:color="auto" w:fill="auto"/>
            <w:noWrap/>
            <w:vAlign w:val="center"/>
            <w:hideMark/>
          </w:tcPr>
          <w:p w14:paraId="12B0DB6B"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29F34954"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5B53CEA2" w14:textId="77777777" w:rsidR="00530929" w:rsidRPr="00C52020" w:rsidRDefault="00530929" w:rsidP="00530929">
            <w:pPr>
              <w:rPr>
                <w:color w:val="000000"/>
                <w:szCs w:val="24"/>
                <w:lang w:eastAsia="lt-LT"/>
              </w:rPr>
            </w:pPr>
            <w:r w:rsidRPr="00C52020">
              <w:rPr>
                <w:color w:val="000000"/>
                <w:szCs w:val="24"/>
                <w:lang w:eastAsia="lt-LT"/>
              </w:rPr>
              <w:t xml:space="preserve">4.1.2.23 </w:t>
            </w:r>
          </w:p>
        </w:tc>
        <w:tc>
          <w:tcPr>
            <w:tcW w:w="1224" w:type="dxa"/>
            <w:tcBorders>
              <w:top w:val="nil"/>
              <w:left w:val="nil"/>
              <w:bottom w:val="single" w:sz="4" w:space="0" w:color="auto"/>
              <w:right w:val="single" w:sz="4" w:space="0" w:color="auto"/>
            </w:tcBorders>
            <w:shd w:val="clear" w:color="auto" w:fill="auto"/>
            <w:vAlign w:val="center"/>
            <w:hideMark/>
          </w:tcPr>
          <w:p w14:paraId="392B0334" w14:textId="77777777" w:rsidR="00530929" w:rsidRPr="00C52020" w:rsidRDefault="00530929" w:rsidP="00530929">
            <w:pPr>
              <w:rPr>
                <w:color w:val="000000"/>
                <w:szCs w:val="24"/>
                <w:lang w:eastAsia="lt-LT"/>
              </w:rPr>
            </w:pPr>
            <w:r w:rsidRPr="00C52020">
              <w:rPr>
                <w:color w:val="000000"/>
                <w:szCs w:val="24"/>
                <w:lang w:eastAsia="lt-LT"/>
              </w:rPr>
              <w:t>1 Uždavinys 4 priemonė</w:t>
            </w:r>
          </w:p>
        </w:tc>
        <w:tc>
          <w:tcPr>
            <w:tcW w:w="3827" w:type="dxa"/>
            <w:tcBorders>
              <w:top w:val="nil"/>
              <w:left w:val="nil"/>
              <w:bottom w:val="single" w:sz="4" w:space="0" w:color="auto"/>
              <w:right w:val="single" w:sz="4" w:space="0" w:color="auto"/>
            </w:tcBorders>
            <w:shd w:val="clear" w:color="auto" w:fill="auto"/>
            <w:vAlign w:val="center"/>
            <w:hideMark/>
          </w:tcPr>
          <w:p w14:paraId="4226C060" w14:textId="77777777" w:rsidR="00530929" w:rsidRPr="00C52020" w:rsidRDefault="00530929" w:rsidP="00530929">
            <w:pPr>
              <w:rPr>
                <w:color w:val="000000"/>
                <w:szCs w:val="24"/>
                <w:lang w:eastAsia="lt-LT"/>
              </w:rPr>
            </w:pPr>
            <w:r w:rsidRPr="00C52020">
              <w:rPr>
                <w:color w:val="000000"/>
                <w:szCs w:val="24"/>
                <w:lang w:eastAsia="lt-LT"/>
              </w:rPr>
              <w:t>Asmeninė pagalba neįgaliesiems</w:t>
            </w:r>
          </w:p>
        </w:tc>
        <w:tc>
          <w:tcPr>
            <w:tcW w:w="709" w:type="dxa"/>
            <w:tcBorders>
              <w:top w:val="nil"/>
              <w:left w:val="nil"/>
              <w:bottom w:val="single" w:sz="4" w:space="0" w:color="auto"/>
              <w:right w:val="single" w:sz="4" w:space="0" w:color="auto"/>
            </w:tcBorders>
            <w:shd w:val="clear" w:color="auto" w:fill="auto"/>
            <w:noWrap/>
            <w:vAlign w:val="center"/>
            <w:hideMark/>
          </w:tcPr>
          <w:p w14:paraId="63AEFE96"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4B69A6EB"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2F356AD3"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2F4FF83F"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51DB03C0"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7550D715" w14:textId="77777777" w:rsidR="00530929" w:rsidRPr="00C52020" w:rsidRDefault="00530929" w:rsidP="00530929">
            <w:pPr>
              <w:rPr>
                <w:color w:val="000000"/>
                <w:szCs w:val="24"/>
                <w:lang w:eastAsia="lt-LT"/>
              </w:rPr>
            </w:pPr>
            <w:r w:rsidRPr="00C52020">
              <w:rPr>
                <w:color w:val="000000"/>
                <w:szCs w:val="24"/>
                <w:lang w:eastAsia="lt-LT"/>
              </w:rPr>
              <w:t>R-04-3.3-01-03-01</w:t>
            </w:r>
          </w:p>
        </w:tc>
        <w:tc>
          <w:tcPr>
            <w:tcW w:w="1224" w:type="dxa"/>
            <w:tcBorders>
              <w:top w:val="nil"/>
              <w:left w:val="nil"/>
              <w:bottom w:val="single" w:sz="4" w:space="0" w:color="auto"/>
              <w:right w:val="single" w:sz="4" w:space="0" w:color="auto"/>
            </w:tcBorders>
            <w:shd w:val="clear" w:color="auto" w:fill="auto"/>
            <w:vAlign w:val="center"/>
            <w:hideMark/>
          </w:tcPr>
          <w:p w14:paraId="395829FB"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064F44A6" w14:textId="77777777" w:rsidR="00530929" w:rsidRPr="00C52020" w:rsidRDefault="00530929" w:rsidP="00530929">
            <w:pPr>
              <w:rPr>
                <w:color w:val="000000"/>
                <w:szCs w:val="24"/>
                <w:lang w:eastAsia="lt-LT"/>
              </w:rPr>
            </w:pPr>
            <w:r w:rsidRPr="00C52020">
              <w:rPr>
                <w:color w:val="000000"/>
                <w:szCs w:val="24"/>
                <w:lang w:eastAsia="lt-LT"/>
              </w:rPr>
              <w:t>Asmeninės pagalbos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2A094C34" w14:textId="77777777" w:rsidR="00530929" w:rsidRPr="00C52020" w:rsidRDefault="00530929" w:rsidP="00530929">
            <w:pPr>
              <w:jc w:val="right"/>
              <w:rPr>
                <w:color w:val="000000"/>
                <w:szCs w:val="24"/>
                <w:lang w:eastAsia="lt-LT"/>
              </w:rPr>
            </w:pPr>
            <w:r w:rsidRPr="00C52020">
              <w:rPr>
                <w:color w:val="000000"/>
                <w:szCs w:val="24"/>
                <w:lang w:eastAsia="lt-LT"/>
              </w:rPr>
              <w:t>17</w:t>
            </w:r>
          </w:p>
        </w:tc>
        <w:tc>
          <w:tcPr>
            <w:tcW w:w="850" w:type="dxa"/>
            <w:tcBorders>
              <w:top w:val="nil"/>
              <w:left w:val="nil"/>
              <w:bottom w:val="single" w:sz="4" w:space="0" w:color="auto"/>
              <w:right w:val="single" w:sz="4" w:space="0" w:color="auto"/>
            </w:tcBorders>
            <w:shd w:val="clear" w:color="auto" w:fill="auto"/>
            <w:noWrap/>
            <w:vAlign w:val="center"/>
            <w:hideMark/>
          </w:tcPr>
          <w:p w14:paraId="41BD2DB3" w14:textId="77777777" w:rsidR="00530929" w:rsidRPr="00C52020" w:rsidRDefault="00530929" w:rsidP="00530929">
            <w:pPr>
              <w:jc w:val="right"/>
              <w:rPr>
                <w:color w:val="000000"/>
                <w:szCs w:val="24"/>
                <w:lang w:eastAsia="lt-LT"/>
              </w:rPr>
            </w:pPr>
            <w:r w:rsidRPr="00C52020">
              <w:rPr>
                <w:color w:val="000000"/>
                <w:szCs w:val="24"/>
                <w:lang w:eastAsia="lt-LT"/>
              </w:rPr>
              <w:t>20</w:t>
            </w:r>
          </w:p>
        </w:tc>
        <w:tc>
          <w:tcPr>
            <w:tcW w:w="851" w:type="dxa"/>
            <w:tcBorders>
              <w:top w:val="nil"/>
              <w:left w:val="nil"/>
              <w:bottom w:val="single" w:sz="4" w:space="0" w:color="auto"/>
              <w:right w:val="single" w:sz="4" w:space="0" w:color="auto"/>
            </w:tcBorders>
            <w:shd w:val="clear" w:color="auto" w:fill="auto"/>
            <w:noWrap/>
            <w:vAlign w:val="center"/>
            <w:hideMark/>
          </w:tcPr>
          <w:p w14:paraId="118EF875" w14:textId="77777777" w:rsidR="00530929" w:rsidRPr="00C52020" w:rsidRDefault="00530929" w:rsidP="00530929">
            <w:pPr>
              <w:jc w:val="right"/>
              <w:rPr>
                <w:color w:val="000000"/>
                <w:szCs w:val="24"/>
                <w:lang w:eastAsia="lt-LT"/>
              </w:rPr>
            </w:pPr>
            <w:r w:rsidRPr="00C52020">
              <w:rPr>
                <w:color w:val="000000"/>
                <w:szCs w:val="24"/>
                <w:lang w:eastAsia="lt-LT"/>
              </w:rPr>
              <w:t>22</w:t>
            </w:r>
          </w:p>
        </w:tc>
        <w:tc>
          <w:tcPr>
            <w:tcW w:w="1417" w:type="dxa"/>
            <w:tcBorders>
              <w:top w:val="nil"/>
              <w:left w:val="nil"/>
              <w:bottom w:val="single" w:sz="4" w:space="0" w:color="auto"/>
              <w:right w:val="single" w:sz="4" w:space="0" w:color="auto"/>
            </w:tcBorders>
            <w:shd w:val="clear" w:color="auto" w:fill="auto"/>
            <w:noWrap/>
            <w:vAlign w:val="center"/>
            <w:hideMark/>
          </w:tcPr>
          <w:p w14:paraId="34DE5E78"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6107A8F"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5A2BB4A4" w14:textId="77777777" w:rsidR="00530929" w:rsidRPr="00C52020" w:rsidRDefault="00530929" w:rsidP="00530929">
            <w:pPr>
              <w:rPr>
                <w:color w:val="000000"/>
                <w:szCs w:val="24"/>
                <w:lang w:eastAsia="lt-LT"/>
              </w:rPr>
            </w:pPr>
            <w:r w:rsidRPr="00C52020">
              <w:rPr>
                <w:color w:val="000000"/>
                <w:szCs w:val="24"/>
                <w:lang w:eastAsia="lt-LT"/>
              </w:rPr>
              <w:t>04-3.3-01-03</w:t>
            </w:r>
          </w:p>
        </w:tc>
        <w:tc>
          <w:tcPr>
            <w:tcW w:w="1224" w:type="dxa"/>
            <w:tcBorders>
              <w:top w:val="nil"/>
              <w:left w:val="nil"/>
              <w:bottom w:val="single" w:sz="4" w:space="0" w:color="auto"/>
              <w:right w:val="single" w:sz="4" w:space="0" w:color="auto"/>
            </w:tcBorders>
            <w:shd w:val="clear" w:color="auto" w:fill="auto"/>
            <w:vAlign w:val="center"/>
            <w:hideMark/>
          </w:tcPr>
          <w:p w14:paraId="59BDD3E3" w14:textId="77777777" w:rsidR="00530929" w:rsidRPr="00C52020" w:rsidRDefault="00530929" w:rsidP="00530929">
            <w:pPr>
              <w:rPr>
                <w:color w:val="000000"/>
                <w:szCs w:val="24"/>
                <w:lang w:eastAsia="lt-LT"/>
              </w:rPr>
            </w:pPr>
            <w:r w:rsidRPr="00C52020">
              <w:rPr>
                <w:color w:val="000000"/>
                <w:szCs w:val="24"/>
                <w:lang w:eastAsia="lt-LT"/>
              </w:rPr>
              <w:t>1 Uždavinys 5 priemonė</w:t>
            </w:r>
          </w:p>
        </w:tc>
        <w:tc>
          <w:tcPr>
            <w:tcW w:w="3827" w:type="dxa"/>
            <w:tcBorders>
              <w:top w:val="nil"/>
              <w:left w:val="nil"/>
              <w:bottom w:val="single" w:sz="4" w:space="0" w:color="auto"/>
              <w:right w:val="single" w:sz="4" w:space="0" w:color="auto"/>
            </w:tcBorders>
            <w:shd w:val="clear" w:color="auto" w:fill="auto"/>
            <w:vAlign w:val="center"/>
            <w:hideMark/>
          </w:tcPr>
          <w:p w14:paraId="6276A346" w14:textId="77777777" w:rsidR="00530929" w:rsidRPr="00C52020" w:rsidRDefault="00530929" w:rsidP="00530929">
            <w:pPr>
              <w:rPr>
                <w:color w:val="000000"/>
                <w:szCs w:val="24"/>
                <w:lang w:eastAsia="lt-LT"/>
              </w:rPr>
            </w:pPr>
            <w:r w:rsidRPr="00C52020">
              <w:rPr>
                <w:color w:val="000000"/>
                <w:szCs w:val="24"/>
                <w:lang w:eastAsia="lt-LT"/>
              </w:rPr>
              <w:t>Piniginės socialinės paramos nepasiturintiems gyventojams skyrimas ir mokėjimas</w:t>
            </w:r>
          </w:p>
        </w:tc>
        <w:tc>
          <w:tcPr>
            <w:tcW w:w="709" w:type="dxa"/>
            <w:tcBorders>
              <w:top w:val="nil"/>
              <w:left w:val="nil"/>
              <w:bottom w:val="single" w:sz="4" w:space="0" w:color="auto"/>
              <w:right w:val="single" w:sz="4" w:space="0" w:color="auto"/>
            </w:tcBorders>
            <w:shd w:val="clear" w:color="auto" w:fill="auto"/>
            <w:noWrap/>
            <w:vAlign w:val="center"/>
            <w:hideMark/>
          </w:tcPr>
          <w:p w14:paraId="7C629F46"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6E854161"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092A174F"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2ECCE8EC"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777ABAC9"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413A64BD" w14:textId="77777777" w:rsidR="00530929" w:rsidRPr="00C52020" w:rsidRDefault="00530929" w:rsidP="00530929">
            <w:pPr>
              <w:rPr>
                <w:color w:val="000000"/>
                <w:szCs w:val="24"/>
                <w:lang w:eastAsia="lt-LT"/>
              </w:rPr>
            </w:pPr>
            <w:r w:rsidRPr="00C52020">
              <w:rPr>
                <w:color w:val="000000"/>
                <w:szCs w:val="24"/>
                <w:lang w:eastAsia="lt-LT"/>
              </w:rPr>
              <w:t>R-04-3.3-01-03-02</w:t>
            </w:r>
          </w:p>
        </w:tc>
        <w:tc>
          <w:tcPr>
            <w:tcW w:w="1224" w:type="dxa"/>
            <w:tcBorders>
              <w:top w:val="nil"/>
              <w:left w:val="nil"/>
              <w:bottom w:val="single" w:sz="4" w:space="0" w:color="auto"/>
              <w:right w:val="single" w:sz="4" w:space="0" w:color="auto"/>
            </w:tcBorders>
            <w:shd w:val="clear" w:color="auto" w:fill="auto"/>
            <w:vAlign w:val="center"/>
            <w:hideMark/>
          </w:tcPr>
          <w:p w14:paraId="7837879D"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055A93E4" w14:textId="77777777" w:rsidR="00530929" w:rsidRPr="00C52020" w:rsidRDefault="00530929" w:rsidP="00530929">
            <w:pPr>
              <w:rPr>
                <w:color w:val="000000"/>
                <w:szCs w:val="24"/>
                <w:lang w:eastAsia="lt-LT"/>
              </w:rPr>
            </w:pPr>
            <w:r w:rsidRPr="00C52020">
              <w:rPr>
                <w:color w:val="000000"/>
                <w:szCs w:val="24"/>
                <w:lang w:eastAsia="lt-LT"/>
              </w:rPr>
              <w:t>Piniginės socialinės paramos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7EE83D0F" w14:textId="77777777" w:rsidR="00530929" w:rsidRPr="00C52020" w:rsidRDefault="00530929" w:rsidP="00530929">
            <w:pPr>
              <w:jc w:val="right"/>
              <w:rPr>
                <w:color w:val="000000"/>
                <w:szCs w:val="24"/>
                <w:lang w:eastAsia="lt-LT"/>
              </w:rPr>
            </w:pPr>
            <w:r w:rsidRPr="00C52020">
              <w:rPr>
                <w:color w:val="000000"/>
                <w:szCs w:val="24"/>
                <w:lang w:eastAsia="lt-LT"/>
              </w:rPr>
              <w:t>6000</w:t>
            </w:r>
          </w:p>
        </w:tc>
        <w:tc>
          <w:tcPr>
            <w:tcW w:w="850" w:type="dxa"/>
            <w:tcBorders>
              <w:top w:val="nil"/>
              <w:left w:val="nil"/>
              <w:bottom w:val="single" w:sz="4" w:space="0" w:color="auto"/>
              <w:right w:val="single" w:sz="4" w:space="0" w:color="auto"/>
            </w:tcBorders>
            <w:shd w:val="clear" w:color="auto" w:fill="auto"/>
            <w:noWrap/>
            <w:vAlign w:val="center"/>
            <w:hideMark/>
          </w:tcPr>
          <w:p w14:paraId="2E7B613C" w14:textId="77777777" w:rsidR="00530929" w:rsidRPr="00C52020" w:rsidRDefault="00530929" w:rsidP="00530929">
            <w:pPr>
              <w:jc w:val="right"/>
              <w:rPr>
                <w:color w:val="000000"/>
                <w:szCs w:val="24"/>
                <w:lang w:eastAsia="lt-LT"/>
              </w:rPr>
            </w:pPr>
            <w:r w:rsidRPr="00C52020">
              <w:rPr>
                <w:color w:val="000000"/>
                <w:szCs w:val="24"/>
                <w:lang w:eastAsia="lt-LT"/>
              </w:rPr>
              <w:t>5950</w:t>
            </w:r>
          </w:p>
        </w:tc>
        <w:tc>
          <w:tcPr>
            <w:tcW w:w="851" w:type="dxa"/>
            <w:tcBorders>
              <w:top w:val="nil"/>
              <w:left w:val="nil"/>
              <w:bottom w:val="single" w:sz="4" w:space="0" w:color="auto"/>
              <w:right w:val="single" w:sz="4" w:space="0" w:color="auto"/>
            </w:tcBorders>
            <w:shd w:val="clear" w:color="auto" w:fill="auto"/>
            <w:noWrap/>
            <w:vAlign w:val="center"/>
            <w:hideMark/>
          </w:tcPr>
          <w:p w14:paraId="4E4E0D24" w14:textId="77777777" w:rsidR="00530929" w:rsidRPr="00C52020" w:rsidRDefault="00530929" w:rsidP="00530929">
            <w:pPr>
              <w:jc w:val="right"/>
              <w:rPr>
                <w:color w:val="000000"/>
                <w:szCs w:val="24"/>
                <w:lang w:eastAsia="lt-LT"/>
              </w:rPr>
            </w:pPr>
            <w:r w:rsidRPr="00C52020">
              <w:rPr>
                <w:color w:val="000000"/>
                <w:szCs w:val="24"/>
                <w:lang w:eastAsia="lt-LT"/>
              </w:rPr>
              <w:t>5900</w:t>
            </w:r>
          </w:p>
        </w:tc>
        <w:tc>
          <w:tcPr>
            <w:tcW w:w="1417" w:type="dxa"/>
            <w:tcBorders>
              <w:top w:val="nil"/>
              <w:left w:val="nil"/>
              <w:bottom w:val="single" w:sz="4" w:space="0" w:color="auto"/>
              <w:right w:val="single" w:sz="4" w:space="0" w:color="auto"/>
            </w:tcBorders>
            <w:shd w:val="clear" w:color="auto" w:fill="auto"/>
            <w:noWrap/>
            <w:vAlign w:val="center"/>
            <w:hideMark/>
          </w:tcPr>
          <w:p w14:paraId="235B0FD2"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DFC9607" w14:textId="77777777" w:rsidTr="008447EE">
        <w:trPr>
          <w:trHeight w:val="921"/>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3A5CA682" w14:textId="77777777" w:rsidR="00530929" w:rsidRPr="00C52020" w:rsidRDefault="00530929" w:rsidP="00530929">
            <w:pPr>
              <w:rPr>
                <w:color w:val="000000"/>
                <w:szCs w:val="24"/>
                <w:lang w:eastAsia="lt-LT"/>
              </w:rPr>
            </w:pPr>
            <w:r w:rsidRPr="00C52020">
              <w:rPr>
                <w:color w:val="000000"/>
                <w:szCs w:val="24"/>
                <w:lang w:eastAsia="lt-LT"/>
              </w:rPr>
              <w:t>04-3.3-01-04</w:t>
            </w:r>
          </w:p>
        </w:tc>
        <w:tc>
          <w:tcPr>
            <w:tcW w:w="1224" w:type="dxa"/>
            <w:tcBorders>
              <w:top w:val="nil"/>
              <w:left w:val="nil"/>
              <w:bottom w:val="single" w:sz="4" w:space="0" w:color="auto"/>
              <w:right w:val="single" w:sz="4" w:space="0" w:color="auto"/>
            </w:tcBorders>
            <w:shd w:val="clear" w:color="auto" w:fill="auto"/>
            <w:vAlign w:val="center"/>
            <w:hideMark/>
          </w:tcPr>
          <w:p w14:paraId="0F6C9BE0" w14:textId="77777777" w:rsidR="00530929" w:rsidRPr="00C52020" w:rsidRDefault="00530929" w:rsidP="00530929">
            <w:pPr>
              <w:rPr>
                <w:color w:val="000000"/>
                <w:szCs w:val="24"/>
                <w:lang w:eastAsia="lt-LT"/>
              </w:rPr>
            </w:pPr>
            <w:r w:rsidRPr="00C52020">
              <w:rPr>
                <w:color w:val="000000"/>
                <w:szCs w:val="24"/>
                <w:lang w:eastAsia="lt-LT"/>
              </w:rPr>
              <w:t>1 Uždavinys 6 priemonė</w:t>
            </w:r>
          </w:p>
        </w:tc>
        <w:tc>
          <w:tcPr>
            <w:tcW w:w="3827" w:type="dxa"/>
            <w:tcBorders>
              <w:top w:val="nil"/>
              <w:left w:val="nil"/>
              <w:bottom w:val="single" w:sz="4" w:space="0" w:color="auto"/>
              <w:right w:val="single" w:sz="4" w:space="0" w:color="auto"/>
            </w:tcBorders>
            <w:shd w:val="clear" w:color="auto" w:fill="auto"/>
            <w:vAlign w:val="center"/>
            <w:hideMark/>
          </w:tcPr>
          <w:p w14:paraId="54A4A143" w14:textId="77777777" w:rsidR="00530929" w:rsidRPr="00C52020" w:rsidRDefault="00530929" w:rsidP="00530929">
            <w:pPr>
              <w:rPr>
                <w:color w:val="000000"/>
                <w:szCs w:val="24"/>
                <w:lang w:eastAsia="lt-LT"/>
              </w:rPr>
            </w:pPr>
            <w:r w:rsidRPr="00C52020">
              <w:rPr>
                <w:color w:val="000000"/>
                <w:szCs w:val="24"/>
                <w:lang w:eastAsia="lt-LT"/>
              </w:rPr>
              <w:t>Socialinės paramos mokiniams skyrimas ir mokėjimas</w:t>
            </w:r>
          </w:p>
        </w:tc>
        <w:tc>
          <w:tcPr>
            <w:tcW w:w="709" w:type="dxa"/>
            <w:tcBorders>
              <w:top w:val="nil"/>
              <w:left w:val="nil"/>
              <w:bottom w:val="single" w:sz="4" w:space="0" w:color="auto"/>
              <w:right w:val="single" w:sz="4" w:space="0" w:color="auto"/>
            </w:tcBorders>
            <w:shd w:val="clear" w:color="auto" w:fill="auto"/>
            <w:noWrap/>
            <w:vAlign w:val="center"/>
            <w:hideMark/>
          </w:tcPr>
          <w:p w14:paraId="4ACB6CB8"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9169F77"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73F08326"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6CE450CC"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303CCED1" w14:textId="77777777" w:rsidTr="008447EE">
        <w:trPr>
          <w:trHeight w:val="921"/>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2E143E05" w14:textId="77777777" w:rsidR="00530929" w:rsidRPr="00C52020" w:rsidRDefault="00530929" w:rsidP="00530929">
            <w:pPr>
              <w:rPr>
                <w:color w:val="000000"/>
                <w:szCs w:val="24"/>
                <w:lang w:eastAsia="lt-LT"/>
              </w:rPr>
            </w:pPr>
            <w:r w:rsidRPr="00C52020">
              <w:rPr>
                <w:color w:val="000000"/>
                <w:szCs w:val="24"/>
                <w:lang w:eastAsia="lt-LT"/>
              </w:rPr>
              <w:t>R-04-3.3-01-02-01</w:t>
            </w:r>
          </w:p>
        </w:tc>
        <w:tc>
          <w:tcPr>
            <w:tcW w:w="1224" w:type="dxa"/>
            <w:tcBorders>
              <w:top w:val="nil"/>
              <w:left w:val="nil"/>
              <w:bottom w:val="single" w:sz="4" w:space="0" w:color="auto"/>
              <w:right w:val="single" w:sz="4" w:space="0" w:color="auto"/>
            </w:tcBorders>
            <w:shd w:val="clear" w:color="auto" w:fill="auto"/>
            <w:vAlign w:val="center"/>
            <w:hideMark/>
          </w:tcPr>
          <w:p w14:paraId="599C177D"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543DEFCC" w14:textId="77777777" w:rsidR="00530929" w:rsidRPr="00C52020" w:rsidRDefault="00530929" w:rsidP="00530929">
            <w:pPr>
              <w:rPr>
                <w:color w:val="000000"/>
                <w:szCs w:val="24"/>
                <w:lang w:eastAsia="lt-LT"/>
              </w:rPr>
            </w:pPr>
            <w:r w:rsidRPr="00C52020">
              <w:rPr>
                <w:color w:val="000000"/>
                <w:szCs w:val="24"/>
                <w:lang w:eastAsia="lt-LT"/>
              </w:rPr>
              <w:t>Socialinės paramos mokiniams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672559B2" w14:textId="77777777" w:rsidR="00530929" w:rsidRPr="00C52020" w:rsidRDefault="00530929" w:rsidP="00530929">
            <w:pPr>
              <w:jc w:val="right"/>
              <w:rPr>
                <w:color w:val="000000"/>
                <w:szCs w:val="24"/>
                <w:lang w:eastAsia="lt-LT"/>
              </w:rPr>
            </w:pPr>
            <w:r w:rsidRPr="00C52020">
              <w:rPr>
                <w:color w:val="000000"/>
                <w:szCs w:val="24"/>
                <w:lang w:eastAsia="lt-LT"/>
              </w:rPr>
              <w:t>1305</w:t>
            </w:r>
          </w:p>
        </w:tc>
        <w:tc>
          <w:tcPr>
            <w:tcW w:w="850" w:type="dxa"/>
            <w:tcBorders>
              <w:top w:val="nil"/>
              <w:left w:val="nil"/>
              <w:bottom w:val="single" w:sz="4" w:space="0" w:color="auto"/>
              <w:right w:val="single" w:sz="4" w:space="0" w:color="auto"/>
            </w:tcBorders>
            <w:shd w:val="clear" w:color="auto" w:fill="auto"/>
            <w:noWrap/>
            <w:vAlign w:val="center"/>
            <w:hideMark/>
          </w:tcPr>
          <w:p w14:paraId="1EEEF3C8" w14:textId="77777777" w:rsidR="00530929" w:rsidRPr="00C52020" w:rsidRDefault="00530929" w:rsidP="00530929">
            <w:pPr>
              <w:jc w:val="right"/>
              <w:rPr>
                <w:color w:val="000000"/>
                <w:szCs w:val="24"/>
                <w:lang w:eastAsia="lt-LT"/>
              </w:rPr>
            </w:pPr>
            <w:r w:rsidRPr="00C52020">
              <w:rPr>
                <w:color w:val="000000"/>
                <w:szCs w:val="24"/>
                <w:lang w:eastAsia="lt-LT"/>
              </w:rPr>
              <w:t>1250</w:t>
            </w:r>
          </w:p>
        </w:tc>
        <w:tc>
          <w:tcPr>
            <w:tcW w:w="851" w:type="dxa"/>
            <w:tcBorders>
              <w:top w:val="nil"/>
              <w:left w:val="nil"/>
              <w:bottom w:val="single" w:sz="4" w:space="0" w:color="auto"/>
              <w:right w:val="single" w:sz="4" w:space="0" w:color="auto"/>
            </w:tcBorders>
            <w:shd w:val="clear" w:color="auto" w:fill="auto"/>
            <w:noWrap/>
            <w:vAlign w:val="center"/>
            <w:hideMark/>
          </w:tcPr>
          <w:p w14:paraId="500B0BA2" w14:textId="77777777" w:rsidR="00530929" w:rsidRPr="00C52020" w:rsidRDefault="00530929" w:rsidP="00530929">
            <w:pPr>
              <w:jc w:val="right"/>
              <w:rPr>
                <w:color w:val="000000"/>
                <w:szCs w:val="24"/>
                <w:lang w:eastAsia="lt-LT"/>
              </w:rPr>
            </w:pPr>
            <w:r w:rsidRPr="00C52020">
              <w:rPr>
                <w:color w:val="000000"/>
                <w:szCs w:val="24"/>
                <w:lang w:eastAsia="lt-LT"/>
              </w:rPr>
              <w:t>1200</w:t>
            </w:r>
          </w:p>
        </w:tc>
        <w:tc>
          <w:tcPr>
            <w:tcW w:w="1417" w:type="dxa"/>
            <w:tcBorders>
              <w:top w:val="nil"/>
              <w:left w:val="nil"/>
              <w:bottom w:val="single" w:sz="4" w:space="0" w:color="auto"/>
              <w:right w:val="single" w:sz="4" w:space="0" w:color="auto"/>
            </w:tcBorders>
            <w:shd w:val="clear" w:color="auto" w:fill="auto"/>
            <w:noWrap/>
            <w:vAlign w:val="center"/>
            <w:hideMark/>
          </w:tcPr>
          <w:p w14:paraId="52CA26BC"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5CC44A74" w14:textId="77777777" w:rsidTr="008447EE">
        <w:trPr>
          <w:trHeight w:val="921"/>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27D6FD92" w14:textId="77777777" w:rsidR="00530929" w:rsidRPr="00C52020" w:rsidRDefault="00530929" w:rsidP="00530929">
            <w:pPr>
              <w:rPr>
                <w:color w:val="000000"/>
                <w:szCs w:val="24"/>
                <w:lang w:eastAsia="lt-LT"/>
              </w:rPr>
            </w:pPr>
            <w:r w:rsidRPr="00C52020">
              <w:rPr>
                <w:color w:val="000000"/>
                <w:szCs w:val="24"/>
                <w:lang w:eastAsia="lt-LT"/>
              </w:rPr>
              <w:t>04-3.3-01-05</w:t>
            </w:r>
          </w:p>
        </w:tc>
        <w:tc>
          <w:tcPr>
            <w:tcW w:w="1224" w:type="dxa"/>
            <w:tcBorders>
              <w:top w:val="nil"/>
              <w:left w:val="nil"/>
              <w:bottom w:val="single" w:sz="4" w:space="0" w:color="auto"/>
              <w:right w:val="single" w:sz="4" w:space="0" w:color="auto"/>
            </w:tcBorders>
            <w:shd w:val="clear" w:color="auto" w:fill="auto"/>
            <w:vAlign w:val="center"/>
            <w:hideMark/>
          </w:tcPr>
          <w:p w14:paraId="7DCA951D" w14:textId="77777777" w:rsidR="00530929" w:rsidRPr="00C52020" w:rsidRDefault="00530929" w:rsidP="00530929">
            <w:pPr>
              <w:rPr>
                <w:color w:val="000000"/>
                <w:szCs w:val="24"/>
                <w:lang w:eastAsia="lt-LT"/>
              </w:rPr>
            </w:pPr>
            <w:r w:rsidRPr="00C52020">
              <w:rPr>
                <w:color w:val="000000"/>
                <w:szCs w:val="24"/>
                <w:lang w:eastAsia="lt-LT"/>
              </w:rPr>
              <w:t>1 Uždavinys 7 priemonė</w:t>
            </w:r>
          </w:p>
        </w:tc>
        <w:tc>
          <w:tcPr>
            <w:tcW w:w="3827" w:type="dxa"/>
            <w:tcBorders>
              <w:top w:val="nil"/>
              <w:left w:val="nil"/>
              <w:bottom w:val="single" w:sz="4" w:space="0" w:color="auto"/>
              <w:right w:val="single" w:sz="4" w:space="0" w:color="auto"/>
            </w:tcBorders>
            <w:shd w:val="clear" w:color="auto" w:fill="auto"/>
            <w:vAlign w:val="center"/>
            <w:hideMark/>
          </w:tcPr>
          <w:p w14:paraId="5FC779E3" w14:textId="77777777" w:rsidR="00530929" w:rsidRPr="00C52020" w:rsidRDefault="00530929" w:rsidP="00530929">
            <w:pPr>
              <w:rPr>
                <w:color w:val="000000"/>
                <w:szCs w:val="24"/>
                <w:lang w:eastAsia="lt-LT"/>
              </w:rPr>
            </w:pPr>
            <w:r w:rsidRPr="00C52020">
              <w:rPr>
                <w:color w:val="000000"/>
                <w:szCs w:val="24"/>
                <w:lang w:eastAsia="lt-LT"/>
              </w:rPr>
              <w:t>Individualios pagalbos teikimo išlaidų kompensacijų ir išmokų vaikams skyrimas ir mokėjimas</w:t>
            </w:r>
          </w:p>
        </w:tc>
        <w:tc>
          <w:tcPr>
            <w:tcW w:w="709" w:type="dxa"/>
            <w:tcBorders>
              <w:top w:val="nil"/>
              <w:left w:val="nil"/>
              <w:bottom w:val="single" w:sz="4" w:space="0" w:color="auto"/>
              <w:right w:val="single" w:sz="4" w:space="0" w:color="auto"/>
            </w:tcBorders>
            <w:shd w:val="clear" w:color="auto" w:fill="auto"/>
            <w:noWrap/>
            <w:vAlign w:val="center"/>
            <w:hideMark/>
          </w:tcPr>
          <w:p w14:paraId="029BD927"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2FE65EEC"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33D44E97"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72D7D2F1"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4FBE3F09" w14:textId="77777777" w:rsidTr="008447EE">
        <w:trPr>
          <w:trHeight w:val="921"/>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71693B59" w14:textId="77777777" w:rsidR="00530929" w:rsidRPr="00C52020" w:rsidRDefault="00530929" w:rsidP="00530929">
            <w:pPr>
              <w:rPr>
                <w:color w:val="000000"/>
                <w:szCs w:val="24"/>
                <w:lang w:eastAsia="lt-LT"/>
              </w:rPr>
            </w:pPr>
            <w:r w:rsidRPr="00C52020">
              <w:rPr>
                <w:color w:val="000000"/>
                <w:szCs w:val="24"/>
                <w:lang w:eastAsia="lt-LT"/>
              </w:rPr>
              <w:t>R-04-3.3-01-02-02</w:t>
            </w:r>
          </w:p>
        </w:tc>
        <w:tc>
          <w:tcPr>
            <w:tcW w:w="1224" w:type="dxa"/>
            <w:tcBorders>
              <w:top w:val="nil"/>
              <w:left w:val="nil"/>
              <w:bottom w:val="single" w:sz="4" w:space="0" w:color="auto"/>
              <w:right w:val="single" w:sz="4" w:space="0" w:color="auto"/>
            </w:tcBorders>
            <w:shd w:val="clear" w:color="auto" w:fill="auto"/>
            <w:vAlign w:val="center"/>
            <w:hideMark/>
          </w:tcPr>
          <w:p w14:paraId="6D16C528"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1D968B3E" w14:textId="77777777" w:rsidR="00530929" w:rsidRPr="00C52020" w:rsidRDefault="00530929" w:rsidP="00530929">
            <w:pPr>
              <w:rPr>
                <w:color w:val="000000"/>
                <w:szCs w:val="24"/>
                <w:lang w:eastAsia="lt-LT"/>
              </w:rPr>
            </w:pPr>
            <w:r w:rsidRPr="00C52020">
              <w:rPr>
                <w:color w:val="000000"/>
                <w:szCs w:val="24"/>
                <w:lang w:eastAsia="lt-LT"/>
              </w:rPr>
              <w:t>Individualios pagalbos teikimo išlaidų kompensacijų ir išmokų vaikams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336878CE" w14:textId="77777777" w:rsidR="00530929" w:rsidRPr="00C52020" w:rsidRDefault="00530929" w:rsidP="00530929">
            <w:pPr>
              <w:jc w:val="right"/>
              <w:rPr>
                <w:color w:val="000000"/>
                <w:szCs w:val="24"/>
                <w:lang w:eastAsia="lt-LT"/>
              </w:rPr>
            </w:pPr>
            <w:r w:rsidRPr="00C52020">
              <w:rPr>
                <w:color w:val="000000"/>
                <w:szCs w:val="24"/>
                <w:lang w:eastAsia="lt-LT"/>
              </w:rPr>
              <w:t>5700</w:t>
            </w:r>
          </w:p>
        </w:tc>
        <w:tc>
          <w:tcPr>
            <w:tcW w:w="850" w:type="dxa"/>
            <w:tcBorders>
              <w:top w:val="nil"/>
              <w:left w:val="nil"/>
              <w:bottom w:val="single" w:sz="4" w:space="0" w:color="auto"/>
              <w:right w:val="single" w:sz="4" w:space="0" w:color="auto"/>
            </w:tcBorders>
            <w:shd w:val="clear" w:color="auto" w:fill="auto"/>
            <w:noWrap/>
            <w:vAlign w:val="center"/>
            <w:hideMark/>
          </w:tcPr>
          <w:p w14:paraId="49EF41EA" w14:textId="77777777" w:rsidR="00530929" w:rsidRPr="00C52020" w:rsidRDefault="00530929" w:rsidP="00530929">
            <w:pPr>
              <w:jc w:val="right"/>
              <w:rPr>
                <w:color w:val="000000"/>
                <w:szCs w:val="24"/>
                <w:lang w:eastAsia="lt-LT"/>
              </w:rPr>
            </w:pPr>
            <w:r w:rsidRPr="00C52020">
              <w:rPr>
                <w:color w:val="000000"/>
                <w:szCs w:val="24"/>
                <w:lang w:eastAsia="lt-LT"/>
              </w:rPr>
              <w:t>5700</w:t>
            </w:r>
          </w:p>
        </w:tc>
        <w:tc>
          <w:tcPr>
            <w:tcW w:w="851" w:type="dxa"/>
            <w:tcBorders>
              <w:top w:val="nil"/>
              <w:left w:val="nil"/>
              <w:bottom w:val="single" w:sz="4" w:space="0" w:color="auto"/>
              <w:right w:val="single" w:sz="4" w:space="0" w:color="auto"/>
            </w:tcBorders>
            <w:shd w:val="clear" w:color="auto" w:fill="auto"/>
            <w:noWrap/>
            <w:vAlign w:val="center"/>
            <w:hideMark/>
          </w:tcPr>
          <w:p w14:paraId="7AC087FE" w14:textId="77777777" w:rsidR="00530929" w:rsidRPr="00C52020" w:rsidRDefault="00530929" w:rsidP="00530929">
            <w:pPr>
              <w:jc w:val="right"/>
              <w:rPr>
                <w:color w:val="000000"/>
                <w:szCs w:val="24"/>
                <w:lang w:eastAsia="lt-LT"/>
              </w:rPr>
            </w:pPr>
            <w:r w:rsidRPr="00C52020">
              <w:rPr>
                <w:color w:val="000000"/>
                <w:szCs w:val="24"/>
                <w:lang w:eastAsia="lt-LT"/>
              </w:rPr>
              <w:t>5650</w:t>
            </w:r>
          </w:p>
        </w:tc>
        <w:tc>
          <w:tcPr>
            <w:tcW w:w="1417" w:type="dxa"/>
            <w:tcBorders>
              <w:top w:val="nil"/>
              <w:left w:val="nil"/>
              <w:bottom w:val="single" w:sz="4" w:space="0" w:color="auto"/>
              <w:right w:val="single" w:sz="4" w:space="0" w:color="auto"/>
            </w:tcBorders>
            <w:shd w:val="clear" w:color="auto" w:fill="auto"/>
            <w:noWrap/>
            <w:vAlign w:val="center"/>
            <w:hideMark/>
          </w:tcPr>
          <w:p w14:paraId="472E213F"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CCCAFDB" w14:textId="77777777" w:rsidTr="008447EE">
        <w:trPr>
          <w:trHeight w:val="1020"/>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50850B3E" w14:textId="77777777" w:rsidR="00530929" w:rsidRPr="00C52020" w:rsidRDefault="00530929" w:rsidP="00530929">
            <w:pPr>
              <w:rPr>
                <w:color w:val="000000"/>
                <w:szCs w:val="24"/>
                <w:lang w:eastAsia="lt-LT"/>
              </w:rPr>
            </w:pPr>
            <w:r w:rsidRPr="00C52020">
              <w:rPr>
                <w:color w:val="000000"/>
                <w:szCs w:val="24"/>
                <w:lang w:eastAsia="lt-LT"/>
              </w:rPr>
              <w:t>04-3.3-01-06</w:t>
            </w:r>
          </w:p>
        </w:tc>
        <w:tc>
          <w:tcPr>
            <w:tcW w:w="1224" w:type="dxa"/>
            <w:tcBorders>
              <w:top w:val="nil"/>
              <w:left w:val="nil"/>
              <w:bottom w:val="single" w:sz="4" w:space="0" w:color="auto"/>
              <w:right w:val="single" w:sz="4" w:space="0" w:color="auto"/>
            </w:tcBorders>
            <w:shd w:val="clear" w:color="auto" w:fill="auto"/>
            <w:vAlign w:val="center"/>
            <w:hideMark/>
          </w:tcPr>
          <w:p w14:paraId="1B0D3499" w14:textId="77777777" w:rsidR="00530929" w:rsidRPr="00C52020" w:rsidRDefault="00530929" w:rsidP="00530929">
            <w:pPr>
              <w:rPr>
                <w:color w:val="000000"/>
                <w:szCs w:val="24"/>
                <w:lang w:eastAsia="lt-LT"/>
              </w:rPr>
            </w:pPr>
            <w:r w:rsidRPr="00C52020">
              <w:rPr>
                <w:color w:val="000000"/>
                <w:szCs w:val="24"/>
                <w:lang w:eastAsia="lt-LT"/>
              </w:rPr>
              <w:t>1 Uždavinys 8 priemonė</w:t>
            </w:r>
          </w:p>
        </w:tc>
        <w:tc>
          <w:tcPr>
            <w:tcW w:w="3827" w:type="dxa"/>
            <w:tcBorders>
              <w:top w:val="nil"/>
              <w:left w:val="nil"/>
              <w:bottom w:val="single" w:sz="4" w:space="0" w:color="auto"/>
              <w:right w:val="single" w:sz="4" w:space="0" w:color="auto"/>
            </w:tcBorders>
            <w:shd w:val="clear" w:color="auto" w:fill="auto"/>
            <w:vAlign w:val="center"/>
            <w:hideMark/>
          </w:tcPr>
          <w:p w14:paraId="64A79AB6" w14:textId="77777777" w:rsidR="00530929" w:rsidRPr="00C52020" w:rsidRDefault="00530929" w:rsidP="00530929">
            <w:pPr>
              <w:rPr>
                <w:color w:val="000000"/>
                <w:szCs w:val="24"/>
                <w:lang w:eastAsia="lt-LT"/>
              </w:rPr>
            </w:pPr>
            <w:r w:rsidRPr="00C52020">
              <w:rPr>
                <w:color w:val="000000"/>
                <w:szCs w:val="24"/>
                <w:lang w:eastAsia="lt-LT"/>
              </w:rPr>
              <w:t>Nemokamo keleivių vežimo ir nuostolių, dėl keleivių vežimo autobusais, vietinio (priemiestinio) reguliaraus susisiekimo maršrutais bei lengvatų  kompensavimas</w:t>
            </w:r>
          </w:p>
        </w:tc>
        <w:tc>
          <w:tcPr>
            <w:tcW w:w="709" w:type="dxa"/>
            <w:tcBorders>
              <w:top w:val="nil"/>
              <w:left w:val="nil"/>
              <w:bottom w:val="single" w:sz="4" w:space="0" w:color="auto"/>
              <w:right w:val="single" w:sz="4" w:space="0" w:color="auto"/>
            </w:tcBorders>
            <w:shd w:val="clear" w:color="auto" w:fill="auto"/>
            <w:noWrap/>
            <w:vAlign w:val="center"/>
            <w:hideMark/>
          </w:tcPr>
          <w:p w14:paraId="0CE71CC0"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1946A30E"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45EA177E"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40941A95"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73DAEC88" w14:textId="77777777" w:rsidTr="008447EE">
        <w:trPr>
          <w:trHeight w:val="1020"/>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2383235A" w14:textId="77777777" w:rsidR="00530929" w:rsidRPr="00C52020" w:rsidRDefault="00530929" w:rsidP="00530929">
            <w:pPr>
              <w:rPr>
                <w:color w:val="000000"/>
                <w:szCs w:val="24"/>
                <w:lang w:eastAsia="lt-LT"/>
              </w:rPr>
            </w:pPr>
            <w:r w:rsidRPr="00C52020">
              <w:rPr>
                <w:color w:val="000000"/>
                <w:szCs w:val="24"/>
                <w:lang w:eastAsia="lt-LT"/>
              </w:rPr>
              <w:t>R-04-3.3-01-03-03</w:t>
            </w:r>
          </w:p>
        </w:tc>
        <w:tc>
          <w:tcPr>
            <w:tcW w:w="1224" w:type="dxa"/>
            <w:tcBorders>
              <w:top w:val="nil"/>
              <w:left w:val="nil"/>
              <w:bottom w:val="single" w:sz="4" w:space="0" w:color="auto"/>
              <w:right w:val="single" w:sz="4" w:space="0" w:color="auto"/>
            </w:tcBorders>
            <w:shd w:val="clear" w:color="auto" w:fill="auto"/>
            <w:vAlign w:val="center"/>
            <w:hideMark/>
          </w:tcPr>
          <w:p w14:paraId="78EFEF69"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27C0866F" w14:textId="77777777" w:rsidR="00530929" w:rsidRPr="00C52020" w:rsidRDefault="00530929" w:rsidP="00530929">
            <w:pPr>
              <w:rPr>
                <w:color w:val="000000"/>
                <w:szCs w:val="24"/>
                <w:lang w:eastAsia="lt-LT"/>
              </w:rPr>
            </w:pPr>
            <w:r w:rsidRPr="00C52020">
              <w:rPr>
                <w:color w:val="000000"/>
                <w:szCs w:val="24"/>
                <w:lang w:eastAsia="lt-LT"/>
              </w:rPr>
              <w:t>Maršrutų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1FF20A65" w14:textId="77777777" w:rsidR="00530929" w:rsidRPr="00C52020" w:rsidRDefault="00530929" w:rsidP="00530929">
            <w:pPr>
              <w:jc w:val="right"/>
              <w:rPr>
                <w:color w:val="000000"/>
                <w:szCs w:val="24"/>
                <w:lang w:eastAsia="lt-LT"/>
              </w:rPr>
            </w:pPr>
            <w:r w:rsidRPr="00C52020">
              <w:rPr>
                <w:color w:val="000000"/>
                <w:szCs w:val="24"/>
                <w:lang w:eastAsia="lt-LT"/>
              </w:rPr>
              <w:t>37</w:t>
            </w:r>
          </w:p>
        </w:tc>
        <w:tc>
          <w:tcPr>
            <w:tcW w:w="850" w:type="dxa"/>
            <w:tcBorders>
              <w:top w:val="nil"/>
              <w:left w:val="nil"/>
              <w:bottom w:val="single" w:sz="4" w:space="0" w:color="auto"/>
              <w:right w:val="single" w:sz="4" w:space="0" w:color="auto"/>
            </w:tcBorders>
            <w:shd w:val="clear" w:color="auto" w:fill="auto"/>
            <w:noWrap/>
            <w:vAlign w:val="center"/>
            <w:hideMark/>
          </w:tcPr>
          <w:p w14:paraId="238595C4" w14:textId="77777777" w:rsidR="00530929" w:rsidRPr="00C52020" w:rsidRDefault="00530929" w:rsidP="00530929">
            <w:pPr>
              <w:jc w:val="right"/>
              <w:rPr>
                <w:color w:val="000000"/>
                <w:szCs w:val="24"/>
                <w:lang w:eastAsia="lt-LT"/>
              </w:rPr>
            </w:pPr>
            <w:r w:rsidRPr="00C52020">
              <w:rPr>
                <w:color w:val="000000"/>
                <w:szCs w:val="24"/>
                <w:lang w:eastAsia="lt-LT"/>
              </w:rPr>
              <w:t>37</w:t>
            </w:r>
          </w:p>
        </w:tc>
        <w:tc>
          <w:tcPr>
            <w:tcW w:w="851" w:type="dxa"/>
            <w:tcBorders>
              <w:top w:val="nil"/>
              <w:left w:val="nil"/>
              <w:bottom w:val="single" w:sz="4" w:space="0" w:color="auto"/>
              <w:right w:val="single" w:sz="4" w:space="0" w:color="auto"/>
            </w:tcBorders>
            <w:shd w:val="clear" w:color="auto" w:fill="auto"/>
            <w:noWrap/>
            <w:vAlign w:val="center"/>
            <w:hideMark/>
          </w:tcPr>
          <w:p w14:paraId="56CF4835" w14:textId="77777777" w:rsidR="00530929" w:rsidRPr="00C52020" w:rsidRDefault="00530929" w:rsidP="00530929">
            <w:pPr>
              <w:jc w:val="right"/>
              <w:rPr>
                <w:color w:val="000000"/>
                <w:szCs w:val="24"/>
                <w:lang w:eastAsia="lt-LT"/>
              </w:rPr>
            </w:pPr>
            <w:r w:rsidRPr="00C52020">
              <w:rPr>
                <w:color w:val="000000"/>
                <w:szCs w:val="24"/>
                <w:lang w:eastAsia="lt-LT"/>
              </w:rPr>
              <w:t>37</w:t>
            </w:r>
          </w:p>
        </w:tc>
        <w:tc>
          <w:tcPr>
            <w:tcW w:w="1417" w:type="dxa"/>
            <w:tcBorders>
              <w:top w:val="nil"/>
              <w:left w:val="nil"/>
              <w:bottom w:val="single" w:sz="4" w:space="0" w:color="auto"/>
              <w:right w:val="single" w:sz="4" w:space="0" w:color="auto"/>
            </w:tcBorders>
            <w:shd w:val="clear" w:color="auto" w:fill="auto"/>
            <w:noWrap/>
            <w:vAlign w:val="center"/>
            <w:hideMark/>
          </w:tcPr>
          <w:p w14:paraId="69120872"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221F4B11"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30B1058F" w14:textId="77777777" w:rsidR="00530929" w:rsidRPr="00C52020" w:rsidRDefault="00530929" w:rsidP="00530929">
            <w:pPr>
              <w:rPr>
                <w:color w:val="000000"/>
                <w:szCs w:val="24"/>
                <w:lang w:eastAsia="lt-LT"/>
              </w:rPr>
            </w:pPr>
            <w:r w:rsidRPr="00C52020">
              <w:rPr>
                <w:color w:val="000000"/>
                <w:szCs w:val="24"/>
                <w:lang w:eastAsia="lt-LT"/>
              </w:rPr>
              <w:t>04-3.3-01-07</w:t>
            </w:r>
          </w:p>
        </w:tc>
        <w:tc>
          <w:tcPr>
            <w:tcW w:w="1224" w:type="dxa"/>
            <w:tcBorders>
              <w:top w:val="nil"/>
              <w:left w:val="nil"/>
              <w:bottom w:val="single" w:sz="4" w:space="0" w:color="auto"/>
              <w:right w:val="single" w:sz="4" w:space="0" w:color="auto"/>
            </w:tcBorders>
            <w:shd w:val="clear" w:color="auto" w:fill="auto"/>
            <w:vAlign w:val="center"/>
            <w:hideMark/>
          </w:tcPr>
          <w:p w14:paraId="122F0503" w14:textId="77777777" w:rsidR="00530929" w:rsidRPr="00C52020" w:rsidRDefault="00530929" w:rsidP="00530929">
            <w:pPr>
              <w:rPr>
                <w:color w:val="000000"/>
                <w:szCs w:val="24"/>
                <w:lang w:eastAsia="lt-LT"/>
              </w:rPr>
            </w:pPr>
            <w:r w:rsidRPr="00C52020">
              <w:rPr>
                <w:color w:val="000000"/>
                <w:szCs w:val="24"/>
                <w:lang w:eastAsia="lt-LT"/>
              </w:rPr>
              <w:t>1 Uždavinys 9 priemonė</w:t>
            </w:r>
          </w:p>
        </w:tc>
        <w:tc>
          <w:tcPr>
            <w:tcW w:w="3827" w:type="dxa"/>
            <w:tcBorders>
              <w:top w:val="nil"/>
              <w:left w:val="nil"/>
              <w:bottom w:val="single" w:sz="4" w:space="0" w:color="auto"/>
              <w:right w:val="single" w:sz="4" w:space="0" w:color="auto"/>
            </w:tcBorders>
            <w:shd w:val="clear" w:color="auto" w:fill="auto"/>
            <w:vAlign w:val="center"/>
            <w:hideMark/>
          </w:tcPr>
          <w:p w14:paraId="30DFF133" w14:textId="77777777" w:rsidR="00530929" w:rsidRPr="00C52020" w:rsidRDefault="00530929" w:rsidP="00530929">
            <w:pPr>
              <w:rPr>
                <w:color w:val="000000"/>
                <w:szCs w:val="24"/>
                <w:lang w:eastAsia="lt-LT"/>
              </w:rPr>
            </w:pPr>
            <w:r w:rsidRPr="00C52020">
              <w:rPr>
                <w:color w:val="000000"/>
                <w:szCs w:val="24"/>
                <w:lang w:eastAsia="lt-LT"/>
              </w:rPr>
              <w:t xml:space="preserve">Kelmės rajono socialinių dirbtuvių </w:t>
            </w:r>
            <w:proofErr w:type="spellStart"/>
            <w:r w:rsidRPr="00C52020">
              <w:rPr>
                <w:color w:val="000000"/>
                <w:szCs w:val="24"/>
                <w:lang w:eastAsia="lt-LT"/>
              </w:rPr>
              <w:t>įkurimas</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1A34F258"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C41D203"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0422B833"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430140CA"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3297B18C" w14:textId="77777777" w:rsidTr="008447EE">
        <w:trPr>
          <w:trHeight w:val="549"/>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258FA22B" w14:textId="77777777" w:rsidR="00530929" w:rsidRPr="00C52020" w:rsidRDefault="00530929" w:rsidP="00530929">
            <w:pPr>
              <w:rPr>
                <w:color w:val="000000"/>
                <w:szCs w:val="24"/>
                <w:lang w:eastAsia="lt-LT"/>
              </w:rPr>
            </w:pPr>
            <w:r w:rsidRPr="00C52020">
              <w:rPr>
                <w:color w:val="000000"/>
                <w:szCs w:val="24"/>
                <w:lang w:eastAsia="lt-LT"/>
              </w:rPr>
              <w:t>R-04-3.3-01-01-04</w:t>
            </w:r>
          </w:p>
        </w:tc>
        <w:tc>
          <w:tcPr>
            <w:tcW w:w="1224" w:type="dxa"/>
            <w:tcBorders>
              <w:top w:val="nil"/>
              <w:left w:val="nil"/>
              <w:bottom w:val="single" w:sz="4" w:space="0" w:color="auto"/>
              <w:right w:val="single" w:sz="4" w:space="0" w:color="auto"/>
            </w:tcBorders>
            <w:shd w:val="clear" w:color="auto" w:fill="auto"/>
            <w:vAlign w:val="center"/>
            <w:hideMark/>
          </w:tcPr>
          <w:p w14:paraId="124D210B"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33F9592C" w14:textId="77777777" w:rsidR="00530929" w:rsidRPr="00C52020" w:rsidRDefault="00530929" w:rsidP="00530929">
            <w:pPr>
              <w:rPr>
                <w:color w:val="000000"/>
                <w:szCs w:val="24"/>
                <w:lang w:eastAsia="lt-LT"/>
              </w:rPr>
            </w:pPr>
            <w:r w:rsidRPr="00C52020">
              <w:rPr>
                <w:color w:val="000000"/>
                <w:szCs w:val="24"/>
                <w:lang w:eastAsia="lt-LT"/>
              </w:rPr>
              <w:t> </w:t>
            </w:r>
          </w:p>
        </w:tc>
        <w:tc>
          <w:tcPr>
            <w:tcW w:w="709" w:type="dxa"/>
            <w:tcBorders>
              <w:top w:val="nil"/>
              <w:left w:val="nil"/>
              <w:bottom w:val="single" w:sz="4" w:space="0" w:color="auto"/>
              <w:right w:val="single" w:sz="4" w:space="0" w:color="auto"/>
            </w:tcBorders>
            <w:shd w:val="clear" w:color="auto" w:fill="auto"/>
            <w:noWrap/>
            <w:vAlign w:val="center"/>
            <w:hideMark/>
          </w:tcPr>
          <w:p w14:paraId="7FDEACF8"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1C9EAAF2"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0E10BB57"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32EFBFA3"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231197A"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00831FD4" w14:textId="77777777" w:rsidR="00530929" w:rsidRPr="00C52020" w:rsidRDefault="00530929" w:rsidP="00530929">
            <w:pPr>
              <w:rPr>
                <w:color w:val="000000"/>
                <w:szCs w:val="24"/>
                <w:lang w:eastAsia="lt-LT"/>
              </w:rPr>
            </w:pPr>
            <w:r w:rsidRPr="00C52020">
              <w:rPr>
                <w:color w:val="000000"/>
                <w:szCs w:val="24"/>
                <w:lang w:eastAsia="lt-LT"/>
              </w:rPr>
              <w:t>04-3.3-01-08</w:t>
            </w:r>
          </w:p>
        </w:tc>
        <w:tc>
          <w:tcPr>
            <w:tcW w:w="1224" w:type="dxa"/>
            <w:tcBorders>
              <w:top w:val="nil"/>
              <w:left w:val="nil"/>
              <w:bottom w:val="single" w:sz="4" w:space="0" w:color="auto"/>
              <w:right w:val="single" w:sz="4" w:space="0" w:color="auto"/>
            </w:tcBorders>
            <w:shd w:val="clear" w:color="auto" w:fill="auto"/>
            <w:vAlign w:val="center"/>
            <w:hideMark/>
          </w:tcPr>
          <w:p w14:paraId="4168C4EF" w14:textId="77777777" w:rsidR="00530929" w:rsidRPr="00C52020" w:rsidRDefault="00530929" w:rsidP="00530929">
            <w:pPr>
              <w:rPr>
                <w:color w:val="000000"/>
                <w:szCs w:val="24"/>
                <w:lang w:eastAsia="lt-LT"/>
              </w:rPr>
            </w:pPr>
            <w:r w:rsidRPr="00C52020">
              <w:rPr>
                <w:color w:val="000000"/>
                <w:szCs w:val="24"/>
                <w:lang w:eastAsia="lt-LT"/>
              </w:rPr>
              <w:t>1 Uždavinys 10 priemonė</w:t>
            </w:r>
          </w:p>
        </w:tc>
        <w:tc>
          <w:tcPr>
            <w:tcW w:w="3827" w:type="dxa"/>
            <w:tcBorders>
              <w:top w:val="nil"/>
              <w:left w:val="nil"/>
              <w:bottom w:val="single" w:sz="4" w:space="0" w:color="auto"/>
              <w:right w:val="single" w:sz="4" w:space="0" w:color="auto"/>
            </w:tcBorders>
            <w:shd w:val="clear" w:color="auto" w:fill="auto"/>
            <w:vAlign w:val="center"/>
            <w:hideMark/>
          </w:tcPr>
          <w:p w14:paraId="6B57D226" w14:textId="77777777" w:rsidR="00530929" w:rsidRPr="00C52020" w:rsidRDefault="00530929" w:rsidP="00530929">
            <w:pPr>
              <w:rPr>
                <w:color w:val="000000"/>
                <w:szCs w:val="24"/>
                <w:lang w:eastAsia="lt-LT"/>
              </w:rPr>
            </w:pPr>
            <w:r w:rsidRPr="00C52020">
              <w:rPr>
                <w:color w:val="000000"/>
                <w:szCs w:val="24"/>
                <w:lang w:eastAsia="lt-LT"/>
              </w:rPr>
              <w:t>Apsaugoti būstai Kelmės rajone</w:t>
            </w:r>
          </w:p>
        </w:tc>
        <w:tc>
          <w:tcPr>
            <w:tcW w:w="709" w:type="dxa"/>
            <w:tcBorders>
              <w:top w:val="nil"/>
              <w:left w:val="nil"/>
              <w:bottom w:val="single" w:sz="4" w:space="0" w:color="auto"/>
              <w:right w:val="single" w:sz="4" w:space="0" w:color="auto"/>
            </w:tcBorders>
            <w:shd w:val="clear" w:color="auto" w:fill="auto"/>
            <w:noWrap/>
            <w:vAlign w:val="center"/>
            <w:hideMark/>
          </w:tcPr>
          <w:p w14:paraId="2325F27E"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01D49AD4"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54445C54"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5D96EDE4"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4A580CB7" w14:textId="77777777" w:rsidTr="008447EE">
        <w:trPr>
          <w:trHeight w:val="549"/>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30AB0209" w14:textId="77777777" w:rsidR="00530929" w:rsidRPr="00C52020" w:rsidRDefault="00530929" w:rsidP="00530929">
            <w:pPr>
              <w:rPr>
                <w:color w:val="000000"/>
                <w:szCs w:val="24"/>
                <w:lang w:eastAsia="lt-LT"/>
              </w:rPr>
            </w:pPr>
            <w:r w:rsidRPr="00C52020">
              <w:rPr>
                <w:color w:val="000000"/>
                <w:szCs w:val="24"/>
                <w:lang w:eastAsia="lt-LT"/>
              </w:rPr>
              <w:lastRenderedPageBreak/>
              <w:t>R-04-3.3-01-01-05</w:t>
            </w:r>
          </w:p>
        </w:tc>
        <w:tc>
          <w:tcPr>
            <w:tcW w:w="1224" w:type="dxa"/>
            <w:tcBorders>
              <w:top w:val="nil"/>
              <w:left w:val="nil"/>
              <w:bottom w:val="single" w:sz="4" w:space="0" w:color="auto"/>
              <w:right w:val="single" w:sz="4" w:space="0" w:color="auto"/>
            </w:tcBorders>
            <w:shd w:val="clear" w:color="auto" w:fill="auto"/>
            <w:vAlign w:val="center"/>
            <w:hideMark/>
          </w:tcPr>
          <w:p w14:paraId="2B79ED43"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7F8FF396" w14:textId="77777777" w:rsidR="00530929" w:rsidRPr="00C52020" w:rsidRDefault="00530929" w:rsidP="00530929">
            <w:pPr>
              <w:rPr>
                <w:color w:val="000000"/>
                <w:szCs w:val="24"/>
                <w:lang w:eastAsia="lt-LT"/>
              </w:rPr>
            </w:pPr>
            <w:r w:rsidRPr="00C52020">
              <w:rPr>
                <w:color w:val="000000"/>
                <w:szCs w:val="24"/>
                <w:lang w:eastAsia="lt-LT"/>
              </w:rPr>
              <w:t>Įrengti apsaugoti būstai, vnt.</w:t>
            </w:r>
          </w:p>
        </w:tc>
        <w:tc>
          <w:tcPr>
            <w:tcW w:w="709" w:type="dxa"/>
            <w:tcBorders>
              <w:top w:val="nil"/>
              <w:left w:val="nil"/>
              <w:bottom w:val="single" w:sz="4" w:space="0" w:color="auto"/>
              <w:right w:val="single" w:sz="4" w:space="0" w:color="auto"/>
            </w:tcBorders>
            <w:shd w:val="clear" w:color="auto" w:fill="auto"/>
            <w:noWrap/>
            <w:vAlign w:val="center"/>
            <w:hideMark/>
          </w:tcPr>
          <w:p w14:paraId="5080AFF0"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3EA5A22" w14:textId="77777777" w:rsidR="00530929" w:rsidRPr="00C52020" w:rsidRDefault="00530929" w:rsidP="00530929">
            <w:pPr>
              <w:jc w:val="right"/>
              <w:rPr>
                <w:color w:val="000000"/>
                <w:szCs w:val="24"/>
                <w:lang w:eastAsia="lt-LT"/>
              </w:rPr>
            </w:pPr>
            <w:r w:rsidRPr="00C52020">
              <w:rPr>
                <w:color w:val="000000"/>
                <w:szCs w:val="24"/>
                <w:lang w:eastAsia="lt-LT"/>
              </w:rPr>
              <w:t>3</w:t>
            </w:r>
          </w:p>
        </w:tc>
        <w:tc>
          <w:tcPr>
            <w:tcW w:w="851" w:type="dxa"/>
            <w:tcBorders>
              <w:top w:val="nil"/>
              <w:left w:val="nil"/>
              <w:bottom w:val="single" w:sz="4" w:space="0" w:color="auto"/>
              <w:right w:val="single" w:sz="4" w:space="0" w:color="auto"/>
            </w:tcBorders>
            <w:shd w:val="clear" w:color="auto" w:fill="auto"/>
            <w:noWrap/>
            <w:vAlign w:val="center"/>
            <w:hideMark/>
          </w:tcPr>
          <w:p w14:paraId="0090C34A"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4CA0A7F4"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1B88B1E0"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2EEC9BF4" w14:textId="77777777" w:rsidR="00530929" w:rsidRPr="00C52020" w:rsidRDefault="00530929" w:rsidP="00530929">
            <w:pPr>
              <w:rPr>
                <w:color w:val="000000"/>
                <w:szCs w:val="24"/>
                <w:lang w:eastAsia="lt-LT"/>
              </w:rPr>
            </w:pPr>
            <w:r w:rsidRPr="00C52020">
              <w:rPr>
                <w:color w:val="000000"/>
                <w:szCs w:val="24"/>
                <w:lang w:eastAsia="lt-LT"/>
              </w:rPr>
              <w:t>04-3.3-01-09</w:t>
            </w:r>
          </w:p>
        </w:tc>
        <w:tc>
          <w:tcPr>
            <w:tcW w:w="1224" w:type="dxa"/>
            <w:tcBorders>
              <w:top w:val="nil"/>
              <w:left w:val="nil"/>
              <w:bottom w:val="single" w:sz="4" w:space="0" w:color="auto"/>
              <w:right w:val="single" w:sz="4" w:space="0" w:color="auto"/>
            </w:tcBorders>
            <w:shd w:val="clear" w:color="auto" w:fill="auto"/>
            <w:vAlign w:val="center"/>
            <w:hideMark/>
          </w:tcPr>
          <w:p w14:paraId="4627A074" w14:textId="77777777" w:rsidR="00530929" w:rsidRPr="00C52020" w:rsidRDefault="00530929" w:rsidP="00530929">
            <w:pPr>
              <w:rPr>
                <w:color w:val="000000"/>
                <w:szCs w:val="24"/>
                <w:lang w:eastAsia="lt-LT"/>
              </w:rPr>
            </w:pPr>
            <w:r w:rsidRPr="00C52020">
              <w:rPr>
                <w:color w:val="000000"/>
                <w:szCs w:val="24"/>
                <w:lang w:eastAsia="lt-LT"/>
              </w:rPr>
              <w:t>1 Uždavinys 11 priemonė</w:t>
            </w:r>
          </w:p>
        </w:tc>
        <w:tc>
          <w:tcPr>
            <w:tcW w:w="3827" w:type="dxa"/>
            <w:tcBorders>
              <w:top w:val="nil"/>
              <w:left w:val="nil"/>
              <w:bottom w:val="single" w:sz="4" w:space="0" w:color="auto"/>
              <w:right w:val="single" w:sz="4" w:space="0" w:color="auto"/>
            </w:tcBorders>
            <w:shd w:val="clear" w:color="auto" w:fill="auto"/>
            <w:vAlign w:val="center"/>
            <w:hideMark/>
          </w:tcPr>
          <w:p w14:paraId="7943608C" w14:textId="77777777" w:rsidR="00530929" w:rsidRPr="00C52020" w:rsidRDefault="00530929" w:rsidP="00530929">
            <w:pPr>
              <w:rPr>
                <w:color w:val="000000"/>
                <w:szCs w:val="24"/>
                <w:lang w:eastAsia="lt-LT"/>
              </w:rPr>
            </w:pPr>
            <w:r w:rsidRPr="00C52020">
              <w:rPr>
                <w:color w:val="000000"/>
                <w:szCs w:val="24"/>
                <w:lang w:eastAsia="lt-LT"/>
              </w:rPr>
              <w:t xml:space="preserve">Grupinio gyvenimo namų įkūrimas. </w:t>
            </w:r>
          </w:p>
        </w:tc>
        <w:tc>
          <w:tcPr>
            <w:tcW w:w="709" w:type="dxa"/>
            <w:tcBorders>
              <w:top w:val="nil"/>
              <w:left w:val="nil"/>
              <w:bottom w:val="single" w:sz="4" w:space="0" w:color="auto"/>
              <w:right w:val="single" w:sz="4" w:space="0" w:color="auto"/>
            </w:tcBorders>
            <w:shd w:val="clear" w:color="auto" w:fill="auto"/>
            <w:noWrap/>
            <w:vAlign w:val="center"/>
            <w:hideMark/>
          </w:tcPr>
          <w:p w14:paraId="28DBD5F8"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14AC4F5B"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316D1BBE"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41CE1F04"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771FA9F7" w14:textId="77777777" w:rsidTr="008447EE">
        <w:trPr>
          <w:trHeight w:val="549"/>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661C948C" w14:textId="77777777" w:rsidR="00530929" w:rsidRPr="00C52020" w:rsidRDefault="00530929" w:rsidP="00530929">
            <w:pPr>
              <w:rPr>
                <w:color w:val="000000"/>
                <w:szCs w:val="24"/>
                <w:lang w:eastAsia="lt-LT"/>
              </w:rPr>
            </w:pPr>
            <w:r w:rsidRPr="00C52020">
              <w:rPr>
                <w:color w:val="000000"/>
                <w:szCs w:val="24"/>
                <w:lang w:eastAsia="lt-LT"/>
              </w:rPr>
              <w:t>R-04-3.3-01-01-06</w:t>
            </w:r>
          </w:p>
        </w:tc>
        <w:tc>
          <w:tcPr>
            <w:tcW w:w="1224" w:type="dxa"/>
            <w:tcBorders>
              <w:top w:val="nil"/>
              <w:left w:val="nil"/>
              <w:bottom w:val="single" w:sz="4" w:space="0" w:color="auto"/>
              <w:right w:val="single" w:sz="4" w:space="0" w:color="auto"/>
            </w:tcBorders>
            <w:shd w:val="clear" w:color="auto" w:fill="auto"/>
            <w:vAlign w:val="center"/>
            <w:hideMark/>
          </w:tcPr>
          <w:p w14:paraId="717BA535"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2F7DE71A" w14:textId="77777777" w:rsidR="00530929" w:rsidRPr="00C52020" w:rsidRDefault="00530929" w:rsidP="00530929">
            <w:pPr>
              <w:rPr>
                <w:color w:val="000000"/>
                <w:szCs w:val="24"/>
                <w:lang w:eastAsia="lt-LT"/>
              </w:rPr>
            </w:pPr>
            <w:r w:rsidRPr="00C52020">
              <w:rPr>
                <w:color w:val="000000"/>
                <w:szCs w:val="24"/>
                <w:lang w:eastAsia="lt-LT"/>
              </w:rPr>
              <w:t xml:space="preserve">Įkurti grupiniai gyvenimo namai, vnt. </w:t>
            </w:r>
          </w:p>
        </w:tc>
        <w:tc>
          <w:tcPr>
            <w:tcW w:w="709" w:type="dxa"/>
            <w:tcBorders>
              <w:top w:val="nil"/>
              <w:left w:val="nil"/>
              <w:bottom w:val="single" w:sz="4" w:space="0" w:color="auto"/>
              <w:right w:val="single" w:sz="4" w:space="0" w:color="auto"/>
            </w:tcBorders>
            <w:shd w:val="clear" w:color="auto" w:fill="auto"/>
            <w:noWrap/>
            <w:vAlign w:val="center"/>
            <w:hideMark/>
          </w:tcPr>
          <w:p w14:paraId="0C17AC3C"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033740D5"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79BEE658" w14:textId="77777777" w:rsidR="00530929" w:rsidRPr="00C52020" w:rsidRDefault="00530929" w:rsidP="00530929">
            <w:pPr>
              <w:jc w:val="right"/>
              <w:rPr>
                <w:color w:val="000000"/>
                <w:szCs w:val="24"/>
                <w:lang w:eastAsia="lt-LT"/>
              </w:rPr>
            </w:pPr>
            <w:r w:rsidRPr="00C52020">
              <w:rPr>
                <w:color w:val="000000"/>
                <w:szCs w:val="24"/>
                <w:lang w:eastAsia="lt-LT"/>
              </w:rPr>
              <w:t>1</w:t>
            </w:r>
          </w:p>
        </w:tc>
        <w:tc>
          <w:tcPr>
            <w:tcW w:w="1417" w:type="dxa"/>
            <w:tcBorders>
              <w:top w:val="nil"/>
              <w:left w:val="nil"/>
              <w:bottom w:val="single" w:sz="4" w:space="0" w:color="auto"/>
              <w:right w:val="single" w:sz="4" w:space="0" w:color="auto"/>
            </w:tcBorders>
            <w:shd w:val="clear" w:color="auto" w:fill="auto"/>
            <w:noWrap/>
            <w:vAlign w:val="center"/>
            <w:hideMark/>
          </w:tcPr>
          <w:p w14:paraId="2B97BC4D"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7851D201" w14:textId="77777777" w:rsidTr="008447EE">
        <w:trPr>
          <w:trHeight w:val="549"/>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14C85A53" w14:textId="77777777" w:rsidR="00530929" w:rsidRPr="00C52020" w:rsidRDefault="00530929" w:rsidP="00530929">
            <w:pPr>
              <w:rPr>
                <w:color w:val="000000"/>
                <w:szCs w:val="24"/>
                <w:lang w:eastAsia="lt-LT"/>
              </w:rPr>
            </w:pPr>
            <w:r w:rsidRPr="00C52020">
              <w:rPr>
                <w:color w:val="000000"/>
                <w:szCs w:val="24"/>
                <w:lang w:eastAsia="lt-LT"/>
              </w:rPr>
              <w:t>04-3.3-01-10</w:t>
            </w:r>
          </w:p>
        </w:tc>
        <w:tc>
          <w:tcPr>
            <w:tcW w:w="1224" w:type="dxa"/>
            <w:tcBorders>
              <w:top w:val="nil"/>
              <w:left w:val="nil"/>
              <w:bottom w:val="single" w:sz="4" w:space="0" w:color="auto"/>
              <w:right w:val="single" w:sz="4" w:space="0" w:color="auto"/>
            </w:tcBorders>
            <w:shd w:val="clear" w:color="auto" w:fill="auto"/>
            <w:vAlign w:val="center"/>
            <w:hideMark/>
          </w:tcPr>
          <w:p w14:paraId="653DE3B6" w14:textId="77777777" w:rsidR="00530929" w:rsidRPr="00C52020" w:rsidRDefault="00530929" w:rsidP="00530929">
            <w:pPr>
              <w:rPr>
                <w:color w:val="000000"/>
                <w:szCs w:val="24"/>
                <w:lang w:eastAsia="lt-LT"/>
              </w:rPr>
            </w:pPr>
            <w:r w:rsidRPr="00C52020">
              <w:rPr>
                <w:color w:val="000000"/>
                <w:szCs w:val="24"/>
                <w:lang w:eastAsia="lt-LT"/>
              </w:rPr>
              <w:t>1 Uždavinys 12 priemonė</w:t>
            </w:r>
          </w:p>
        </w:tc>
        <w:tc>
          <w:tcPr>
            <w:tcW w:w="3827" w:type="dxa"/>
            <w:tcBorders>
              <w:top w:val="nil"/>
              <w:left w:val="nil"/>
              <w:bottom w:val="single" w:sz="4" w:space="0" w:color="auto"/>
              <w:right w:val="single" w:sz="4" w:space="0" w:color="auto"/>
            </w:tcBorders>
            <w:shd w:val="clear" w:color="auto" w:fill="auto"/>
            <w:vAlign w:val="center"/>
            <w:hideMark/>
          </w:tcPr>
          <w:p w14:paraId="1255BADA" w14:textId="77777777" w:rsidR="00530929" w:rsidRPr="00C52020" w:rsidRDefault="00530929" w:rsidP="00530929">
            <w:pPr>
              <w:rPr>
                <w:color w:val="000000"/>
                <w:szCs w:val="24"/>
                <w:lang w:eastAsia="lt-LT"/>
              </w:rPr>
            </w:pPr>
            <w:r w:rsidRPr="00C52020">
              <w:rPr>
                <w:color w:val="000000"/>
                <w:szCs w:val="24"/>
                <w:lang w:eastAsia="lt-LT"/>
              </w:rPr>
              <w:t>Mobilioms paslaugų teikimas gyventojų pavėžėjimui užtikrinti Kelmės rajone</w:t>
            </w:r>
          </w:p>
        </w:tc>
        <w:tc>
          <w:tcPr>
            <w:tcW w:w="709" w:type="dxa"/>
            <w:tcBorders>
              <w:top w:val="nil"/>
              <w:left w:val="nil"/>
              <w:bottom w:val="single" w:sz="4" w:space="0" w:color="auto"/>
              <w:right w:val="single" w:sz="4" w:space="0" w:color="auto"/>
            </w:tcBorders>
            <w:shd w:val="clear" w:color="auto" w:fill="auto"/>
            <w:noWrap/>
            <w:vAlign w:val="center"/>
            <w:hideMark/>
          </w:tcPr>
          <w:p w14:paraId="7DEDE8BA"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2B0615DE"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2381A783"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40041977"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71AE546A" w14:textId="77777777" w:rsidTr="008447EE">
        <w:trPr>
          <w:trHeight w:val="549"/>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75F26027" w14:textId="77777777" w:rsidR="00530929" w:rsidRPr="00C52020" w:rsidRDefault="00530929" w:rsidP="00530929">
            <w:pPr>
              <w:rPr>
                <w:color w:val="000000"/>
                <w:szCs w:val="24"/>
                <w:lang w:eastAsia="lt-LT"/>
              </w:rPr>
            </w:pPr>
            <w:r w:rsidRPr="00C52020">
              <w:rPr>
                <w:color w:val="000000"/>
                <w:szCs w:val="24"/>
                <w:lang w:eastAsia="lt-LT"/>
              </w:rPr>
              <w:t>R-04-3.3-01-01-07</w:t>
            </w:r>
          </w:p>
        </w:tc>
        <w:tc>
          <w:tcPr>
            <w:tcW w:w="1224" w:type="dxa"/>
            <w:tcBorders>
              <w:top w:val="nil"/>
              <w:left w:val="nil"/>
              <w:bottom w:val="single" w:sz="4" w:space="0" w:color="auto"/>
              <w:right w:val="single" w:sz="4" w:space="0" w:color="auto"/>
            </w:tcBorders>
            <w:shd w:val="clear" w:color="auto" w:fill="auto"/>
            <w:vAlign w:val="center"/>
            <w:hideMark/>
          </w:tcPr>
          <w:p w14:paraId="6E5FB8AB"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693C65BD" w14:textId="77777777" w:rsidR="00530929" w:rsidRPr="00C52020" w:rsidRDefault="00530929" w:rsidP="00530929">
            <w:pPr>
              <w:rPr>
                <w:color w:val="000000"/>
                <w:szCs w:val="24"/>
                <w:lang w:eastAsia="lt-LT"/>
              </w:rPr>
            </w:pPr>
            <w:r w:rsidRPr="00C52020">
              <w:rPr>
                <w:color w:val="000000"/>
                <w:szCs w:val="24"/>
                <w:lang w:eastAsia="lt-LT"/>
              </w:rPr>
              <w:t>Paslaugų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4D17F9F9"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2BDD9808"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6F1E24D3" w14:textId="77777777" w:rsidR="00530929" w:rsidRPr="00C52020" w:rsidRDefault="00530929" w:rsidP="00530929">
            <w:pPr>
              <w:jc w:val="right"/>
              <w:rPr>
                <w:color w:val="000000"/>
                <w:szCs w:val="24"/>
                <w:lang w:eastAsia="lt-LT"/>
              </w:rPr>
            </w:pPr>
            <w:r w:rsidRPr="00C52020">
              <w:rPr>
                <w:color w:val="000000"/>
                <w:szCs w:val="24"/>
                <w:lang w:eastAsia="lt-LT"/>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72779C26"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10691AA4" w14:textId="77777777" w:rsidTr="008447EE">
        <w:trPr>
          <w:trHeight w:val="861"/>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47E95507" w14:textId="77777777" w:rsidR="00530929" w:rsidRPr="00C52020" w:rsidRDefault="00530929" w:rsidP="00530929">
            <w:pPr>
              <w:rPr>
                <w:color w:val="000000"/>
                <w:szCs w:val="24"/>
                <w:lang w:eastAsia="lt-LT"/>
              </w:rPr>
            </w:pPr>
            <w:r w:rsidRPr="00C52020">
              <w:rPr>
                <w:color w:val="000000"/>
                <w:szCs w:val="24"/>
                <w:lang w:eastAsia="lt-LT"/>
              </w:rPr>
              <w:t>04-3.3-01-11</w:t>
            </w:r>
          </w:p>
        </w:tc>
        <w:tc>
          <w:tcPr>
            <w:tcW w:w="1224" w:type="dxa"/>
            <w:tcBorders>
              <w:top w:val="nil"/>
              <w:left w:val="nil"/>
              <w:bottom w:val="single" w:sz="4" w:space="0" w:color="auto"/>
              <w:right w:val="single" w:sz="4" w:space="0" w:color="auto"/>
            </w:tcBorders>
            <w:shd w:val="clear" w:color="auto" w:fill="auto"/>
            <w:vAlign w:val="center"/>
            <w:hideMark/>
          </w:tcPr>
          <w:p w14:paraId="5D6FC462" w14:textId="77777777" w:rsidR="00530929" w:rsidRPr="00C52020" w:rsidRDefault="00530929" w:rsidP="00530929">
            <w:pPr>
              <w:rPr>
                <w:color w:val="000000"/>
                <w:szCs w:val="24"/>
                <w:lang w:eastAsia="lt-LT"/>
              </w:rPr>
            </w:pPr>
            <w:r w:rsidRPr="00C52020">
              <w:rPr>
                <w:color w:val="000000"/>
                <w:szCs w:val="24"/>
                <w:lang w:eastAsia="lt-LT"/>
              </w:rPr>
              <w:t>1 Uždavinys 13 priemonė</w:t>
            </w:r>
          </w:p>
        </w:tc>
        <w:tc>
          <w:tcPr>
            <w:tcW w:w="3827" w:type="dxa"/>
            <w:tcBorders>
              <w:top w:val="nil"/>
              <w:left w:val="nil"/>
              <w:bottom w:val="single" w:sz="4" w:space="0" w:color="auto"/>
              <w:right w:val="single" w:sz="4" w:space="0" w:color="auto"/>
            </w:tcBorders>
            <w:shd w:val="clear" w:color="auto" w:fill="auto"/>
            <w:vAlign w:val="center"/>
            <w:hideMark/>
          </w:tcPr>
          <w:p w14:paraId="23CDD173" w14:textId="77777777" w:rsidR="00530929" w:rsidRPr="00C52020" w:rsidRDefault="00530929" w:rsidP="00530929">
            <w:pPr>
              <w:rPr>
                <w:color w:val="000000"/>
                <w:szCs w:val="24"/>
                <w:lang w:eastAsia="lt-LT"/>
              </w:rPr>
            </w:pPr>
            <w:r w:rsidRPr="00C52020">
              <w:rPr>
                <w:color w:val="000000"/>
                <w:szCs w:val="24"/>
                <w:lang w:eastAsia="lt-LT"/>
              </w:rPr>
              <w:t>Liolių globos namų infrastruktūros atnaujinimas ir pritaikymas neįgaliesiems</w:t>
            </w:r>
          </w:p>
        </w:tc>
        <w:tc>
          <w:tcPr>
            <w:tcW w:w="709" w:type="dxa"/>
            <w:tcBorders>
              <w:top w:val="nil"/>
              <w:left w:val="nil"/>
              <w:bottom w:val="single" w:sz="4" w:space="0" w:color="auto"/>
              <w:right w:val="single" w:sz="4" w:space="0" w:color="auto"/>
            </w:tcBorders>
            <w:shd w:val="clear" w:color="auto" w:fill="auto"/>
            <w:noWrap/>
            <w:vAlign w:val="center"/>
            <w:hideMark/>
          </w:tcPr>
          <w:p w14:paraId="29E8E732"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66FA2867"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25ECDCF3"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0AE50E7A"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92D5212" w14:textId="77777777" w:rsidTr="008447EE">
        <w:trPr>
          <w:trHeight w:val="576"/>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2B2FC186" w14:textId="77777777" w:rsidR="00530929" w:rsidRPr="00C52020" w:rsidRDefault="00530929" w:rsidP="00530929">
            <w:pPr>
              <w:rPr>
                <w:color w:val="000000"/>
                <w:szCs w:val="24"/>
                <w:lang w:eastAsia="lt-LT"/>
              </w:rPr>
            </w:pPr>
            <w:r w:rsidRPr="00C52020">
              <w:rPr>
                <w:color w:val="000000"/>
                <w:szCs w:val="24"/>
                <w:lang w:eastAsia="lt-LT"/>
              </w:rPr>
              <w:t>R-04-3.3-01-01-08</w:t>
            </w:r>
          </w:p>
        </w:tc>
        <w:tc>
          <w:tcPr>
            <w:tcW w:w="1224" w:type="dxa"/>
            <w:tcBorders>
              <w:top w:val="nil"/>
              <w:left w:val="nil"/>
              <w:bottom w:val="single" w:sz="4" w:space="0" w:color="auto"/>
              <w:right w:val="single" w:sz="4" w:space="0" w:color="auto"/>
            </w:tcBorders>
            <w:shd w:val="clear" w:color="auto" w:fill="auto"/>
            <w:noWrap/>
            <w:vAlign w:val="center"/>
            <w:hideMark/>
          </w:tcPr>
          <w:p w14:paraId="621FF124"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7E72EC82" w14:textId="77777777" w:rsidR="00530929" w:rsidRPr="00C52020" w:rsidRDefault="00530929" w:rsidP="00530929">
            <w:pPr>
              <w:rPr>
                <w:color w:val="000000"/>
                <w:szCs w:val="24"/>
                <w:lang w:eastAsia="lt-LT"/>
              </w:rPr>
            </w:pPr>
            <w:r w:rsidRPr="00C52020">
              <w:rPr>
                <w:color w:val="000000"/>
                <w:szCs w:val="24"/>
                <w:lang w:eastAsia="lt-LT"/>
              </w:rPr>
              <w:t>Atnaujinto ar modernizuotos infrastruktūros gavėjų skaičius</w:t>
            </w:r>
          </w:p>
        </w:tc>
        <w:tc>
          <w:tcPr>
            <w:tcW w:w="709" w:type="dxa"/>
            <w:tcBorders>
              <w:top w:val="nil"/>
              <w:left w:val="nil"/>
              <w:bottom w:val="single" w:sz="4" w:space="0" w:color="auto"/>
              <w:right w:val="single" w:sz="4" w:space="0" w:color="auto"/>
            </w:tcBorders>
            <w:shd w:val="clear" w:color="auto" w:fill="auto"/>
            <w:noWrap/>
            <w:vAlign w:val="center"/>
            <w:hideMark/>
          </w:tcPr>
          <w:p w14:paraId="19E82FCA"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B7E15E5"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2F1AF744" w14:textId="77777777" w:rsidR="00530929" w:rsidRPr="00C52020" w:rsidRDefault="00530929" w:rsidP="00530929">
            <w:pPr>
              <w:jc w:val="right"/>
              <w:rPr>
                <w:color w:val="000000"/>
                <w:szCs w:val="24"/>
                <w:lang w:eastAsia="lt-LT"/>
              </w:rPr>
            </w:pPr>
            <w:r w:rsidRPr="00C52020">
              <w:rPr>
                <w:color w:val="000000"/>
                <w:szCs w:val="24"/>
                <w:lang w:eastAsia="lt-LT"/>
              </w:rPr>
              <w:t>110</w:t>
            </w:r>
          </w:p>
        </w:tc>
        <w:tc>
          <w:tcPr>
            <w:tcW w:w="1417" w:type="dxa"/>
            <w:tcBorders>
              <w:top w:val="nil"/>
              <w:left w:val="nil"/>
              <w:bottom w:val="single" w:sz="4" w:space="0" w:color="auto"/>
              <w:right w:val="single" w:sz="4" w:space="0" w:color="auto"/>
            </w:tcBorders>
            <w:shd w:val="clear" w:color="auto" w:fill="auto"/>
            <w:noWrap/>
            <w:vAlign w:val="center"/>
            <w:hideMark/>
          </w:tcPr>
          <w:p w14:paraId="388CB5F5"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55C82EBC" w14:textId="77777777" w:rsidTr="008447EE">
        <w:trPr>
          <w:trHeight w:val="852"/>
        </w:trPr>
        <w:tc>
          <w:tcPr>
            <w:tcW w:w="1323" w:type="dxa"/>
            <w:tcBorders>
              <w:top w:val="nil"/>
              <w:left w:val="single" w:sz="4" w:space="0" w:color="auto"/>
              <w:bottom w:val="single" w:sz="4" w:space="0" w:color="auto"/>
              <w:right w:val="single" w:sz="4" w:space="0" w:color="auto"/>
            </w:tcBorders>
            <w:shd w:val="clear" w:color="auto" w:fill="auto"/>
            <w:vAlign w:val="center"/>
            <w:hideMark/>
          </w:tcPr>
          <w:p w14:paraId="2AB23CC1" w14:textId="77777777" w:rsidR="00530929" w:rsidRPr="00C52020" w:rsidRDefault="00530929" w:rsidP="00530929">
            <w:pPr>
              <w:rPr>
                <w:color w:val="000000"/>
                <w:szCs w:val="24"/>
                <w:lang w:eastAsia="lt-LT"/>
              </w:rPr>
            </w:pPr>
            <w:r w:rsidRPr="00C52020">
              <w:rPr>
                <w:color w:val="000000"/>
                <w:szCs w:val="24"/>
                <w:lang w:eastAsia="lt-LT"/>
              </w:rPr>
              <w:t>04-3.3-01-12</w:t>
            </w:r>
          </w:p>
        </w:tc>
        <w:tc>
          <w:tcPr>
            <w:tcW w:w="1224" w:type="dxa"/>
            <w:tcBorders>
              <w:top w:val="nil"/>
              <w:left w:val="nil"/>
              <w:bottom w:val="single" w:sz="4" w:space="0" w:color="auto"/>
              <w:right w:val="single" w:sz="4" w:space="0" w:color="auto"/>
            </w:tcBorders>
            <w:shd w:val="clear" w:color="auto" w:fill="auto"/>
            <w:noWrap/>
            <w:vAlign w:val="center"/>
            <w:hideMark/>
          </w:tcPr>
          <w:p w14:paraId="12D18525"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0AED856E" w14:textId="77777777" w:rsidR="00530929" w:rsidRPr="00C52020" w:rsidRDefault="00530929" w:rsidP="00530929">
            <w:pPr>
              <w:rPr>
                <w:color w:val="000000"/>
                <w:szCs w:val="24"/>
                <w:lang w:eastAsia="lt-LT"/>
              </w:rPr>
            </w:pPr>
            <w:r w:rsidRPr="00C52020">
              <w:rPr>
                <w:color w:val="000000"/>
                <w:szCs w:val="24"/>
                <w:lang w:eastAsia="lt-LT"/>
              </w:rPr>
              <w:t>Perėjimas nuo institucinės globos prie bendruomeninių paslaugų Sostinės regione Vidurio ir vakarų Lietuvos regione</w:t>
            </w:r>
          </w:p>
        </w:tc>
        <w:tc>
          <w:tcPr>
            <w:tcW w:w="709" w:type="dxa"/>
            <w:tcBorders>
              <w:top w:val="nil"/>
              <w:left w:val="nil"/>
              <w:bottom w:val="single" w:sz="4" w:space="0" w:color="auto"/>
              <w:right w:val="single" w:sz="4" w:space="0" w:color="auto"/>
            </w:tcBorders>
            <w:shd w:val="clear" w:color="auto" w:fill="auto"/>
            <w:noWrap/>
            <w:vAlign w:val="center"/>
            <w:hideMark/>
          </w:tcPr>
          <w:p w14:paraId="55248E26" w14:textId="77777777" w:rsidR="00530929" w:rsidRPr="00C52020" w:rsidRDefault="00530929" w:rsidP="00530929">
            <w:pPr>
              <w:rPr>
                <w:color w:val="000000"/>
                <w:szCs w:val="24"/>
                <w:lang w:eastAsia="lt-LT"/>
              </w:rPr>
            </w:pPr>
            <w:r w:rsidRPr="00C52020">
              <w:rPr>
                <w:color w:val="000000"/>
                <w:szCs w:val="24"/>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14:paraId="766E22B1" w14:textId="77777777" w:rsidR="00530929" w:rsidRPr="00C52020" w:rsidRDefault="00530929" w:rsidP="00530929">
            <w:pPr>
              <w:rPr>
                <w:color w:val="000000"/>
                <w:szCs w:val="24"/>
                <w:lang w:eastAsia="lt-LT"/>
              </w:rPr>
            </w:pPr>
            <w:r w:rsidRPr="00C52020">
              <w:rPr>
                <w:color w:val="000000"/>
                <w:szCs w:val="24"/>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14:paraId="7A35C6CD" w14:textId="77777777" w:rsidR="00530929" w:rsidRPr="00C52020" w:rsidRDefault="00530929" w:rsidP="00530929">
            <w:pPr>
              <w:rPr>
                <w:color w:val="000000"/>
                <w:szCs w:val="24"/>
                <w:lang w:eastAsia="lt-LT"/>
              </w:rPr>
            </w:pPr>
            <w:r w:rsidRPr="00C52020">
              <w:rPr>
                <w:color w:val="000000"/>
                <w:szCs w:val="24"/>
                <w:lang w:eastAsia="lt-LT"/>
              </w:rPr>
              <w:t> </w:t>
            </w:r>
          </w:p>
        </w:tc>
        <w:tc>
          <w:tcPr>
            <w:tcW w:w="1417" w:type="dxa"/>
            <w:tcBorders>
              <w:top w:val="nil"/>
              <w:left w:val="nil"/>
              <w:bottom w:val="single" w:sz="4" w:space="0" w:color="auto"/>
              <w:right w:val="single" w:sz="4" w:space="0" w:color="auto"/>
            </w:tcBorders>
            <w:shd w:val="clear" w:color="auto" w:fill="auto"/>
            <w:noWrap/>
            <w:vAlign w:val="center"/>
            <w:hideMark/>
          </w:tcPr>
          <w:p w14:paraId="7C1892E4" w14:textId="77777777" w:rsidR="00530929" w:rsidRPr="00C52020" w:rsidRDefault="00530929" w:rsidP="00530929">
            <w:pPr>
              <w:rPr>
                <w:color w:val="000000"/>
                <w:szCs w:val="24"/>
                <w:lang w:eastAsia="lt-LT"/>
              </w:rPr>
            </w:pPr>
            <w:r w:rsidRPr="00C52020">
              <w:rPr>
                <w:color w:val="000000"/>
                <w:szCs w:val="24"/>
                <w:lang w:eastAsia="lt-LT"/>
              </w:rPr>
              <w:t> </w:t>
            </w:r>
          </w:p>
        </w:tc>
      </w:tr>
      <w:tr w:rsidR="00530929" w:rsidRPr="00C52020" w14:paraId="01221412" w14:textId="77777777" w:rsidTr="008447EE">
        <w:trPr>
          <w:trHeight w:val="576"/>
        </w:trPr>
        <w:tc>
          <w:tcPr>
            <w:tcW w:w="1323" w:type="dxa"/>
            <w:tcBorders>
              <w:top w:val="nil"/>
              <w:left w:val="single" w:sz="4" w:space="0" w:color="auto"/>
              <w:bottom w:val="single" w:sz="4" w:space="0" w:color="auto"/>
              <w:right w:val="single" w:sz="4" w:space="0" w:color="auto"/>
            </w:tcBorders>
            <w:shd w:val="clear" w:color="000000" w:fill="FFFFFF"/>
            <w:vAlign w:val="center"/>
            <w:hideMark/>
          </w:tcPr>
          <w:p w14:paraId="7BB5D083" w14:textId="77777777" w:rsidR="00530929" w:rsidRPr="00C52020" w:rsidRDefault="00530929" w:rsidP="00530929">
            <w:pPr>
              <w:rPr>
                <w:color w:val="000000"/>
                <w:szCs w:val="24"/>
                <w:lang w:eastAsia="lt-LT"/>
              </w:rPr>
            </w:pPr>
            <w:r w:rsidRPr="00C52020">
              <w:rPr>
                <w:color w:val="000000"/>
                <w:szCs w:val="24"/>
                <w:lang w:eastAsia="lt-LT"/>
              </w:rPr>
              <w:t>R-04-3.3-01-01-09</w:t>
            </w:r>
          </w:p>
        </w:tc>
        <w:tc>
          <w:tcPr>
            <w:tcW w:w="1224" w:type="dxa"/>
            <w:tcBorders>
              <w:top w:val="nil"/>
              <w:left w:val="nil"/>
              <w:bottom w:val="single" w:sz="4" w:space="0" w:color="auto"/>
              <w:right w:val="single" w:sz="4" w:space="0" w:color="auto"/>
            </w:tcBorders>
            <w:shd w:val="clear" w:color="auto" w:fill="auto"/>
            <w:noWrap/>
            <w:vAlign w:val="center"/>
            <w:hideMark/>
          </w:tcPr>
          <w:p w14:paraId="090D3937" w14:textId="77777777" w:rsidR="00530929" w:rsidRPr="00C52020" w:rsidRDefault="00530929" w:rsidP="00530929">
            <w:pPr>
              <w:rPr>
                <w:color w:val="000000"/>
                <w:szCs w:val="24"/>
                <w:lang w:eastAsia="lt-LT"/>
              </w:rPr>
            </w:pPr>
            <w:r w:rsidRPr="00C52020">
              <w:rPr>
                <w:color w:val="000000"/>
                <w:szCs w:val="24"/>
                <w:lang w:eastAsia="lt-LT"/>
              </w:rPr>
              <w:t> </w:t>
            </w:r>
          </w:p>
        </w:tc>
        <w:tc>
          <w:tcPr>
            <w:tcW w:w="3827" w:type="dxa"/>
            <w:tcBorders>
              <w:top w:val="nil"/>
              <w:left w:val="nil"/>
              <w:bottom w:val="single" w:sz="4" w:space="0" w:color="auto"/>
              <w:right w:val="single" w:sz="4" w:space="0" w:color="auto"/>
            </w:tcBorders>
            <w:shd w:val="clear" w:color="auto" w:fill="auto"/>
            <w:vAlign w:val="center"/>
            <w:hideMark/>
          </w:tcPr>
          <w:p w14:paraId="5B589DC3" w14:textId="77777777" w:rsidR="00530929" w:rsidRPr="00C52020" w:rsidRDefault="00530929" w:rsidP="00530929">
            <w:pPr>
              <w:rPr>
                <w:color w:val="000000"/>
                <w:szCs w:val="24"/>
                <w:lang w:eastAsia="lt-LT"/>
              </w:rPr>
            </w:pPr>
            <w:r w:rsidRPr="00C52020">
              <w:rPr>
                <w:color w:val="000000"/>
                <w:szCs w:val="24"/>
                <w:lang w:eastAsia="lt-LT"/>
              </w:rPr>
              <w:t>Paslaugų gavėjų dalyvavusių atvejo vadybos procese skaičius</w:t>
            </w:r>
          </w:p>
        </w:tc>
        <w:tc>
          <w:tcPr>
            <w:tcW w:w="709" w:type="dxa"/>
            <w:tcBorders>
              <w:top w:val="nil"/>
              <w:left w:val="nil"/>
              <w:bottom w:val="single" w:sz="4" w:space="0" w:color="auto"/>
              <w:right w:val="single" w:sz="4" w:space="0" w:color="auto"/>
            </w:tcBorders>
            <w:shd w:val="clear" w:color="auto" w:fill="auto"/>
            <w:noWrap/>
            <w:vAlign w:val="center"/>
            <w:hideMark/>
          </w:tcPr>
          <w:p w14:paraId="71A9372D" w14:textId="77777777" w:rsidR="00530929" w:rsidRPr="00C52020" w:rsidRDefault="00530929" w:rsidP="00530929">
            <w:pPr>
              <w:jc w:val="right"/>
              <w:rPr>
                <w:color w:val="000000"/>
                <w:szCs w:val="24"/>
                <w:lang w:eastAsia="lt-LT"/>
              </w:rPr>
            </w:pPr>
            <w:r w:rsidRPr="00C52020">
              <w:rPr>
                <w:color w:val="000000"/>
                <w:szCs w:val="24"/>
                <w:lang w:eastAsia="lt-LT"/>
              </w:rPr>
              <w:t>10</w:t>
            </w:r>
          </w:p>
        </w:tc>
        <w:tc>
          <w:tcPr>
            <w:tcW w:w="850" w:type="dxa"/>
            <w:tcBorders>
              <w:top w:val="nil"/>
              <w:left w:val="nil"/>
              <w:bottom w:val="single" w:sz="4" w:space="0" w:color="auto"/>
              <w:right w:val="single" w:sz="4" w:space="0" w:color="auto"/>
            </w:tcBorders>
            <w:shd w:val="clear" w:color="auto" w:fill="auto"/>
            <w:noWrap/>
            <w:vAlign w:val="center"/>
            <w:hideMark/>
          </w:tcPr>
          <w:p w14:paraId="03B6A46D" w14:textId="77777777" w:rsidR="00530929" w:rsidRPr="00C52020" w:rsidRDefault="00530929" w:rsidP="00530929">
            <w:pPr>
              <w:jc w:val="right"/>
              <w:rPr>
                <w:color w:val="000000"/>
                <w:szCs w:val="24"/>
                <w:lang w:eastAsia="lt-LT"/>
              </w:rPr>
            </w:pPr>
            <w:r w:rsidRPr="00C52020">
              <w:rPr>
                <w:color w:val="000000"/>
                <w:szCs w:val="24"/>
                <w:lang w:eastAsia="lt-LT"/>
              </w:rPr>
              <w:t>15</w:t>
            </w:r>
          </w:p>
        </w:tc>
        <w:tc>
          <w:tcPr>
            <w:tcW w:w="851" w:type="dxa"/>
            <w:tcBorders>
              <w:top w:val="nil"/>
              <w:left w:val="nil"/>
              <w:bottom w:val="single" w:sz="4" w:space="0" w:color="auto"/>
              <w:right w:val="single" w:sz="4" w:space="0" w:color="auto"/>
            </w:tcBorders>
            <w:shd w:val="clear" w:color="auto" w:fill="auto"/>
            <w:noWrap/>
            <w:vAlign w:val="center"/>
            <w:hideMark/>
          </w:tcPr>
          <w:p w14:paraId="10CE8C71" w14:textId="77777777" w:rsidR="00530929" w:rsidRPr="00C52020" w:rsidRDefault="00530929" w:rsidP="00530929">
            <w:pPr>
              <w:jc w:val="right"/>
              <w:rPr>
                <w:color w:val="000000"/>
                <w:szCs w:val="24"/>
                <w:lang w:eastAsia="lt-LT"/>
              </w:rPr>
            </w:pPr>
            <w:r w:rsidRPr="00C52020">
              <w:rPr>
                <w:color w:val="000000"/>
                <w:szCs w:val="24"/>
                <w:lang w:eastAsia="lt-LT"/>
              </w:rPr>
              <w:t>20</w:t>
            </w:r>
          </w:p>
        </w:tc>
        <w:tc>
          <w:tcPr>
            <w:tcW w:w="1417" w:type="dxa"/>
            <w:tcBorders>
              <w:top w:val="nil"/>
              <w:left w:val="nil"/>
              <w:bottom w:val="single" w:sz="4" w:space="0" w:color="auto"/>
              <w:right w:val="single" w:sz="4" w:space="0" w:color="auto"/>
            </w:tcBorders>
            <w:shd w:val="clear" w:color="auto" w:fill="auto"/>
            <w:noWrap/>
            <w:vAlign w:val="center"/>
            <w:hideMark/>
          </w:tcPr>
          <w:p w14:paraId="5EEE9048" w14:textId="77777777" w:rsidR="00530929" w:rsidRPr="00C52020" w:rsidRDefault="00530929" w:rsidP="00530929">
            <w:pPr>
              <w:rPr>
                <w:color w:val="000000"/>
                <w:szCs w:val="24"/>
                <w:lang w:eastAsia="lt-LT"/>
              </w:rPr>
            </w:pPr>
            <w:r w:rsidRPr="00C52020">
              <w:rPr>
                <w:color w:val="000000"/>
                <w:szCs w:val="24"/>
                <w:lang w:eastAsia="lt-LT"/>
              </w:rPr>
              <w:t> </w:t>
            </w:r>
          </w:p>
        </w:tc>
      </w:tr>
    </w:tbl>
    <w:p w14:paraId="371F00A6" w14:textId="77777777" w:rsidR="009D7EEA" w:rsidRPr="00C52020" w:rsidRDefault="009D7EEA" w:rsidP="009C6999">
      <w:pPr>
        <w:jc w:val="both"/>
        <w:rPr>
          <w:i/>
          <w:color w:val="808080"/>
          <w:szCs w:val="24"/>
        </w:rPr>
      </w:pPr>
    </w:p>
    <w:p w14:paraId="65D763EB" w14:textId="77777777" w:rsidR="00F072F0" w:rsidRPr="00C52020" w:rsidRDefault="00F072F0" w:rsidP="0086144E">
      <w:pPr>
        <w:jc w:val="both"/>
        <w:rPr>
          <w:rFonts w:eastAsia="Calibri"/>
          <w:b/>
          <w:bCs/>
          <w:szCs w:val="24"/>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9645"/>
      </w:tblGrid>
      <w:tr w:rsidR="009D7EEA" w:rsidRPr="00C52020" w14:paraId="79F93B19" w14:textId="77777777" w:rsidTr="0050025C">
        <w:trPr>
          <w:trHeight w:val="470"/>
        </w:trPr>
        <w:tc>
          <w:tcPr>
            <w:tcW w:w="9645"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1321279C" w14:textId="77777777" w:rsidR="0086144E" w:rsidRPr="00C52020" w:rsidRDefault="0050025C" w:rsidP="00706271">
            <w:pPr>
              <w:ind w:firstLine="62"/>
              <w:jc w:val="center"/>
              <w:rPr>
                <w:b/>
                <w:bCs/>
                <w:szCs w:val="24"/>
              </w:rPr>
            </w:pPr>
            <w:r w:rsidRPr="00C52020">
              <w:rPr>
                <w:b/>
                <w:bCs/>
                <w:i/>
                <w:szCs w:val="24"/>
              </w:rPr>
              <w:t xml:space="preserve">05 Sveikos visuomenės </w:t>
            </w:r>
            <w:r w:rsidR="0086144E" w:rsidRPr="00C52020">
              <w:rPr>
                <w:b/>
                <w:bCs/>
                <w:iCs/>
                <w:szCs w:val="24"/>
              </w:rPr>
              <w:t>programa</w:t>
            </w:r>
          </w:p>
        </w:tc>
      </w:tr>
    </w:tbl>
    <w:p w14:paraId="695D2D75" w14:textId="77777777" w:rsidR="0050025C" w:rsidRPr="00C52020" w:rsidRDefault="0050025C" w:rsidP="0086144E">
      <w:pPr>
        <w:rPr>
          <w:szCs w:val="24"/>
        </w:rPr>
      </w:pPr>
      <w:r w:rsidRPr="00C52020">
        <w:rPr>
          <w:szCs w:val="24"/>
        </w:rPr>
        <w:t xml:space="preserve"> </w:t>
      </w:r>
    </w:p>
    <w:p w14:paraId="36A5D99D" w14:textId="77777777" w:rsidR="00F072F0" w:rsidRPr="00C52020" w:rsidRDefault="00F072F0" w:rsidP="00F072F0">
      <w:pPr>
        <w:ind w:firstLine="1296"/>
        <w:jc w:val="both"/>
        <w:rPr>
          <w:szCs w:val="24"/>
        </w:rPr>
      </w:pPr>
      <w:bookmarkStart w:id="2" w:name="_Hlk154749408"/>
      <w:r w:rsidRPr="00C52020">
        <w:rPr>
          <w:szCs w:val="24"/>
        </w:rPr>
        <w:t xml:space="preserve">Programa prisideda prie </w:t>
      </w:r>
      <w:r w:rsidRPr="00C52020">
        <w:rPr>
          <w:b/>
          <w:bCs/>
          <w:szCs w:val="24"/>
        </w:rPr>
        <w:t>NPP 02</w:t>
      </w:r>
      <w:r w:rsidRPr="00C52020">
        <w:rPr>
          <w:szCs w:val="24"/>
        </w:rPr>
        <w:t xml:space="preserve"> tikslo </w:t>
      </w:r>
      <w:r w:rsidRPr="00C52020">
        <w:rPr>
          <w:b/>
          <w:bCs/>
          <w:szCs w:val="24"/>
        </w:rPr>
        <w:t xml:space="preserve">„Didinti gyventojų socialinę gerovę ir </w:t>
      </w:r>
      <w:proofErr w:type="spellStart"/>
      <w:r w:rsidRPr="00C52020">
        <w:rPr>
          <w:b/>
          <w:bCs/>
          <w:szCs w:val="24"/>
        </w:rPr>
        <w:t>įtrauktį</w:t>
      </w:r>
      <w:proofErr w:type="spellEnd"/>
      <w:r w:rsidRPr="00C52020">
        <w:rPr>
          <w:b/>
          <w:bCs/>
          <w:szCs w:val="24"/>
        </w:rPr>
        <w:t>, stiprinti sveikatą ir gerinti Lietuvos demografinę padėtį“</w:t>
      </w:r>
      <w:r w:rsidRPr="00C52020">
        <w:rPr>
          <w:szCs w:val="24"/>
        </w:rPr>
        <w:t xml:space="preserve"> įgyvendinimo. Programa prisideda prie Kelmės rajono savivaldybės plėtros plano tikslo </w:t>
      </w:r>
      <w:r w:rsidRPr="00C52020">
        <w:rPr>
          <w:b/>
          <w:bCs/>
          <w:szCs w:val="24"/>
        </w:rPr>
        <w:t>„Užtikrinti kokybiškas sveikatos priežiūros paslaugas“.</w:t>
      </w:r>
      <w:r w:rsidRPr="00C52020">
        <w:rPr>
          <w:szCs w:val="24"/>
        </w:rPr>
        <w:t xml:space="preserve"> </w:t>
      </w:r>
    </w:p>
    <w:p w14:paraId="139A3C65" w14:textId="77777777" w:rsidR="00F072F0" w:rsidRPr="00C52020" w:rsidRDefault="00F072F0" w:rsidP="00F072F0">
      <w:pPr>
        <w:jc w:val="both"/>
        <w:rPr>
          <w:b/>
          <w:bCs/>
          <w:szCs w:val="24"/>
          <w:lang w:eastAsia="lt-LT"/>
        </w:rPr>
      </w:pPr>
      <w:r w:rsidRPr="00C52020">
        <w:rPr>
          <w:b/>
          <w:bCs/>
          <w:szCs w:val="24"/>
          <w:lang w:eastAsia="lt-LT"/>
        </w:rPr>
        <w:t xml:space="preserve">05-3.2-01 </w:t>
      </w:r>
      <w:r w:rsidRPr="00C52020">
        <w:rPr>
          <w:b/>
          <w:bCs/>
          <w:szCs w:val="24"/>
        </w:rPr>
        <w:t>uždavinio</w:t>
      </w:r>
      <w:r w:rsidRPr="00C52020">
        <w:rPr>
          <w:b/>
          <w:bCs/>
          <w:szCs w:val="24"/>
          <w:lang w:eastAsia="lt-LT"/>
        </w:rPr>
        <w:t xml:space="preserve"> „Kokybiškų sveikatos priežiūros paslaugų suteikimas gyventojams“ įgyvendinimo.</w:t>
      </w:r>
    </w:p>
    <w:p w14:paraId="1F0BB8CC" w14:textId="77777777" w:rsidR="00F072F0" w:rsidRPr="00C52020" w:rsidRDefault="00F072F0" w:rsidP="00F072F0">
      <w:pPr>
        <w:ind w:firstLine="1296"/>
        <w:jc w:val="both"/>
        <w:rPr>
          <w:szCs w:val="24"/>
        </w:rPr>
      </w:pPr>
      <w:r w:rsidRPr="00C52020">
        <w:rPr>
          <w:szCs w:val="24"/>
          <w:lang w:eastAsia="lt-LT"/>
        </w:rPr>
        <w:t xml:space="preserve">Įgyvendindama uždavinį Savivaldybė siekia </w:t>
      </w:r>
      <w:r w:rsidRPr="00C52020">
        <w:rPr>
          <w:szCs w:val="24"/>
        </w:rPr>
        <w:t xml:space="preserve">didinti sveikatos priežiūros paslaugų prieinamumą ir kokybę; vykdyti ligų prevencijos programas; mažinti savivaldybės gyventojų sergamumą, neįgalumą ir mirtingumą; skatinti aktyvesnį visuomenės domėjimąsi sveikata; skleisti sveikos gyvensenos nuostatas visuomenėje. </w:t>
      </w:r>
    </w:p>
    <w:p w14:paraId="1FBD363D" w14:textId="77777777" w:rsidR="00F072F0" w:rsidRPr="00C52020" w:rsidRDefault="00F072F0" w:rsidP="00F072F0">
      <w:pPr>
        <w:ind w:firstLine="1296"/>
        <w:jc w:val="both"/>
        <w:rPr>
          <w:szCs w:val="24"/>
          <w:lang w:eastAsia="lt-LT"/>
        </w:rPr>
      </w:pPr>
      <w:r w:rsidRPr="00C52020">
        <w:rPr>
          <w:szCs w:val="24"/>
        </w:rPr>
        <w:t>Visuomenės sveikatos priežiūrą Kelmės rajone vykdo Kelmės rajono savivaldybės visuomenės sveikatos biuras (toliau –Biuras). Biuras organizuoja ir koordinuoja visuomenės sveikatos priežiūros specialistų, dirbančių ugdymo įstaigose, veiklą. Taip pat plėtoja sveiką gyvenseną, stiprina mokinių sveikatos įgūdžius ugdymo įstaigose, vykdo visuomenės sveikatos stebėseną, užtikrina savižudybių prevencijos priemonių įgyvendinimą. Sveikos gyvensenos įpročių diegimas ankstyvame amžiuje yra ypatingai svarbus, kadangi vaikystėje ar paauglystėje išugdyti sveikos gyvensenos įpročiai dažnai yra išlaikomi visą gyvenimą, todėl skatina bendrą visuomenės sveikatingumo rodiklių gerėjimą.</w:t>
      </w:r>
      <w:r w:rsidRPr="00C52020">
        <w:rPr>
          <w:szCs w:val="24"/>
          <w:lang w:eastAsia="lt-LT"/>
        </w:rPr>
        <w:t xml:space="preserve"> </w:t>
      </w:r>
      <w:r w:rsidRPr="00C52020">
        <w:rPr>
          <w:szCs w:val="24"/>
        </w:rPr>
        <w:t>Savivaldybė finansuojama programas „Savivaldybės visuomenės sveikatos programų ir projektų finansavimas“ ir „</w:t>
      </w:r>
      <w:r w:rsidRPr="00C52020">
        <w:rPr>
          <w:szCs w:val="24"/>
          <w:lang w:eastAsia="lt-LT"/>
        </w:rPr>
        <w:t xml:space="preserve">Tuberkulioze sergančių pacientų sveikatos priežiūros užtikrinimas“. </w:t>
      </w:r>
    </w:p>
    <w:p w14:paraId="38D68A9E" w14:textId="77777777" w:rsidR="00F072F0" w:rsidRPr="00C52020" w:rsidRDefault="00F072F0" w:rsidP="00F072F0">
      <w:pPr>
        <w:ind w:firstLine="1296"/>
        <w:jc w:val="both"/>
        <w:rPr>
          <w:szCs w:val="24"/>
          <w:lang w:eastAsia="lt-LT"/>
        </w:rPr>
      </w:pPr>
      <w:r w:rsidRPr="00C52020">
        <w:rPr>
          <w:szCs w:val="24"/>
        </w:rPr>
        <w:t xml:space="preserve">Didelis dėmesys skiriamas asmens sveikatos priežiūros specialistų pritraukimui į Kelmės rajoną, investuojama į </w:t>
      </w:r>
      <w:r w:rsidRPr="00C52020">
        <w:rPr>
          <w:szCs w:val="24"/>
          <w:lang w:eastAsia="lt-LT"/>
        </w:rPr>
        <w:t xml:space="preserve">Kelmės rajono sveikatos įstaigų materialinės bazės pagerinimą ir modernizavimą. </w:t>
      </w:r>
    </w:p>
    <w:p w14:paraId="19909BAE" w14:textId="77777777" w:rsidR="00F072F0" w:rsidRPr="00C52020" w:rsidRDefault="00F072F0" w:rsidP="00F072F0">
      <w:pPr>
        <w:jc w:val="both"/>
        <w:rPr>
          <w:szCs w:val="24"/>
          <w:lang w:eastAsia="lt-LT"/>
        </w:rPr>
      </w:pPr>
      <w:r w:rsidRPr="00C52020">
        <w:rPr>
          <w:szCs w:val="24"/>
          <w:lang w:eastAsia="lt-LT"/>
        </w:rPr>
        <w:lastRenderedPageBreak/>
        <w:t>Planuojamos investicijos į Kelmės rajono psichikos sveikatos centro paslaugų plėtra ir dienos stacionaro įkūrimą bei sveikatos priežiūros paslaugų modernizavimą  ir mobilios komandos kūrimą Kelmės rajone.</w:t>
      </w:r>
    </w:p>
    <w:bookmarkEnd w:id="2"/>
    <w:p w14:paraId="5BB1123D" w14:textId="77777777" w:rsidR="00F072F0" w:rsidRPr="00C52020" w:rsidRDefault="00F072F0" w:rsidP="00D2007E">
      <w:pPr>
        <w:jc w:val="both"/>
        <w:rPr>
          <w:color w:val="000000"/>
          <w:szCs w:val="24"/>
          <w:lang w:eastAsia="lt-LT"/>
        </w:rPr>
      </w:pPr>
    </w:p>
    <w:p w14:paraId="3315988F" w14:textId="77777777" w:rsidR="0086144E" w:rsidRPr="00C52020" w:rsidRDefault="0086144E" w:rsidP="001E27C1">
      <w:pPr>
        <w:pStyle w:val="Grafikas"/>
        <w:rPr>
          <w:szCs w:val="24"/>
        </w:rPr>
      </w:pPr>
      <w:r w:rsidRPr="00C52020">
        <w:rPr>
          <w:szCs w:val="24"/>
        </w:rPr>
        <w:t xml:space="preserve"> grafikas.</w:t>
      </w:r>
      <w:r w:rsidRPr="00C52020">
        <w:rPr>
          <w:i/>
          <w:szCs w:val="24"/>
        </w:rPr>
        <w:t xml:space="preserve"> </w:t>
      </w:r>
      <w:r w:rsidR="009D7EEA" w:rsidRPr="00C52020">
        <w:rPr>
          <w:szCs w:val="24"/>
        </w:rPr>
        <w:t xml:space="preserve">05 Sveikos visuomenės </w:t>
      </w:r>
      <w:r w:rsidRPr="00C52020">
        <w:rPr>
          <w:szCs w:val="24"/>
        </w:rPr>
        <w:t>programa ir jos uždaviniai</w:t>
      </w:r>
      <w:r w:rsidRPr="00C52020">
        <w:rPr>
          <w:i/>
          <w:szCs w:val="24"/>
        </w:rPr>
        <w:t xml:space="preserve"> </w:t>
      </w:r>
    </w:p>
    <w:p w14:paraId="5E8A7D17" w14:textId="77777777" w:rsidR="0086144E" w:rsidRPr="00C52020" w:rsidRDefault="0086144E" w:rsidP="0086144E">
      <w:pPr>
        <w:tabs>
          <w:tab w:val="left" w:pos="34"/>
          <w:tab w:val="left" w:pos="284"/>
        </w:tabs>
        <w:jc w:val="both"/>
        <w:rPr>
          <w:b/>
          <w:bCs/>
          <w:i/>
          <w:color w:val="808080"/>
          <w:szCs w:val="24"/>
        </w:rPr>
      </w:pPr>
      <w:r w:rsidRPr="00C52020">
        <w:rPr>
          <w:b/>
          <w:noProof/>
          <w:szCs w:val="24"/>
          <w:lang w:eastAsia="lt-LT"/>
        </w:rPr>
        <w:drawing>
          <wp:inline distT="0" distB="0" distL="0" distR="0" wp14:anchorId="2C85B2E4" wp14:editId="202CAA19">
            <wp:extent cx="5951220" cy="1089685"/>
            <wp:effectExtent l="0" t="0" r="11430" b="15240"/>
            <wp:docPr id="585597904" name="Diagrama 58559790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14:paraId="01EDBEB7" w14:textId="77777777" w:rsidR="0086144E" w:rsidRPr="00C52020" w:rsidRDefault="0086144E" w:rsidP="0086144E">
      <w:pPr>
        <w:tabs>
          <w:tab w:val="left" w:pos="34"/>
          <w:tab w:val="left" w:pos="284"/>
        </w:tabs>
        <w:jc w:val="both"/>
        <w:rPr>
          <w:b/>
          <w:bCs/>
          <w:i/>
          <w:color w:val="808080"/>
          <w:szCs w:val="24"/>
        </w:rPr>
      </w:pPr>
    </w:p>
    <w:p w14:paraId="18BA206A" w14:textId="77777777" w:rsidR="00781172" w:rsidRPr="00C52020" w:rsidRDefault="0086144E" w:rsidP="00781172">
      <w:pPr>
        <w:pStyle w:val="Antrat5"/>
        <w:shd w:val="clear" w:color="auto" w:fill="FFFFFF"/>
        <w:spacing w:before="0" w:beforeAutospacing="0" w:after="0" w:afterAutospacing="0"/>
        <w:rPr>
          <w:color w:val="000000"/>
          <w:sz w:val="24"/>
          <w:szCs w:val="24"/>
          <w:shd w:val="clear" w:color="auto" w:fill="FAFAFA"/>
        </w:rPr>
      </w:pPr>
      <w:r w:rsidRPr="00C52020">
        <w:rPr>
          <w:color w:val="808080"/>
          <w:sz w:val="24"/>
          <w:szCs w:val="24"/>
        </w:rPr>
        <w:t></w:t>
      </w:r>
      <w:r w:rsidRPr="00C52020">
        <w:rPr>
          <w:color w:val="808080"/>
          <w:sz w:val="24"/>
          <w:szCs w:val="24"/>
        </w:rPr>
        <w:tab/>
      </w:r>
      <w:r w:rsidR="00781172" w:rsidRPr="00C52020">
        <w:rPr>
          <w:sz w:val="24"/>
          <w:szCs w:val="24"/>
        </w:rPr>
        <w:t xml:space="preserve">Programos koordinatorė Indrė </w:t>
      </w:r>
      <w:proofErr w:type="spellStart"/>
      <w:r w:rsidR="00781172" w:rsidRPr="00C52020">
        <w:rPr>
          <w:sz w:val="24"/>
          <w:szCs w:val="24"/>
        </w:rPr>
        <w:t>Skirmantaitė</w:t>
      </w:r>
      <w:proofErr w:type="spellEnd"/>
      <w:r w:rsidR="00781172" w:rsidRPr="00C52020">
        <w:rPr>
          <w:sz w:val="24"/>
          <w:szCs w:val="24"/>
        </w:rPr>
        <w:t xml:space="preserve">, Savivaldybės gydytoja </w:t>
      </w:r>
      <w:r w:rsidR="00781172" w:rsidRPr="00C52020">
        <w:rPr>
          <w:color w:val="000000"/>
          <w:sz w:val="24"/>
          <w:szCs w:val="24"/>
          <w:shd w:val="clear" w:color="auto" w:fill="FAFAFA"/>
        </w:rPr>
        <w:t>Mob.: </w:t>
      </w:r>
      <w:hyperlink r:id="rId49" w:history="1">
        <w:r w:rsidR="00781172" w:rsidRPr="00C52020">
          <w:rPr>
            <w:rStyle w:val="Hipersaitas"/>
            <w:sz w:val="24"/>
            <w:szCs w:val="24"/>
            <w:shd w:val="clear" w:color="auto" w:fill="FAFAFA"/>
          </w:rPr>
          <w:t>8 601 23 488</w:t>
        </w:r>
      </w:hyperlink>
      <w:r w:rsidR="00781172" w:rsidRPr="00C52020">
        <w:rPr>
          <w:sz w:val="24"/>
          <w:szCs w:val="24"/>
        </w:rPr>
        <w:t xml:space="preserve">, </w:t>
      </w:r>
      <w:r w:rsidR="00781172" w:rsidRPr="00C52020">
        <w:rPr>
          <w:color w:val="000000"/>
          <w:sz w:val="24"/>
          <w:szCs w:val="24"/>
          <w:shd w:val="clear" w:color="auto" w:fill="FAFAFA"/>
        </w:rPr>
        <w:t xml:space="preserve">el. p. </w:t>
      </w:r>
      <w:hyperlink r:id="rId50" w:history="1">
        <w:r w:rsidR="00781172" w:rsidRPr="00C52020">
          <w:rPr>
            <w:rStyle w:val="Hipersaitas"/>
            <w:sz w:val="24"/>
            <w:szCs w:val="24"/>
            <w:shd w:val="clear" w:color="auto" w:fill="FAFAFA"/>
          </w:rPr>
          <w:t>indre.skirmantaite@kelme.lt</w:t>
        </w:r>
      </w:hyperlink>
    </w:p>
    <w:p w14:paraId="377A4340" w14:textId="77777777" w:rsidR="00781172" w:rsidRPr="00C52020" w:rsidRDefault="00781172" w:rsidP="00781172">
      <w:pPr>
        <w:pStyle w:val="Antrat5"/>
        <w:shd w:val="clear" w:color="auto" w:fill="FFFFFF"/>
        <w:spacing w:before="0" w:beforeAutospacing="0" w:after="0" w:afterAutospacing="0"/>
        <w:rPr>
          <w:color w:val="000000"/>
          <w:sz w:val="24"/>
          <w:szCs w:val="24"/>
          <w:shd w:val="clear" w:color="auto" w:fill="FAFAFA"/>
        </w:rPr>
      </w:pPr>
    </w:p>
    <w:p w14:paraId="6872B654" w14:textId="77777777" w:rsidR="001D3334" w:rsidRPr="00C52020" w:rsidRDefault="00781172" w:rsidP="001D3334">
      <w:pPr>
        <w:rPr>
          <w:szCs w:val="24"/>
        </w:rPr>
      </w:pPr>
      <w:r w:rsidRPr="00C52020">
        <w:rPr>
          <w:color w:val="000000"/>
          <w:szCs w:val="24"/>
          <w:shd w:val="clear" w:color="auto" w:fill="FAFAFA"/>
        </w:rPr>
        <w:t xml:space="preserve">Vykdytojai </w:t>
      </w:r>
      <w:r w:rsidR="001B48BB" w:rsidRPr="00C52020">
        <w:rPr>
          <w:color w:val="000000"/>
          <w:szCs w:val="24"/>
          <w:shd w:val="clear" w:color="auto" w:fill="FAFAFA"/>
        </w:rPr>
        <w:t>–</w:t>
      </w:r>
      <w:r w:rsidRPr="00C52020">
        <w:rPr>
          <w:color w:val="000000"/>
          <w:szCs w:val="24"/>
          <w:shd w:val="clear" w:color="auto" w:fill="FAFAFA"/>
        </w:rPr>
        <w:t xml:space="preserve"> </w:t>
      </w:r>
      <w:r w:rsidR="001D3334" w:rsidRPr="00C52020">
        <w:rPr>
          <w:szCs w:val="24"/>
        </w:rPr>
        <w:t>Kelmės rajono savivaldybės visuomenės sveikatos biuras</w:t>
      </w:r>
      <w:r w:rsidR="00F726E8" w:rsidRPr="00C52020">
        <w:rPr>
          <w:szCs w:val="24"/>
        </w:rPr>
        <w:t>,</w:t>
      </w:r>
      <w:r w:rsidR="001D3334" w:rsidRPr="00C52020">
        <w:rPr>
          <w:szCs w:val="24"/>
        </w:rPr>
        <w:t xml:space="preserve"> VšĮ Kelmės rajono pirminės sveikatos priežiūros centras, VšĮ Kelmės ligoninė, VšĮ Kelmės rajono bendrosios praktikos gydytojų centras, VšĮ Tytuvėnų pirminės sveikatos priežiūros centras, VšĮ Šaukėnų ambulatorija, Kelmės rajono psichikos sveikatos centras</w:t>
      </w:r>
    </w:p>
    <w:p w14:paraId="13C9AAAE" w14:textId="77777777" w:rsidR="0086144E" w:rsidRPr="00C52020" w:rsidRDefault="0086144E" w:rsidP="0086144E">
      <w:pPr>
        <w:tabs>
          <w:tab w:val="left" w:pos="284"/>
        </w:tabs>
        <w:jc w:val="both"/>
        <w:rPr>
          <w:i/>
          <w:color w:val="808080"/>
          <w:szCs w:val="24"/>
        </w:rPr>
      </w:pPr>
    </w:p>
    <w:p w14:paraId="3AA599D9" w14:textId="77777777" w:rsidR="0003775A" w:rsidRPr="00C52020" w:rsidRDefault="0003775A" w:rsidP="0003775A">
      <w:pPr>
        <w:rPr>
          <w:szCs w:val="24"/>
        </w:rPr>
      </w:pPr>
      <w:r w:rsidRPr="00C52020">
        <w:rPr>
          <w:szCs w:val="24"/>
        </w:rPr>
        <w:t>Savivaldybės biudžeto lėšomis vykdomos programos -Visuomenės sveikatos rėmimo specialioji programa, Savižudybių prevencijos programa.</w:t>
      </w:r>
    </w:p>
    <w:p w14:paraId="7E0BDBFE" w14:textId="77777777" w:rsidR="00781172" w:rsidRPr="00C52020" w:rsidRDefault="00781172" w:rsidP="0086144E">
      <w:pPr>
        <w:tabs>
          <w:tab w:val="left" w:pos="284"/>
        </w:tabs>
        <w:jc w:val="both"/>
        <w:rPr>
          <w:i/>
          <w:color w:val="808080"/>
          <w:szCs w:val="24"/>
        </w:rPr>
      </w:pPr>
    </w:p>
    <w:p w14:paraId="28038806" w14:textId="77777777" w:rsidR="0086144E" w:rsidRPr="00C52020" w:rsidRDefault="0086144E" w:rsidP="001E27C1">
      <w:pPr>
        <w:pStyle w:val="Lentel"/>
        <w:rPr>
          <w:rFonts w:cs="Times New Roman"/>
          <w:szCs w:val="24"/>
        </w:rPr>
      </w:pPr>
      <w:r w:rsidRPr="00C52020">
        <w:rPr>
          <w:rFonts w:cs="Times New Roman"/>
          <w:szCs w:val="24"/>
        </w:rPr>
        <w:t xml:space="preserve"> lentelė. </w:t>
      </w:r>
      <w:r w:rsidR="00781172" w:rsidRPr="00C52020">
        <w:rPr>
          <w:rFonts w:cs="Times New Roman"/>
          <w:i/>
          <w:szCs w:val="24"/>
        </w:rPr>
        <w:t xml:space="preserve">2024-2026 m </w:t>
      </w:r>
      <w:r w:rsidRPr="00C52020">
        <w:rPr>
          <w:rFonts w:cs="Times New Roman"/>
          <w:szCs w:val="24"/>
        </w:rPr>
        <w:t xml:space="preserve"> </w:t>
      </w:r>
      <w:r w:rsidR="00781172" w:rsidRPr="00C52020">
        <w:rPr>
          <w:rFonts w:cs="Times New Roman"/>
          <w:szCs w:val="24"/>
        </w:rPr>
        <w:t xml:space="preserve">05 </w:t>
      </w:r>
      <w:r w:rsidR="00781172" w:rsidRPr="00C52020">
        <w:rPr>
          <w:rFonts w:cs="Times New Roman"/>
          <w:color w:val="000000"/>
          <w:szCs w:val="24"/>
        </w:rPr>
        <w:t xml:space="preserve">Sveikos visuomenės </w:t>
      </w:r>
      <w:r w:rsidR="00781172" w:rsidRPr="00C52020">
        <w:rPr>
          <w:rFonts w:cs="Times New Roman"/>
          <w:szCs w:val="24"/>
        </w:rPr>
        <w:t xml:space="preserve">programos </w:t>
      </w:r>
      <w:r w:rsidRPr="00C52020">
        <w:rPr>
          <w:rFonts w:cs="Times New Roman"/>
          <w:szCs w:val="24"/>
        </w:rPr>
        <w:t>uždaviniai, priemonės, asignavimai ir kitos lėšos (tūkst. eurų)</w:t>
      </w:r>
    </w:p>
    <w:tbl>
      <w:tblPr>
        <w:tblW w:w="10201" w:type="dxa"/>
        <w:tblLook w:val="04A0" w:firstRow="1" w:lastRow="0" w:firstColumn="1" w:lastColumn="0" w:noHBand="0" w:noVBand="1"/>
      </w:tblPr>
      <w:tblGrid>
        <w:gridCol w:w="1349"/>
        <w:gridCol w:w="3228"/>
        <w:gridCol w:w="1376"/>
        <w:gridCol w:w="1376"/>
        <w:gridCol w:w="1376"/>
        <w:gridCol w:w="1496"/>
      </w:tblGrid>
      <w:tr w:rsidR="00367DF1" w:rsidRPr="00C52020" w14:paraId="64C8C5B6" w14:textId="77777777" w:rsidTr="00367DF1">
        <w:trPr>
          <w:trHeight w:val="1290"/>
        </w:trPr>
        <w:tc>
          <w:tcPr>
            <w:tcW w:w="134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9662DB4" w14:textId="5C565065" w:rsidR="007E298F" w:rsidRPr="00C52020" w:rsidRDefault="00367DF1" w:rsidP="007E298F">
            <w:pPr>
              <w:rPr>
                <w:b/>
                <w:bCs/>
                <w:color w:val="000000"/>
                <w:szCs w:val="24"/>
                <w:lang w:eastAsia="lt-LT"/>
              </w:rPr>
            </w:pPr>
            <w:r w:rsidRPr="00C52020">
              <w:rPr>
                <w:b/>
                <w:bCs/>
                <w:color w:val="000000"/>
                <w:szCs w:val="24"/>
                <w:lang w:eastAsia="lt-LT"/>
              </w:rPr>
              <w:t>P</w:t>
            </w:r>
            <w:r w:rsidR="007E298F" w:rsidRPr="00C52020">
              <w:rPr>
                <w:b/>
                <w:bCs/>
                <w:color w:val="000000"/>
                <w:szCs w:val="24"/>
                <w:lang w:eastAsia="lt-LT"/>
              </w:rPr>
              <w:t>rogramos uždavinio, priemonės kodas</w:t>
            </w:r>
          </w:p>
        </w:tc>
        <w:tc>
          <w:tcPr>
            <w:tcW w:w="3324" w:type="dxa"/>
            <w:tcBorders>
              <w:top w:val="single" w:sz="4" w:space="0" w:color="auto"/>
              <w:left w:val="nil"/>
              <w:bottom w:val="single" w:sz="4" w:space="0" w:color="auto"/>
              <w:right w:val="single" w:sz="4" w:space="0" w:color="auto"/>
            </w:tcBorders>
            <w:shd w:val="clear" w:color="000000" w:fill="D6DCE4"/>
            <w:vAlign w:val="center"/>
            <w:hideMark/>
          </w:tcPr>
          <w:p w14:paraId="7FF41140" w14:textId="77777777" w:rsidR="007E298F" w:rsidRPr="00C52020" w:rsidRDefault="007E298F" w:rsidP="007E298F">
            <w:pPr>
              <w:rPr>
                <w:b/>
                <w:bCs/>
                <w:color w:val="000000"/>
                <w:szCs w:val="24"/>
                <w:lang w:eastAsia="lt-LT"/>
              </w:rPr>
            </w:pPr>
            <w:r w:rsidRPr="00C52020">
              <w:rPr>
                <w:b/>
                <w:bCs/>
                <w:color w:val="000000"/>
                <w:szCs w:val="24"/>
                <w:lang w:eastAsia="lt-LT"/>
              </w:rPr>
              <w:t>Uždavinio, priemonės pavadinimas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5146D3A9" w14:textId="77777777" w:rsidR="007E298F" w:rsidRPr="00C52020" w:rsidRDefault="007E298F" w:rsidP="007E298F">
            <w:pPr>
              <w:rPr>
                <w:color w:val="000000"/>
                <w:szCs w:val="24"/>
                <w:lang w:eastAsia="lt-LT"/>
              </w:rPr>
            </w:pPr>
            <w:r w:rsidRPr="00C52020">
              <w:rPr>
                <w:color w:val="000000"/>
                <w:szCs w:val="24"/>
                <w:lang w:eastAsia="lt-LT"/>
              </w:rPr>
              <w:t>2024 metų asignavimai ir kitos lėšos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2532EDB6" w14:textId="77777777" w:rsidR="007E298F" w:rsidRPr="00C52020" w:rsidRDefault="007E298F" w:rsidP="007E298F">
            <w:pPr>
              <w:rPr>
                <w:color w:val="000000"/>
                <w:szCs w:val="24"/>
                <w:lang w:eastAsia="lt-LT"/>
              </w:rPr>
            </w:pPr>
            <w:r w:rsidRPr="00C52020">
              <w:rPr>
                <w:color w:val="000000"/>
                <w:szCs w:val="24"/>
                <w:lang w:eastAsia="lt-LT"/>
              </w:rPr>
              <w:t>2025 metų asignavimai ir kitos lėšos</w:t>
            </w:r>
          </w:p>
        </w:tc>
        <w:tc>
          <w:tcPr>
            <w:tcW w:w="1376" w:type="dxa"/>
            <w:tcBorders>
              <w:top w:val="single" w:sz="4" w:space="0" w:color="auto"/>
              <w:left w:val="nil"/>
              <w:bottom w:val="single" w:sz="4" w:space="0" w:color="auto"/>
              <w:right w:val="single" w:sz="4" w:space="0" w:color="auto"/>
            </w:tcBorders>
            <w:shd w:val="clear" w:color="000000" w:fill="D6DCE4"/>
            <w:vAlign w:val="bottom"/>
            <w:hideMark/>
          </w:tcPr>
          <w:p w14:paraId="2DD62780" w14:textId="77777777" w:rsidR="007E298F" w:rsidRPr="00C52020" w:rsidRDefault="007E298F" w:rsidP="007E298F">
            <w:pPr>
              <w:rPr>
                <w:color w:val="000000"/>
                <w:szCs w:val="24"/>
                <w:lang w:eastAsia="lt-LT"/>
              </w:rPr>
            </w:pPr>
            <w:r w:rsidRPr="00C52020">
              <w:rPr>
                <w:color w:val="000000"/>
                <w:szCs w:val="24"/>
                <w:lang w:eastAsia="lt-LT"/>
              </w:rPr>
              <w:t>2026 metų asignavimai ir kitos lėšos</w:t>
            </w:r>
          </w:p>
        </w:tc>
        <w:tc>
          <w:tcPr>
            <w:tcW w:w="1400" w:type="dxa"/>
            <w:tcBorders>
              <w:top w:val="single" w:sz="4" w:space="0" w:color="auto"/>
              <w:left w:val="nil"/>
              <w:bottom w:val="single" w:sz="4" w:space="0" w:color="auto"/>
              <w:right w:val="single" w:sz="4" w:space="0" w:color="auto"/>
            </w:tcBorders>
            <w:shd w:val="clear" w:color="000000" w:fill="D6DCE4"/>
            <w:vAlign w:val="bottom"/>
            <w:hideMark/>
          </w:tcPr>
          <w:p w14:paraId="0BB61ED0" w14:textId="77777777" w:rsidR="007E298F" w:rsidRPr="00C52020" w:rsidRDefault="007E298F" w:rsidP="007E298F">
            <w:pPr>
              <w:rPr>
                <w:color w:val="000000"/>
                <w:szCs w:val="24"/>
                <w:lang w:eastAsia="lt-LT"/>
              </w:rPr>
            </w:pPr>
            <w:r w:rsidRPr="00C52020">
              <w:rPr>
                <w:color w:val="000000"/>
                <w:szCs w:val="24"/>
                <w:lang w:eastAsia="lt-LT"/>
              </w:rPr>
              <w:t>Savivaldybės strateginio plėtros plano priemonės kodas</w:t>
            </w:r>
          </w:p>
        </w:tc>
      </w:tr>
      <w:tr w:rsidR="00367DF1" w:rsidRPr="00C52020" w14:paraId="55C38D09" w14:textId="77777777" w:rsidTr="00367DF1">
        <w:trPr>
          <w:trHeight w:val="699"/>
        </w:trPr>
        <w:tc>
          <w:tcPr>
            <w:tcW w:w="1349" w:type="dxa"/>
            <w:tcBorders>
              <w:top w:val="nil"/>
              <w:left w:val="single" w:sz="4" w:space="0" w:color="auto"/>
              <w:bottom w:val="single" w:sz="4" w:space="0" w:color="auto"/>
              <w:right w:val="single" w:sz="4" w:space="0" w:color="auto"/>
            </w:tcBorders>
            <w:shd w:val="clear" w:color="000000" w:fill="DBE5F1"/>
            <w:vAlign w:val="center"/>
            <w:hideMark/>
          </w:tcPr>
          <w:p w14:paraId="0555C125" w14:textId="77777777" w:rsidR="007E298F" w:rsidRPr="00C52020" w:rsidRDefault="007E298F" w:rsidP="007E298F">
            <w:pPr>
              <w:jc w:val="right"/>
              <w:rPr>
                <w:b/>
                <w:bCs/>
                <w:color w:val="000000"/>
                <w:szCs w:val="24"/>
                <w:lang w:eastAsia="lt-LT"/>
              </w:rPr>
            </w:pPr>
            <w:r w:rsidRPr="00C52020">
              <w:rPr>
                <w:b/>
                <w:bCs/>
                <w:color w:val="000000"/>
                <w:szCs w:val="24"/>
                <w:lang w:eastAsia="lt-LT"/>
              </w:rPr>
              <w:t>1</w:t>
            </w:r>
          </w:p>
        </w:tc>
        <w:tc>
          <w:tcPr>
            <w:tcW w:w="3324" w:type="dxa"/>
            <w:tcBorders>
              <w:top w:val="nil"/>
              <w:left w:val="nil"/>
              <w:bottom w:val="single" w:sz="4" w:space="0" w:color="auto"/>
              <w:right w:val="single" w:sz="4" w:space="0" w:color="auto"/>
            </w:tcBorders>
            <w:shd w:val="clear" w:color="000000" w:fill="D6DCE4"/>
            <w:vAlign w:val="center"/>
            <w:hideMark/>
          </w:tcPr>
          <w:p w14:paraId="45DF5CBE" w14:textId="77777777" w:rsidR="007E298F" w:rsidRPr="00C52020" w:rsidRDefault="007E298F" w:rsidP="007E298F">
            <w:pPr>
              <w:jc w:val="right"/>
              <w:rPr>
                <w:b/>
                <w:bCs/>
                <w:color w:val="000000"/>
                <w:szCs w:val="24"/>
                <w:lang w:eastAsia="lt-LT"/>
              </w:rPr>
            </w:pPr>
            <w:r w:rsidRPr="00C52020">
              <w:rPr>
                <w:b/>
                <w:bCs/>
                <w:color w:val="000000"/>
                <w:szCs w:val="24"/>
                <w:lang w:eastAsia="lt-LT"/>
              </w:rPr>
              <w:t>2</w:t>
            </w:r>
          </w:p>
        </w:tc>
        <w:tc>
          <w:tcPr>
            <w:tcW w:w="1376" w:type="dxa"/>
            <w:tcBorders>
              <w:top w:val="nil"/>
              <w:left w:val="nil"/>
              <w:bottom w:val="single" w:sz="4" w:space="0" w:color="auto"/>
              <w:right w:val="single" w:sz="4" w:space="0" w:color="auto"/>
            </w:tcBorders>
            <w:shd w:val="clear" w:color="000000" w:fill="D6DCE4"/>
            <w:vAlign w:val="center"/>
            <w:hideMark/>
          </w:tcPr>
          <w:p w14:paraId="24F5B69F" w14:textId="77777777" w:rsidR="007E298F" w:rsidRPr="00C52020" w:rsidRDefault="007E298F" w:rsidP="007E298F">
            <w:pPr>
              <w:jc w:val="right"/>
              <w:rPr>
                <w:b/>
                <w:bCs/>
                <w:color w:val="000000"/>
                <w:szCs w:val="24"/>
                <w:lang w:eastAsia="lt-LT"/>
              </w:rPr>
            </w:pPr>
            <w:r w:rsidRPr="00C52020">
              <w:rPr>
                <w:b/>
                <w:bCs/>
                <w:color w:val="000000"/>
                <w:szCs w:val="24"/>
                <w:lang w:eastAsia="lt-LT"/>
              </w:rPr>
              <w:t>4</w:t>
            </w:r>
          </w:p>
        </w:tc>
        <w:tc>
          <w:tcPr>
            <w:tcW w:w="1376" w:type="dxa"/>
            <w:tcBorders>
              <w:top w:val="nil"/>
              <w:left w:val="nil"/>
              <w:bottom w:val="single" w:sz="4" w:space="0" w:color="auto"/>
              <w:right w:val="single" w:sz="4" w:space="0" w:color="auto"/>
            </w:tcBorders>
            <w:shd w:val="clear" w:color="000000" w:fill="D6DCE4"/>
            <w:vAlign w:val="center"/>
            <w:hideMark/>
          </w:tcPr>
          <w:p w14:paraId="016BC430" w14:textId="77777777" w:rsidR="007E298F" w:rsidRPr="00C52020" w:rsidRDefault="007E298F" w:rsidP="007E298F">
            <w:pPr>
              <w:jc w:val="right"/>
              <w:rPr>
                <w:b/>
                <w:bCs/>
                <w:color w:val="000000"/>
                <w:szCs w:val="24"/>
                <w:lang w:eastAsia="lt-LT"/>
              </w:rPr>
            </w:pPr>
            <w:r w:rsidRPr="00C52020">
              <w:rPr>
                <w:b/>
                <w:bCs/>
                <w:color w:val="000000"/>
                <w:szCs w:val="24"/>
                <w:lang w:eastAsia="lt-LT"/>
              </w:rPr>
              <w:t>5</w:t>
            </w:r>
          </w:p>
        </w:tc>
        <w:tc>
          <w:tcPr>
            <w:tcW w:w="1376" w:type="dxa"/>
            <w:tcBorders>
              <w:top w:val="nil"/>
              <w:left w:val="nil"/>
              <w:bottom w:val="single" w:sz="4" w:space="0" w:color="auto"/>
              <w:right w:val="single" w:sz="4" w:space="0" w:color="auto"/>
            </w:tcBorders>
            <w:shd w:val="clear" w:color="000000" w:fill="D6DCE4"/>
            <w:vAlign w:val="center"/>
            <w:hideMark/>
          </w:tcPr>
          <w:p w14:paraId="1E52116C" w14:textId="77777777" w:rsidR="007E298F" w:rsidRPr="00C52020" w:rsidRDefault="007E298F" w:rsidP="007E298F">
            <w:pPr>
              <w:jc w:val="right"/>
              <w:rPr>
                <w:b/>
                <w:bCs/>
                <w:color w:val="000000"/>
                <w:szCs w:val="24"/>
                <w:lang w:eastAsia="lt-LT"/>
              </w:rPr>
            </w:pPr>
            <w:r w:rsidRPr="00C52020">
              <w:rPr>
                <w:b/>
                <w:bCs/>
                <w:color w:val="000000"/>
                <w:szCs w:val="24"/>
                <w:lang w:eastAsia="lt-LT"/>
              </w:rPr>
              <w:t>6</w:t>
            </w:r>
          </w:p>
        </w:tc>
        <w:tc>
          <w:tcPr>
            <w:tcW w:w="1400" w:type="dxa"/>
            <w:tcBorders>
              <w:top w:val="nil"/>
              <w:left w:val="nil"/>
              <w:bottom w:val="single" w:sz="4" w:space="0" w:color="auto"/>
              <w:right w:val="single" w:sz="4" w:space="0" w:color="auto"/>
            </w:tcBorders>
            <w:shd w:val="clear" w:color="000000" w:fill="D6DCE4"/>
            <w:noWrap/>
            <w:vAlign w:val="bottom"/>
            <w:hideMark/>
          </w:tcPr>
          <w:p w14:paraId="4D73279D"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1ABABF93" w14:textId="77777777" w:rsidTr="00367DF1">
        <w:trPr>
          <w:trHeight w:val="831"/>
        </w:trPr>
        <w:tc>
          <w:tcPr>
            <w:tcW w:w="1349" w:type="dxa"/>
            <w:tcBorders>
              <w:top w:val="nil"/>
              <w:left w:val="single" w:sz="4" w:space="0" w:color="auto"/>
              <w:bottom w:val="single" w:sz="4" w:space="0" w:color="auto"/>
              <w:right w:val="single" w:sz="4" w:space="0" w:color="auto"/>
            </w:tcBorders>
            <w:shd w:val="clear" w:color="000000" w:fill="A6A6A6"/>
            <w:vAlign w:val="center"/>
            <w:hideMark/>
          </w:tcPr>
          <w:p w14:paraId="4A067014" w14:textId="77777777" w:rsidR="007E298F" w:rsidRPr="00C52020" w:rsidRDefault="007E298F" w:rsidP="007E298F">
            <w:pPr>
              <w:rPr>
                <w:color w:val="000000"/>
                <w:szCs w:val="24"/>
                <w:lang w:eastAsia="lt-LT"/>
              </w:rPr>
            </w:pPr>
            <w:r w:rsidRPr="00C52020">
              <w:rPr>
                <w:color w:val="000000"/>
                <w:szCs w:val="24"/>
                <w:lang w:eastAsia="lt-LT"/>
              </w:rPr>
              <w:t>05-3.2-01</w:t>
            </w:r>
          </w:p>
        </w:tc>
        <w:tc>
          <w:tcPr>
            <w:tcW w:w="3324" w:type="dxa"/>
            <w:tcBorders>
              <w:top w:val="nil"/>
              <w:left w:val="nil"/>
              <w:bottom w:val="single" w:sz="4" w:space="0" w:color="auto"/>
              <w:right w:val="single" w:sz="4" w:space="0" w:color="auto"/>
            </w:tcBorders>
            <w:shd w:val="clear" w:color="000000" w:fill="A6A6A6"/>
            <w:vAlign w:val="center"/>
            <w:hideMark/>
          </w:tcPr>
          <w:p w14:paraId="740698FD" w14:textId="77777777" w:rsidR="007E298F" w:rsidRPr="00C52020" w:rsidRDefault="007E298F" w:rsidP="007E298F">
            <w:pPr>
              <w:rPr>
                <w:color w:val="000000"/>
                <w:szCs w:val="24"/>
                <w:lang w:eastAsia="lt-LT"/>
              </w:rPr>
            </w:pPr>
            <w:r w:rsidRPr="00C52020">
              <w:rPr>
                <w:color w:val="000000"/>
                <w:szCs w:val="24"/>
                <w:lang w:eastAsia="lt-LT"/>
              </w:rPr>
              <w:t>Kokybiškų sveikatos priežiūros paslaugų suteikimas gyventojams.</w:t>
            </w:r>
          </w:p>
        </w:tc>
        <w:tc>
          <w:tcPr>
            <w:tcW w:w="1376" w:type="dxa"/>
            <w:tcBorders>
              <w:top w:val="nil"/>
              <w:left w:val="nil"/>
              <w:bottom w:val="single" w:sz="4" w:space="0" w:color="auto"/>
              <w:right w:val="single" w:sz="4" w:space="0" w:color="auto"/>
            </w:tcBorders>
            <w:shd w:val="clear" w:color="000000" w:fill="A6A6A6"/>
            <w:noWrap/>
            <w:vAlign w:val="bottom"/>
            <w:hideMark/>
          </w:tcPr>
          <w:p w14:paraId="3C280710" w14:textId="77777777" w:rsidR="007E298F" w:rsidRPr="00C52020" w:rsidRDefault="007E298F" w:rsidP="007E298F">
            <w:pPr>
              <w:jc w:val="right"/>
              <w:rPr>
                <w:color w:val="000000"/>
                <w:szCs w:val="24"/>
                <w:lang w:eastAsia="lt-LT"/>
              </w:rPr>
            </w:pPr>
            <w:r w:rsidRPr="00C52020">
              <w:rPr>
                <w:color w:val="000000"/>
                <w:szCs w:val="24"/>
                <w:lang w:eastAsia="lt-LT"/>
              </w:rPr>
              <w:t>1820,2</w:t>
            </w:r>
          </w:p>
        </w:tc>
        <w:tc>
          <w:tcPr>
            <w:tcW w:w="1376" w:type="dxa"/>
            <w:tcBorders>
              <w:top w:val="nil"/>
              <w:left w:val="nil"/>
              <w:bottom w:val="single" w:sz="4" w:space="0" w:color="auto"/>
              <w:right w:val="single" w:sz="4" w:space="0" w:color="auto"/>
            </w:tcBorders>
            <w:shd w:val="clear" w:color="000000" w:fill="A6A6A6"/>
            <w:noWrap/>
            <w:vAlign w:val="bottom"/>
            <w:hideMark/>
          </w:tcPr>
          <w:p w14:paraId="66A3D30B" w14:textId="77777777" w:rsidR="007E298F" w:rsidRPr="00C52020" w:rsidRDefault="007E298F" w:rsidP="007E298F">
            <w:pPr>
              <w:jc w:val="right"/>
              <w:rPr>
                <w:color w:val="000000"/>
                <w:szCs w:val="24"/>
                <w:lang w:eastAsia="lt-LT"/>
              </w:rPr>
            </w:pPr>
            <w:r w:rsidRPr="00C52020">
              <w:rPr>
                <w:color w:val="000000"/>
                <w:szCs w:val="24"/>
                <w:lang w:eastAsia="lt-LT"/>
              </w:rPr>
              <w:t>2495,2</w:t>
            </w:r>
          </w:p>
        </w:tc>
        <w:tc>
          <w:tcPr>
            <w:tcW w:w="1376" w:type="dxa"/>
            <w:tcBorders>
              <w:top w:val="nil"/>
              <w:left w:val="nil"/>
              <w:bottom w:val="single" w:sz="4" w:space="0" w:color="auto"/>
              <w:right w:val="single" w:sz="4" w:space="0" w:color="auto"/>
            </w:tcBorders>
            <w:shd w:val="clear" w:color="000000" w:fill="A6A6A6"/>
            <w:noWrap/>
            <w:vAlign w:val="bottom"/>
            <w:hideMark/>
          </w:tcPr>
          <w:p w14:paraId="35E42BDB" w14:textId="77777777" w:rsidR="007E298F" w:rsidRPr="00C52020" w:rsidRDefault="007E298F" w:rsidP="007E298F">
            <w:pPr>
              <w:jc w:val="right"/>
              <w:rPr>
                <w:color w:val="000000"/>
                <w:szCs w:val="24"/>
                <w:lang w:eastAsia="lt-LT"/>
              </w:rPr>
            </w:pPr>
            <w:r w:rsidRPr="00C52020">
              <w:rPr>
                <w:color w:val="000000"/>
                <w:szCs w:val="24"/>
                <w:lang w:eastAsia="lt-LT"/>
              </w:rPr>
              <w:t>2148,1</w:t>
            </w:r>
          </w:p>
        </w:tc>
        <w:tc>
          <w:tcPr>
            <w:tcW w:w="1400" w:type="dxa"/>
            <w:tcBorders>
              <w:top w:val="nil"/>
              <w:left w:val="nil"/>
              <w:bottom w:val="single" w:sz="4" w:space="0" w:color="auto"/>
              <w:right w:val="single" w:sz="4" w:space="0" w:color="auto"/>
            </w:tcBorders>
            <w:shd w:val="clear" w:color="000000" w:fill="A6A6A6"/>
            <w:noWrap/>
            <w:vAlign w:val="bottom"/>
            <w:hideMark/>
          </w:tcPr>
          <w:p w14:paraId="0D7348C1" w14:textId="77777777" w:rsidR="007E298F" w:rsidRPr="00C52020" w:rsidRDefault="007E298F" w:rsidP="007E298F">
            <w:pPr>
              <w:jc w:val="right"/>
              <w:rPr>
                <w:color w:val="000000"/>
                <w:szCs w:val="24"/>
                <w:lang w:eastAsia="lt-LT"/>
              </w:rPr>
            </w:pPr>
            <w:r w:rsidRPr="00C52020">
              <w:rPr>
                <w:color w:val="000000"/>
                <w:szCs w:val="24"/>
                <w:lang w:eastAsia="lt-LT"/>
              </w:rPr>
              <w:t>3.2.1</w:t>
            </w:r>
          </w:p>
        </w:tc>
      </w:tr>
      <w:tr w:rsidR="00367DF1" w:rsidRPr="00C52020" w14:paraId="3B5F991D" w14:textId="77777777" w:rsidTr="00367DF1">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9542B5E" w14:textId="77777777" w:rsidR="007E298F" w:rsidRPr="00C52020" w:rsidRDefault="007E298F" w:rsidP="008447EE">
            <w:pPr>
              <w:jc w:val="right"/>
              <w:rPr>
                <w:color w:val="000000"/>
                <w:szCs w:val="24"/>
                <w:lang w:eastAsia="lt-LT"/>
              </w:rPr>
            </w:pPr>
            <w:r w:rsidRPr="00C52020">
              <w:rPr>
                <w:color w:val="000000"/>
                <w:szCs w:val="24"/>
                <w:lang w:eastAsia="lt-LT"/>
              </w:rPr>
              <w:t>5.1.1.12</w:t>
            </w:r>
          </w:p>
        </w:tc>
        <w:tc>
          <w:tcPr>
            <w:tcW w:w="3324" w:type="dxa"/>
            <w:tcBorders>
              <w:top w:val="nil"/>
              <w:left w:val="nil"/>
              <w:bottom w:val="single" w:sz="4" w:space="0" w:color="auto"/>
              <w:right w:val="single" w:sz="4" w:space="0" w:color="auto"/>
            </w:tcBorders>
            <w:shd w:val="clear" w:color="auto" w:fill="auto"/>
            <w:vAlign w:val="center"/>
            <w:hideMark/>
          </w:tcPr>
          <w:p w14:paraId="7D107B21" w14:textId="77777777" w:rsidR="007E298F" w:rsidRPr="00C52020" w:rsidRDefault="007E298F" w:rsidP="008447EE">
            <w:pPr>
              <w:jc w:val="right"/>
              <w:rPr>
                <w:color w:val="000000"/>
                <w:szCs w:val="24"/>
                <w:lang w:eastAsia="lt-LT"/>
              </w:rPr>
            </w:pPr>
            <w:r w:rsidRPr="00C52020">
              <w:rPr>
                <w:color w:val="000000"/>
                <w:szCs w:val="24"/>
                <w:lang w:eastAsia="lt-LT"/>
              </w:rPr>
              <w:t xml:space="preserve">Kelmės rajono sveikatos įstaigų materialinės bazės pagerinimas ir modernizavimas </w:t>
            </w:r>
          </w:p>
        </w:tc>
        <w:tc>
          <w:tcPr>
            <w:tcW w:w="1376" w:type="dxa"/>
            <w:tcBorders>
              <w:top w:val="nil"/>
              <w:left w:val="nil"/>
              <w:bottom w:val="single" w:sz="4" w:space="0" w:color="auto"/>
              <w:right w:val="single" w:sz="4" w:space="0" w:color="auto"/>
            </w:tcBorders>
            <w:shd w:val="clear" w:color="auto" w:fill="auto"/>
            <w:vAlign w:val="center"/>
            <w:hideMark/>
          </w:tcPr>
          <w:p w14:paraId="7C5093DA" w14:textId="77777777" w:rsidR="007E298F" w:rsidRPr="00C52020" w:rsidRDefault="007E298F" w:rsidP="008447EE">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vAlign w:val="center"/>
            <w:hideMark/>
          </w:tcPr>
          <w:p w14:paraId="3A44FD91" w14:textId="77777777" w:rsidR="007E298F" w:rsidRPr="00C52020" w:rsidRDefault="007E298F" w:rsidP="008447EE">
            <w:pPr>
              <w:jc w:val="right"/>
              <w:rPr>
                <w:color w:val="000000"/>
                <w:szCs w:val="24"/>
                <w:lang w:eastAsia="lt-LT"/>
              </w:rPr>
            </w:pPr>
            <w:r w:rsidRPr="00C52020">
              <w:rPr>
                <w:color w:val="000000"/>
                <w:szCs w:val="24"/>
                <w:lang w:eastAsia="lt-LT"/>
              </w:rPr>
              <w:t>69</w:t>
            </w:r>
          </w:p>
        </w:tc>
        <w:tc>
          <w:tcPr>
            <w:tcW w:w="1376" w:type="dxa"/>
            <w:tcBorders>
              <w:top w:val="nil"/>
              <w:left w:val="nil"/>
              <w:bottom w:val="single" w:sz="4" w:space="0" w:color="auto"/>
              <w:right w:val="single" w:sz="4" w:space="0" w:color="auto"/>
            </w:tcBorders>
            <w:shd w:val="clear" w:color="auto" w:fill="auto"/>
            <w:vAlign w:val="center"/>
            <w:hideMark/>
          </w:tcPr>
          <w:p w14:paraId="03C088C2" w14:textId="77777777" w:rsidR="007E298F" w:rsidRPr="00C52020" w:rsidRDefault="007E298F" w:rsidP="008447EE">
            <w:pPr>
              <w:jc w:val="right"/>
              <w:rPr>
                <w:color w:val="000000"/>
                <w:szCs w:val="24"/>
                <w:lang w:eastAsia="lt-LT"/>
              </w:rPr>
            </w:pPr>
            <w:r w:rsidRPr="00C52020">
              <w:rPr>
                <w:color w:val="000000"/>
                <w:szCs w:val="24"/>
                <w:lang w:eastAsia="lt-LT"/>
              </w:rPr>
              <w:t>61,9</w:t>
            </w:r>
          </w:p>
        </w:tc>
        <w:tc>
          <w:tcPr>
            <w:tcW w:w="1400" w:type="dxa"/>
            <w:tcBorders>
              <w:top w:val="nil"/>
              <w:left w:val="nil"/>
              <w:bottom w:val="single" w:sz="4" w:space="0" w:color="auto"/>
              <w:right w:val="single" w:sz="4" w:space="0" w:color="auto"/>
            </w:tcBorders>
            <w:shd w:val="clear" w:color="000000" w:fill="FFFFFF"/>
            <w:noWrap/>
            <w:vAlign w:val="bottom"/>
            <w:hideMark/>
          </w:tcPr>
          <w:p w14:paraId="0C4B2F3B" w14:textId="77777777" w:rsidR="007E298F" w:rsidRPr="00C52020" w:rsidRDefault="007E298F" w:rsidP="008447EE">
            <w:pPr>
              <w:jc w:val="right"/>
              <w:rPr>
                <w:color w:val="000000"/>
                <w:szCs w:val="24"/>
                <w:lang w:eastAsia="lt-LT"/>
              </w:rPr>
            </w:pPr>
            <w:r w:rsidRPr="00C52020">
              <w:rPr>
                <w:color w:val="000000"/>
                <w:szCs w:val="24"/>
                <w:lang w:eastAsia="lt-LT"/>
              </w:rPr>
              <w:t>3.2.1.2</w:t>
            </w:r>
          </w:p>
        </w:tc>
      </w:tr>
      <w:tr w:rsidR="00367DF1" w:rsidRPr="00C52020" w14:paraId="2A611747" w14:textId="77777777" w:rsidTr="00367DF1">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D81CD97" w14:textId="77777777" w:rsidR="007E298F" w:rsidRPr="00C52020" w:rsidRDefault="007E298F" w:rsidP="007E298F">
            <w:pPr>
              <w:rPr>
                <w:color w:val="000000"/>
                <w:szCs w:val="24"/>
                <w:lang w:eastAsia="lt-LT"/>
              </w:rPr>
            </w:pPr>
            <w:r w:rsidRPr="00C52020">
              <w:rPr>
                <w:color w:val="000000"/>
                <w:szCs w:val="24"/>
                <w:lang w:eastAsia="lt-LT"/>
              </w:rPr>
              <w:t>5.1.2.1</w:t>
            </w:r>
          </w:p>
        </w:tc>
        <w:tc>
          <w:tcPr>
            <w:tcW w:w="3324" w:type="dxa"/>
            <w:tcBorders>
              <w:top w:val="nil"/>
              <w:left w:val="nil"/>
              <w:bottom w:val="single" w:sz="4" w:space="0" w:color="auto"/>
              <w:right w:val="single" w:sz="4" w:space="0" w:color="auto"/>
            </w:tcBorders>
            <w:shd w:val="clear" w:color="auto" w:fill="auto"/>
            <w:vAlign w:val="center"/>
            <w:hideMark/>
          </w:tcPr>
          <w:p w14:paraId="57B914D0" w14:textId="77777777" w:rsidR="007E298F" w:rsidRPr="00C52020" w:rsidRDefault="007E298F" w:rsidP="007E298F">
            <w:pPr>
              <w:rPr>
                <w:color w:val="000000"/>
                <w:szCs w:val="24"/>
                <w:lang w:eastAsia="lt-LT"/>
              </w:rPr>
            </w:pPr>
            <w:r w:rsidRPr="00C52020">
              <w:rPr>
                <w:color w:val="000000"/>
                <w:szCs w:val="24"/>
                <w:lang w:eastAsia="lt-LT"/>
              </w:rPr>
              <w:t>Savivaldybės visuomenės sveikatos programų ir projektų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72604C2C" w14:textId="77777777" w:rsidR="007E298F" w:rsidRPr="00C52020" w:rsidRDefault="007E298F" w:rsidP="007E298F">
            <w:pPr>
              <w:jc w:val="right"/>
              <w:rPr>
                <w:color w:val="000000"/>
                <w:szCs w:val="24"/>
                <w:lang w:eastAsia="lt-LT"/>
              </w:rPr>
            </w:pPr>
            <w:r w:rsidRPr="00C52020">
              <w:rPr>
                <w:color w:val="000000"/>
                <w:szCs w:val="24"/>
                <w:lang w:eastAsia="lt-LT"/>
              </w:rPr>
              <w:t>43</w:t>
            </w:r>
          </w:p>
        </w:tc>
        <w:tc>
          <w:tcPr>
            <w:tcW w:w="1376" w:type="dxa"/>
            <w:tcBorders>
              <w:top w:val="nil"/>
              <w:left w:val="nil"/>
              <w:bottom w:val="single" w:sz="4" w:space="0" w:color="auto"/>
              <w:right w:val="single" w:sz="4" w:space="0" w:color="auto"/>
            </w:tcBorders>
            <w:shd w:val="clear" w:color="auto" w:fill="auto"/>
            <w:noWrap/>
            <w:vAlign w:val="bottom"/>
            <w:hideMark/>
          </w:tcPr>
          <w:p w14:paraId="7357214D" w14:textId="77777777" w:rsidR="007E298F" w:rsidRPr="00C52020" w:rsidRDefault="007E298F" w:rsidP="007E298F">
            <w:pPr>
              <w:jc w:val="right"/>
              <w:rPr>
                <w:color w:val="000000"/>
                <w:szCs w:val="24"/>
                <w:lang w:eastAsia="lt-LT"/>
              </w:rPr>
            </w:pPr>
            <w:r w:rsidRPr="00C52020">
              <w:rPr>
                <w:color w:val="000000"/>
                <w:szCs w:val="24"/>
                <w:lang w:eastAsia="lt-LT"/>
              </w:rPr>
              <w:t>43</w:t>
            </w:r>
          </w:p>
        </w:tc>
        <w:tc>
          <w:tcPr>
            <w:tcW w:w="1376" w:type="dxa"/>
            <w:tcBorders>
              <w:top w:val="nil"/>
              <w:left w:val="nil"/>
              <w:bottom w:val="single" w:sz="4" w:space="0" w:color="auto"/>
              <w:right w:val="single" w:sz="4" w:space="0" w:color="auto"/>
            </w:tcBorders>
            <w:shd w:val="clear" w:color="auto" w:fill="auto"/>
            <w:noWrap/>
            <w:vAlign w:val="bottom"/>
            <w:hideMark/>
          </w:tcPr>
          <w:p w14:paraId="70A587C6" w14:textId="77777777" w:rsidR="007E298F" w:rsidRPr="00C52020" w:rsidRDefault="007E298F" w:rsidP="007E298F">
            <w:pPr>
              <w:jc w:val="right"/>
              <w:rPr>
                <w:color w:val="000000"/>
                <w:szCs w:val="24"/>
                <w:lang w:eastAsia="lt-LT"/>
              </w:rPr>
            </w:pPr>
            <w:r w:rsidRPr="00C52020">
              <w:rPr>
                <w:color w:val="000000"/>
                <w:szCs w:val="24"/>
                <w:lang w:eastAsia="lt-LT"/>
              </w:rPr>
              <w:t>43</w:t>
            </w:r>
          </w:p>
        </w:tc>
        <w:tc>
          <w:tcPr>
            <w:tcW w:w="1400" w:type="dxa"/>
            <w:tcBorders>
              <w:top w:val="nil"/>
              <w:left w:val="nil"/>
              <w:bottom w:val="single" w:sz="4" w:space="0" w:color="auto"/>
              <w:right w:val="single" w:sz="4" w:space="0" w:color="auto"/>
            </w:tcBorders>
            <w:shd w:val="clear" w:color="000000" w:fill="FFFFFF"/>
            <w:noWrap/>
            <w:vAlign w:val="bottom"/>
            <w:hideMark/>
          </w:tcPr>
          <w:p w14:paraId="19569A10" w14:textId="77777777" w:rsidR="007E298F" w:rsidRPr="00C52020" w:rsidRDefault="007E298F" w:rsidP="007E298F">
            <w:pPr>
              <w:jc w:val="right"/>
              <w:rPr>
                <w:color w:val="000000"/>
                <w:szCs w:val="24"/>
                <w:lang w:eastAsia="lt-LT"/>
              </w:rPr>
            </w:pPr>
            <w:r w:rsidRPr="00C52020">
              <w:rPr>
                <w:color w:val="000000"/>
                <w:szCs w:val="24"/>
                <w:lang w:eastAsia="lt-LT"/>
              </w:rPr>
              <w:t>3.2.1.3</w:t>
            </w:r>
          </w:p>
        </w:tc>
      </w:tr>
      <w:tr w:rsidR="00367DF1" w:rsidRPr="00C52020" w14:paraId="2F2E042D" w14:textId="77777777" w:rsidTr="00367DF1">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9C6D2DC" w14:textId="77777777" w:rsidR="007E298F" w:rsidRPr="00C52020" w:rsidRDefault="007E298F" w:rsidP="007E298F">
            <w:pPr>
              <w:rPr>
                <w:color w:val="000000"/>
                <w:szCs w:val="24"/>
                <w:lang w:eastAsia="lt-LT"/>
              </w:rPr>
            </w:pPr>
            <w:r w:rsidRPr="00C52020">
              <w:rPr>
                <w:color w:val="000000"/>
                <w:szCs w:val="24"/>
                <w:lang w:eastAsia="lt-LT"/>
              </w:rPr>
              <w:t>5.1.2.2</w:t>
            </w:r>
          </w:p>
        </w:tc>
        <w:tc>
          <w:tcPr>
            <w:tcW w:w="3324" w:type="dxa"/>
            <w:tcBorders>
              <w:top w:val="nil"/>
              <w:left w:val="nil"/>
              <w:bottom w:val="single" w:sz="4" w:space="0" w:color="auto"/>
              <w:right w:val="single" w:sz="4" w:space="0" w:color="auto"/>
            </w:tcBorders>
            <w:shd w:val="clear" w:color="auto" w:fill="auto"/>
            <w:vAlign w:val="center"/>
            <w:hideMark/>
          </w:tcPr>
          <w:p w14:paraId="0B943A7C" w14:textId="77777777" w:rsidR="007E298F" w:rsidRPr="00C52020" w:rsidRDefault="007E298F" w:rsidP="007E298F">
            <w:pPr>
              <w:rPr>
                <w:color w:val="000000"/>
                <w:szCs w:val="24"/>
                <w:lang w:eastAsia="lt-LT"/>
              </w:rPr>
            </w:pPr>
            <w:r w:rsidRPr="00C52020">
              <w:rPr>
                <w:color w:val="000000"/>
                <w:szCs w:val="24"/>
                <w:lang w:eastAsia="lt-LT"/>
              </w:rPr>
              <w:t>Sveikatos biuro veiklos finansavimas</w:t>
            </w:r>
          </w:p>
        </w:tc>
        <w:tc>
          <w:tcPr>
            <w:tcW w:w="1376" w:type="dxa"/>
            <w:tcBorders>
              <w:top w:val="nil"/>
              <w:left w:val="nil"/>
              <w:bottom w:val="single" w:sz="4" w:space="0" w:color="auto"/>
              <w:right w:val="single" w:sz="4" w:space="0" w:color="auto"/>
            </w:tcBorders>
            <w:shd w:val="clear" w:color="auto" w:fill="auto"/>
            <w:noWrap/>
            <w:vAlign w:val="bottom"/>
            <w:hideMark/>
          </w:tcPr>
          <w:p w14:paraId="5094647D" w14:textId="77777777" w:rsidR="007E298F" w:rsidRPr="00C52020" w:rsidRDefault="007E298F" w:rsidP="007E298F">
            <w:pPr>
              <w:jc w:val="right"/>
              <w:rPr>
                <w:color w:val="000000"/>
                <w:szCs w:val="24"/>
                <w:lang w:eastAsia="lt-LT"/>
              </w:rPr>
            </w:pPr>
            <w:r w:rsidRPr="00C52020">
              <w:rPr>
                <w:color w:val="000000"/>
                <w:szCs w:val="24"/>
                <w:lang w:eastAsia="lt-LT"/>
              </w:rPr>
              <w:t>274,8</w:t>
            </w:r>
          </w:p>
        </w:tc>
        <w:tc>
          <w:tcPr>
            <w:tcW w:w="1376" w:type="dxa"/>
            <w:tcBorders>
              <w:top w:val="nil"/>
              <w:left w:val="nil"/>
              <w:bottom w:val="single" w:sz="4" w:space="0" w:color="auto"/>
              <w:right w:val="single" w:sz="4" w:space="0" w:color="auto"/>
            </w:tcBorders>
            <w:shd w:val="clear" w:color="auto" w:fill="auto"/>
            <w:noWrap/>
            <w:vAlign w:val="bottom"/>
            <w:hideMark/>
          </w:tcPr>
          <w:p w14:paraId="67DFE726" w14:textId="77777777" w:rsidR="007E298F" w:rsidRPr="00C52020" w:rsidRDefault="007E298F" w:rsidP="007E298F">
            <w:pPr>
              <w:jc w:val="right"/>
              <w:rPr>
                <w:color w:val="000000"/>
                <w:szCs w:val="24"/>
                <w:lang w:eastAsia="lt-LT"/>
              </w:rPr>
            </w:pPr>
            <w:r w:rsidRPr="00C52020">
              <w:rPr>
                <w:color w:val="000000"/>
                <w:szCs w:val="24"/>
                <w:lang w:eastAsia="lt-LT"/>
              </w:rPr>
              <w:t>274,8</w:t>
            </w:r>
          </w:p>
        </w:tc>
        <w:tc>
          <w:tcPr>
            <w:tcW w:w="1376" w:type="dxa"/>
            <w:tcBorders>
              <w:top w:val="nil"/>
              <w:left w:val="nil"/>
              <w:bottom w:val="single" w:sz="4" w:space="0" w:color="auto"/>
              <w:right w:val="single" w:sz="4" w:space="0" w:color="auto"/>
            </w:tcBorders>
            <w:shd w:val="clear" w:color="auto" w:fill="auto"/>
            <w:noWrap/>
            <w:vAlign w:val="bottom"/>
            <w:hideMark/>
          </w:tcPr>
          <w:p w14:paraId="13B3918C" w14:textId="77777777" w:rsidR="007E298F" w:rsidRPr="00C52020" w:rsidRDefault="007E298F" w:rsidP="007E298F">
            <w:pPr>
              <w:jc w:val="right"/>
              <w:rPr>
                <w:color w:val="000000"/>
                <w:szCs w:val="24"/>
                <w:lang w:eastAsia="lt-LT"/>
              </w:rPr>
            </w:pPr>
            <w:r w:rsidRPr="00C52020">
              <w:rPr>
                <w:color w:val="000000"/>
                <w:szCs w:val="24"/>
                <w:lang w:eastAsia="lt-LT"/>
              </w:rPr>
              <w:t>274,8</w:t>
            </w:r>
          </w:p>
        </w:tc>
        <w:tc>
          <w:tcPr>
            <w:tcW w:w="1400" w:type="dxa"/>
            <w:tcBorders>
              <w:top w:val="nil"/>
              <w:left w:val="nil"/>
              <w:bottom w:val="single" w:sz="4" w:space="0" w:color="auto"/>
              <w:right w:val="single" w:sz="4" w:space="0" w:color="auto"/>
            </w:tcBorders>
            <w:shd w:val="clear" w:color="000000" w:fill="FFFFFF"/>
            <w:noWrap/>
            <w:vAlign w:val="bottom"/>
            <w:hideMark/>
          </w:tcPr>
          <w:p w14:paraId="6AE35B2F" w14:textId="77777777" w:rsidR="007E298F" w:rsidRPr="00C52020" w:rsidRDefault="007E298F" w:rsidP="007E298F">
            <w:pPr>
              <w:jc w:val="right"/>
              <w:rPr>
                <w:color w:val="000000"/>
                <w:szCs w:val="24"/>
                <w:lang w:eastAsia="lt-LT"/>
              </w:rPr>
            </w:pPr>
            <w:r w:rsidRPr="00C52020">
              <w:rPr>
                <w:color w:val="000000"/>
                <w:szCs w:val="24"/>
                <w:lang w:eastAsia="lt-LT"/>
              </w:rPr>
              <w:t>3.2.1.3</w:t>
            </w:r>
          </w:p>
        </w:tc>
      </w:tr>
      <w:tr w:rsidR="00367DF1" w:rsidRPr="00C52020" w14:paraId="7643F9E9" w14:textId="77777777" w:rsidTr="00367DF1">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362ED9E" w14:textId="77777777" w:rsidR="007E298F" w:rsidRPr="00C52020" w:rsidRDefault="007E298F" w:rsidP="007E298F">
            <w:pPr>
              <w:rPr>
                <w:color w:val="000000"/>
                <w:szCs w:val="24"/>
                <w:lang w:eastAsia="lt-LT"/>
              </w:rPr>
            </w:pPr>
            <w:r w:rsidRPr="00C52020">
              <w:rPr>
                <w:color w:val="000000"/>
                <w:szCs w:val="24"/>
                <w:lang w:eastAsia="lt-LT"/>
              </w:rPr>
              <w:t>5.1.2.5</w:t>
            </w:r>
          </w:p>
        </w:tc>
        <w:tc>
          <w:tcPr>
            <w:tcW w:w="3324" w:type="dxa"/>
            <w:tcBorders>
              <w:top w:val="nil"/>
              <w:left w:val="nil"/>
              <w:bottom w:val="single" w:sz="4" w:space="0" w:color="auto"/>
              <w:right w:val="single" w:sz="4" w:space="0" w:color="auto"/>
            </w:tcBorders>
            <w:shd w:val="clear" w:color="auto" w:fill="auto"/>
            <w:vAlign w:val="center"/>
            <w:hideMark/>
          </w:tcPr>
          <w:p w14:paraId="554293E0" w14:textId="77777777" w:rsidR="007E298F" w:rsidRPr="00C52020" w:rsidRDefault="007E298F" w:rsidP="007E298F">
            <w:pPr>
              <w:rPr>
                <w:color w:val="000000"/>
                <w:szCs w:val="24"/>
                <w:lang w:eastAsia="lt-LT"/>
              </w:rPr>
            </w:pPr>
            <w:r w:rsidRPr="00C52020">
              <w:rPr>
                <w:color w:val="000000"/>
                <w:szCs w:val="24"/>
                <w:lang w:eastAsia="lt-LT"/>
              </w:rPr>
              <w:t>Asmens sveikatos priežiūros specialistų rėmimas</w:t>
            </w:r>
          </w:p>
        </w:tc>
        <w:tc>
          <w:tcPr>
            <w:tcW w:w="1376" w:type="dxa"/>
            <w:tcBorders>
              <w:top w:val="nil"/>
              <w:left w:val="nil"/>
              <w:bottom w:val="single" w:sz="4" w:space="0" w:color="auto"/>
              <w:right w:val="single" w:sz="4" w:space="0" w:color="auto"/>
            </w:tcBorders>
            <w:shd w:val="clear" w:color="auto" w:fill="auto"/>
            <w:noWrap/>
            <w:vAlign w:val="bottom"/>
            <w:hideMark/>
          </w:tcPr>
          <w:p w14:paraId="762FCB2B" w14:textId="77777777" w:rsidR="007E298F" w:rsidRPr="00C52020" w:rsidRDefault="007E298F" w:rsidP="007E298F">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229225D0" w14:textId="77777777" w:rsidR="007E298F" w:rsidRPr="00C52020" w:rsidRDefault="007E298F" w:rsidP="007E298F">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5BC15355"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000000" w:fill="FFFFFF"/>
            <w:noWrap/>
            <w:vAlign w:val="bottom"/>
            <w:hideMark/>
          </w:tcPr>
          <w:p w14:paraId="22A6DB9E" w14:textId="77777777" w:rsidR="007E298F" w:rsidRPr="00C52020" w:rsidRDefault="007E298F" w:rsidP="007E298F">
            <w:pPr>
              <w:jc w:val="right"/>
              <w:rPr>
                <w:color w:val="000000"/>
                <w:szCs w:val="24"/>
                <w:lang w:eastAsia="lt-LT"/>
              </w:rPr>
            </w:pPr>
            <w:r w:rsidRPr="00C52020">
              <w:rPr>
                <w:color w:val="000000"/>
                <w:szCs w:val="24"/>
                <w:lang w:eastAsia="lt-LT"/>
              </w:rPr>
              <w:t>3.2.1.1</w:t>
            </w:r>
          </w:p>
        </w:tc>
      </w:tr>
      <w:tr w:rsidR="00367DF1" w:rsidRPr="00C52020" w14:paraId="1EBD7E7B" w14:textId="77777777" w:rsidTr="00367DF1">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8D764B8" w14:textId="77777777" w:rsidR="007E298F" w:rsidRPr="00C52020" w:rsidRDefault="007E298F" w:rsidP="007E298F">
            <w:pPr>
              <w:rPr>
                <w:color w:val="000000"/>
                <w:szCs w:val="24"/>
                <w:lang w:eastAsia="lt-LT"/>
              </w:rPr>
            </w:pPr>
            <w:r w:rsidRPr="00C52020">
              <w:rPr>
                <w:color w:val="000000"/>
                <w:szCs w:val="24"/>
                <w:lang w:eastAsia="lt-LT"/>
              </w:rPr>
              <w:t>5.1.2.7</w:t>
            </w:r>
          </w:p>
        </w:tc>
        <w:tc>
          <w:tcPr>
            <w:tcW w:w="3324" w:type="dxa"/>
            <w:tcBorders>
              <w:top w:val="nil"/>
              <w:left w:val="nil"/>
              <w:bottom w:val="single" w:sz="4" w:space="0" w:color="auto"/>
              <w:right w:val="single" w:sz="4" w:space="0" w:color="auto"/>
            </w:tcBorders>
            <w:shd w:val="clear" w:color="auto" w:fill="auto"/>
            <w:vAlign w:val="center"/>
            <w:hideMark/>
          </w:tcPr>
          <w:p w14:paraId="6A3FB118" w14:textId="77777777" w:rsidR="007E298F" w:rsidRPr="00C52020" w:rsidRDefault="007E298F" w:rsidP="007E298F">
            <w:pPr>
              <w:rPr>
                <w:color w:val="000000"/>
                <w:szCs w:val="24"/>
                <w:lang w:eastAsia="lt-LT"/>
              </w:rPr>
            </w:pPr>
            <w:r w:rsidRPr="00C52020">
              <w:rPr>
                <w:color w:val="000000"/>
                <w:szCs w:val="24"/>
                <w:lang w:eastAsia="lt-LT"/>
              </w:rPr>
              <w:t>Tuberkulioze sergančių pacientų sveikatos priežiūros užtikrinimas</w:t>
            </w:r>
          </w:p>
        </w:tc>
        <w:tc>
          <w:tcPr>
            <w:tcW w:w="1376" w:type="dxa"/>
            <w:tcBorders>
              <w:top w:val="nil"/>
              <w:left w:val="nil"/>
              <w:bottom w:val="single" w:sz="4" w:space="0" w:color="auto"/>
              <w:right w:val="single" w:sz="4" w:space="0" w:color="auto"/>
            </w:tcBorders>
            <w:shd w:val="clear" w:color="auto" w:fill="auto"/>
            <w:noWrap/>
            <w:vAlign w:val="bottom"/>
            <w:hideMark/>
          </w:tcPr>
          <w:p w14:paraId="2879E626" w14:textId="77777777" w:rsidR="007E298F" w:rsidRPr="00C52020" w:rsidRDefault="007E298F" w:rsidP="007E298F">
            <w:pPr>
              <w:jc w:val="right"/>
              <w:rPr>
                <w:color w:val="000000"/>
                <w:szCs w:val="24"/>
                <w:lang w:eastAsia="lt-LT"/>
              </w:rPr>
            </w:pPr>
            <w:r w:rsidRPr="00C52020">
              <w:rPr>
                <w:color w:val="000000"/>
                <w:szCs w:val="24"/>
                <w:lang w:eastAsia="lt-LT"/>
              </w:rPr>
              <w:t>18,4</w:t>
            </w:r>
          </w:p>
        </w:tc>
        <w:tc>
          <w:tcPr>
            <w:tcW w:w="1376" w:type="dxa"/>
            <w:tcBorders>
              <w:top w:val="nil"/>
              <w:left w:val="nil"/>
              <w:bottom w:val="single" w:sz="4" w:space="0" w:color="auto"/>
              <w:right w:val="single" w:sz="4" w:space="0" w:color="auto"/>
            </w:tcBorders>
            <w:shd w:val="clear" w:color="auto" w:fill="auto"/>
            <w:noWrap/>
            <w:vAlign w:val="bottom"/>
            <w:hideMark/>
          </w:tcPr>
          <w:p w14:paraId="677F0004" w14:textId="77777777" w:rsidR="007E298F" w:rsidRPr="00C52020" w:rsidRDefault="007E298F" w:rsidP="007E298F">
            <w:pPr>
              <w:jc w:val="right"/>
              <w:rPr>
                <w:color w:val="000000"/>
                <w:szCs w:val="24"/>
                <w:lang w:eastAsia="lt-LT"/>
              </w:rPr>
            </w:pPr>
            <w:r w:rsidRPr="00C52020">
              <w:rPr>
                <w:color w:val="000000"/>
                <w:szCs w:val="24"/>
                <w:lang w:eastAsia="lt-LT"/>
              </w:rPr>
              <w:t>18,4</w:t>
            </w:r>
          </w:p>
        </w:tc>
        <w:tc>
          <w:tcPr>
            <w:tcW w:w="1376" w:type="dxa"/>
            <w:tcBorders>
              <w:top w:val="nil"/>
              <w:left w:val="nil"/>
              <w:bottom w:val="single" w:sz="4" w:space="0" w:color="auto"/>
              <w:right w:val="single" w:sz="4" w:space="0" w:color="auto"/>
            </w:tcBorders>
            <w:shd w:val="clear" w:color="auto" w:fill="auto"/>
            <w:noWrap/>
            <w:vAlign w:val="bottom"/>
            <w:hideMark/>
          </w:tcPr>
          <w:p w14:paraId="0E308CD9" w14:textId="77777777" w:rsidR="007E298F" w:rsidRPr="00C52020" w:rsidRDefault="007E298F" w:rsidP="007E298F">
            <w:pPr>
              <w:jc w:val="right"/>
              <w:rPr>
                <w:color w:val="000000"/>
                <w:szCs w:val="24"/>
                <w:lang w:eastAsia="lt-LT"/>
              </w:rPr>
            </w:pPr>
            <w:r w:rsidRPr="00C52020">
              <w:rPr>
                <w:color w:val="000000"/>
                <w:szCs w:val="24"/>
                <w:lang w:eastAsia="lt-LT"/>
              </w:rPr>
              <w:t>18,4</w:t>
            </w:r>
          </w:p>
        </w:tc>
        <w:tc>
          <w:tcPr>
            <w:tcW w:w="1400" w:type="dxa"/>
            <w:tcBorders>
              <w:top w:val="nil"/>
              <w:left w:val="nil"/>
              <w:bottom w:val="single" w:sz="4" w:space="0" w:color="auto"/>
              <w:right w:val="single" w:sz="4" w:space="0" w:color="auto"/>
            </w:tcBorders>
            <w:shd w:val="clear" w:color="000000" w:fill="FFFFFF"/>
            <w:noWrap/>
            <w:vAlign w:val="bottom"/>
            <w:hideMark/>
          </w:tcPr>
          <w:p w14:paraId="779809D1" w14:textId="77777777" w:rsidR="007E298F" w:rsidRPr="00C52020" w:rsidRDefault="007E298F" w:rsidP="007E298F">
            <w:pPr>
              <w:jc w:val="right"/>
              <w:rPr>
                <w:color w:val="000000"/>
                <w:szCs w:val="24"/>
                <w:lang w:eastAsia="lt-LT"/>
              </w:rPr>
            </w:pPr>
            <w:r w:rsidRPr="00C52020">
              <w:rPr>
                <w:color w:val="000000"/>
                <w:szCs w:val="24"/>
                <w:lang w:eastAsia="lt-LT"/>
              </w:rPr>
              <w:t> </w:t>
            </w:r>
          </w:p>
        </w:tc>
      </w:tr>
      <w:tr w:rsidR="00367DF1" w:rsidRPr="00C52020" w14:paraId="39A506B9" w14:textId="77777777" w:rsidTr="00367DF1">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6A9E95B" w14:textId="77777777" w:rsidR="007E298F" w:rsidRPr="00C52020" w:rsidRDefault="007E298F" w:rsidP="007E298F">
            <w:pPr>
              <w:rPr>
                <w:color w:val="000000"/>
                <w:szCs w:val="24"/>
                <w:lang w:eastAsia="lt-LT"/>
              </w:rPr>
            </w:pPr>
            <w:r w:rsidRPr="00C52020">
              <w:rPr>
                <w:color w:val="000000"/>
                <w:szCs w:val="24"/>
                <w:lang w:eastAsia="lt-LT"/>
              </w:rPr>
              <w:t>5.1.2.11</w:t>
            </w:r>
          </w:p>
        </w:tc>
        <w:tc>
          <w:tcPr>
            <w:tcW w:w="3324" w:type="dxa"/>
            <w:tcBorders>
              <w:top w:val="nil"/>
              <w:left w:val="nil"/>
              <w:bottom w:val="single" w:sz="4" w:space="0" w:color="auto"/>
              <w:right w:val="single" w:sz="4" w:space="0" w:color="auto"/>
            </w:tcBorders>
            <w:shd w:val="clear" w:color="auto" w:fill="auto"/>
            <w:vAlign w:val="center"/>
            <w:hideMark/>
          </w:tcPr>
          <w:p w14:paraId="1F6A3C80" w14:textId="77777777" w:rsidR="007E298F" w:rsidRPr="00C52020" w:rsidRDefault="007E298F" w:rsidP="007E298F">
            <w:pPr>
              <w:rPr>
                <w:color w:val="000000"/>
                <w:szCs w:val="24"/>
                <w:lang w:eastAsia="lt-LT"/>
              </w:rPr>
            </w:pPr>
            <w:r w:rsidRPr="00C52020">
              <w:rPr>
                <w:color w:val="000000"/>
                <w:szCs w:val="24"/>
                <w:lang w:eastAsia="lt-LT"/>
              </w:rPr>
              <w:t xml:space="preserve">Kelmės rajono psichikos sveikatos centro paslaugų </w:t>
            </w:r>
            <w:r w:rsidRPr="00C52020">
              <w:rPr>
                <w:color w:val="000000"/>
                <w:szCs w:val="24"/>
                <w:lang w:eastAsia="lt-LT"/>
              </w:rPr>
              <w:lastRenderedPageBreak/>
              <w:t>plėtra ir dienos stacionaro įkūrimas</w:t>
            </w:r>
          </w:p>
        </w:tc>
        <w:tc>
          <w:tcPr>
            <w:tcW w:w="1376" w:type="dxa"/>
            <w:tcBorders>
              <w:top w:val="nil"/>
              <w:left w:val="nil"/>
              <w:bottom w:val="single" w:sz="4" w:space="0" w:color="auto"/>
              <w:right w:val="single" w:sz="4" w:space="0" w:color="auto"/>
            </w:tcBorders>
            <w:shd w:val="clear" w:color="auto" w:fill="auto"/>
            <w:noWrap/>
            <w:vAlign w:val="bottom"/>
            <w:hideMark/>
          </w:tcPr>
          <w:p w14:paraId="499FB851" w14:textId="77777777" w:rsidR="007E298F" w:rsidRPr="00C52020" w:rsidRDefault="007E298F" w:rsidP="007E298F">
            <w:pPr>
              <w:jc w:val="right"/>
              <w:rPr>
                <w:color w:val="000000"/>
                <w:szCs w:val="24"/>
                <w:lang w:eastAsia="lt-LT"/>
              </w:rPr>
            </w:pPr>
            <w:r w:rsidRPr="00C52020">
              <w:rPr>
                <w:color w:val="000000"/>
                <w:szCs w:val="24"/>
                <w:lang w:eastAsia="lt-LT"/>
              </w:rPr>
              <w:lastRenderedPageBreak/>
              <w:t>600</w:t>
            </w:r>
          </w:p>
        </w:tc>
        <w:tc>
          <w:tcPr>
            <w:tcW w:w="1376" w:type="dxa"/>
            <w:tcBorders>
              <w:top w:val="nil"/>
              <w:left w:val="nil"/>
              <w:bottom w:val="single" w:sz="4" w:space="0" w:color="auto"/>
              <w:right w:val="single" w:sz="4" w:space="0" w:color="auto"/>
            </w:tcBorders>
            <w:shd w:val="clear" w:color="auto" w:fill="auto"/>
            <w:noWrap/>
            <w:vAlign w:val="bottom"/>
            <w:hideMark/>
          </w:tcPr>
          <w:p w14:paraId="0F6ECFA6" w14:textId="77777777" w:rsidR="007E298F" w:rsidRPr="00C52020" w:rsidRDefault="007E298F" w:rsidP="007E298F">
            <w:pPr>
              <w:jc w:val="right"/>
              <w:rPr>
                <w:color w:val="000000"/>
                <w:szCs w:val="24"/>
                <w:lang w:eastAsia="lt-LT"/>
              </w:rPr>
            </w:pPr>
            <w:r w:rsidRPr="00C52020">
              <w:rPr>
                <w:color w:val="000000"/>
                <w:szCs w:val="24"/>
                <w:lang w:eastAsia="lt-LT"/>
              </w:rPr>
              <w:t>30</w:t>
            </w:r>
          </w:p>
        </w:tc>
        <w:tc>
          <w:tcPr>
            <w:tcW w:w="1376" w:type="dxa"/>
            <w:tcBorders>
              <w:top w:val="nil"/>
              <w:left w:val="nil"/>
              <w:bottom w:val="single" w:sz="4" w:space="0" w:color="auto"/>
              <w:right w:val="single" w:sz="4" w:space="0" w:color="auto"/>
            </w:tcBorders>
            <w:shd w:val="clear" w:color="auto" w:fill="auto"/>
            <w:noWrap/>
            <w:vAlign w:val="bottom"/>
            <w:hideMark/>
          </w:tcPr>
          <w:p w14:paraId="2920CD13"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000000" w:fill="FFFFFF"/>
            <w:noWrap/>
            <w:vAlign w:val="bottom"/>
            <w:hideMark/>
          </w:tcPr>
          <w:p w14:paraId="6A682D76" w14:textId="77777777" w:rsidR="007E298F" w:rsidRPr="00C52020" w:rsidRDefault="007E298F" w:rsidP="007E298F">
            <w:pPr>
              <w:jc w:val="right"/>
              <w:rPr>
                <w:color w:val="000000"/>
                <w:szCs w:val="24"/>
                <w:lang w:eastAsia="lt-LT"/>
              </w:rPr>
            </w:pPr>
            <w:r w:rsidRPr="00C52020">
              <w:rPr>
                <w:color w:val="000000"/>
                <w:szCs w:val="24"/>
                <w:lang w:eastAsia="lt-LT"/>
              </w:rPr>
              <w:t>3.2.1.2</w:t>
            </w:r>
          </w:p>
        </w:tc>
      </w:tr>
      <w:tr w:rsidR="00367DF1" w:rsidRPr="00C52020" w14:paraId="25DD3C45" w14:textId="77777777" w:rsidTr="00367DF1">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AFFAE8B" w14:textId="77777777" w:rsidR="007E298F" w:rsidRPr="00C52020" w:rsidRDefault="007E298F" w:rsidP="007E298F">
            <w:pPr>
              <w:rPr>
                <w:color w:val="000000"/>
                <w:szCs w:val="24"/>
                <w:lang w:eastAsia="lt-LT"/>
              </w:rPr>
            </w:pPr>
            <w:r w:rsidRPr="00C52020">
              <w:rPr>
                <w:color w:val="000000"/>
                <w:szCs w:val="24"/>
                <w:lang w:eastAsia="lt-LT"/>
              </w:rPr>
              <w:t>05-3.2-01-01</w:t>
            </w:r>
          </w:p>
        </w:tc>
        <w:tc>
          <w:tcPr>
            <w:tcW w:w="3324" w:type="dxa"/>
            <w:tcBorders>
              <w:top w:val="nil"/>
              <w:left w:val="nil"/>
              <w:bottom w:val="single" w:sz="4" w:space="0" w:color="auto"/>
              <w:right w:val="single" w:sz="4" w:space="0" w:color="auto"/>
            </w:tcBorders>
            <w:shd w:val="clear" w:color="auto" w:fill="auto"/>
            <w:vAlign w:val="center"/>
            <w:hideMark/>
          </w:tcPr>
          <w:p w14:paraId="0DD7BAFA" w14:textId="77777777" w:rsidR="007E298F" w:rsidRPr="00C52020" w:rsidRDefault="007E298F" w:rsidP="007E298F">
            <w:pPr>
              <w:rPr>
                <w:color w:val="000000"/>
                <w:szCs w:val="24"/>
                <w:lang w:eastAsia="lt-LT"/>
              </w:rPr>
            </w:pPr>
            <w:r w:rsidRPr="00C52020">
              <w:rPr>
                <w:color w:val="000000"/>
                <w:szCs w:val="24"/>
                <w:lang w:eastAsia="lt-LT"/>
              </w:rPr>
              <w:t>Prevencinių priemonių, skirtų sveikatos stiprinimui, įgyvendinimas Kelmės rajono savivaldybėje</w:t>
            </w:r>
          </w:p>
        </w:tc>
        <w:tc>
          <w:tcPr>
            <w:tcW w:w="1376" w:type="dxa"/>
            <w:tcBorders>
              <w:top w:val="nil"/>
              <w:left w:val="nil"/>
              <w:bottom w:val="single" w:sz="4" w:space="0" w:color="auto"/>
              <w:right w:val="single" w:sz="4" w:space="0" w:color="auto"/>
            </w:tcBorders>
            <w:shd w:val="clear" w:color="auto" w:fill="auto"/>
            <w:noWrap/>
            <w:vAlign w:val="bottom"/>
            <w:hideMark/>
          </w:tcPr>
          <w:p w14:paraId="282CD04E" w14:textId="77777777" w:rsidR="007E298F" w:rsidRPr="00C52020" w:rsidRDefault="007E298F" w:rsidP="007E298F">
            <w:pPr>
              <w:jc w:val="right"/>
              <w:rPr>
                <w:color w:val="000000"/>
                <w:szCs w:val="24"/>
                <w:lang w:eastAsia="lt-LT"/>
              </w:rPr>
            </w:pPr>
            <w:r w:rsidRPr="00C52020">
              <w:rPr>
                <w:color w:val="000000"/>
                <w:szCs w:val="24"/>
                <w:lang w:eastAsia="lt-LT"/>
              </w:rPr>
              <w:t>110</w:t>
            </w:r>
          </w:p>
        </w:tc>
        <w:tc>
          <w:tcPr>
            <w:tcW w:w="1376" w:type="dxa"/>
            <w:tcBorders>
              <w:top w:val="nil"/>
              <w:left w:val="nil"/>
              <w:bottom w:val="single" w:sz="4" w:space="0" w:color="auto"/>
              <w:right w:val="single" w:sz="4" w:space="0" w:color="auto"/>
            </w:tcBorders>
            <w:shd w:val="clear" w:color="auto" w:fill="auto"/>
            <w:noWrap/>
            <w:vAlign w:val="bottom"/>
            <w:hideMark/>
          </w:tcPr>
          <w:p w14:paraId="5A3FFEC0" w14:textId="77777777" w:rsidR="007E298F" w:rsidRPr="00C52020" w:rsidRDefault="007E298F" w:rsidP="007E298F">
            <w:pPr>
              <w:jc w:val="right"/>
              <w:rPr>
                <w:color w:val="000000"/>
                <w:szCs w:val="24"/>
                <w:lang w:eastAsia="lt-LT"/>
              </w:rPr>
            </w:pPr>
            <w:r w:rsidRPr="00C52020">
              <w:rPr>
                <w:color w:val="000000"/>
                <w:szCs w:val="24"/>
                <w:lang w:eastAsia="lt-LT"/>
              </w:rPr>
              <w:t>110</w:t>
            </w:r>
          </w:p>
        </w:tc>
        <w:tc>
          <w:tcPr>
            <w:tcW w:w="1376" w:type="dxa"/>
            <w:tcBorders>
              <w:top w:val="nil"/>
              <w:left w:val="nil"/>
              <w:bottom w:val="single" w:sz="4" w:space="0" w:color="auto"/>
              <w:right w:val="single" w:sz="4" w:space="0" w:color="auto"/>
            </w:tcBorders>
            <w:shd w:val="clear" w:color="auto" w:fill="auto"/>
            <w:noWrap/>
            <w:vAlign w:val="bottom"/>
            <w:hideMark/>
          </w:tcPr>
          <w:p w14:paraId="641CF15A"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000000" w:fill="FFFFFF"/>
            <w:noWrap/>
            <w:vAlign w:val="bottom"/>
            <w:hideMark/>
          </w:tcPr>
          <w:p w14:paraId="4563EF39" w14:textId="77777777" w:rsidR="007E298F" w:rsidRPr="00C52020" w:rsidRDefault="007E298F" w:rsidP="007E298F">
            <w:pPr>
              <w:jc w:val="right"/>
              <w:rPr>
                <w:color w:val="000000"/>
                <w:szCs w:val="24"/>
                <w:lang w:eastAsia="lt-LT"/>
              </w:rPr>
            </w:pPr>
            <w:r w:rsidRPr="00C52020">
              <w:rPr>
                <w:color w:val="000000"/>
                <w:szCs w:val="24"/>
                <w:lang w:eastAsia="lt-LT"/>
              </w:rPr>
              <w:t>3.2.1.3</w:t>
            </w:r>
          </w:p>
        </w:tc>
      </w:tr>
      <w:tr w:rsidR="00367DF1" w:rsidRPr="00C52020" w14:paraId="64157E0B" w14:textId="77777777" w:rsidTr="00367DF1">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35DDF63" w14:textId="77777777" w:rsidR="007E298F" w:rsidRPr="00C52020" w:rsidRDefault="007E298F" w:rsidP="007E298F">
            <w:pPr>
              <w:rPr>
                <w:color w:val="000000"/>
                <w:szCs w:val="24"/>
                <w:lang w:eastAsia="lt-LT"/>
              </w:rPr>
            </w:pPr>
            <w:r w:rsidRPr="00C52020">
              <w:rPr>
                <w:color w:val="000000"/>
                <w:szCs w:val="24"/>
                <w:lang w:eastAsia="lt-LT"/>
              </w:rPr>
              <w:t>05-3.2-01-02</w:t>
            </w:r>
          </w:p>
        </w:tc>
        <w:tc>
          <w:tcPr>
            <w:tcW w:w="3324" w:type="dxa"/>
            <w:tcBorders>
              <w:top w:val="nil"/>
              <w:left w:val="nil"/>
              <w:bottom w:val="single" w:sz="4" w:space="0" w:color="auto"/>
              <w:right w:val="single" w:sz="4" w:space="0" w:color="auto"/>
            </w:tcBorders>
            <w:shd w:val="clear" w:color="auto" w:fill="auto"/>
            <w:vAlign w:val="center"/>
            <w:hideMark/>
          </w:tcPr>
          <w:p w14:paraId="334F94E9" w14:textId="77777777" w:rsidR="007E298F" w:rsidRPr="00C52020" w:rsidRDefault="007E298F" w:rsidP="007E298F">
            <w:pPr>
              <w:rPr>
                <w:color w:val="000000"/>
                <w:szCs w:val="24"/>
                <w:lang w:eastAsia="lt-LT"/>
              </w:rPr>
            </w:pPr>
            <w:r w:rsidRPr="00C52020">
              <w:rPr>
                <w:color w:val="000000"/>
                <w:szCs w:val="24"/>
                <w:lang w:eastAsia="lt-LT"/>
              </w:rPr>
              <w:t>Ilgalaikės priežiūros paslaugų plėtra Kelmės rajone</w:t>
            </w:r>
          </w:p>
        </w:tc>
        <w:tc>
          <w:tcPr>
            <w:tcW w:w="1376" w:type="dxa"/>
            <w:tcBorders>
              <w:top w:val="nil"/>
              <w:left w:val="nil"/>
              <w:bottom w:val="single" w:sz="4" w:space="0" w:color="auto"/>
              <w:right w:val="single" w:sz="4" w:space="0" w:color="auto"/>
            </w:tcBorders>
            <w:shd w:val="clear" w:color="auto" w:fill="auto"/>
            <w:noWrap/>
            <w:vAlign w:val="bottom"/>
            <w:hideMark/>
          </w:tcPr>
          <w:p w14:paraId="0F106E1D"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45CFC3F"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7E45A8B7"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000000" w:fill="FFFFFF"/>
            <w:noWrap/>
            <w:vAlign w:val="bottom"/>
            <w:hideMark/>
          </w:tcPr>
          <w:p w14:paraId="51667EA6" w14:textId="77777777" w:rsidR="007E298F" w:rsidRPr="00C52020" w:rsidRDefault="007E298F" w:rsidP="007E298F">
            <w:pPr>
              <w:jc w:val="right"/>
              <w:rPr>
                <w:color w:val="000000"/>
                <w:szCs w:val="24"/>
                <w:lang w:eastAsia="lt-LT"/>
              </w:rPr>
            </w:pPr>
            <w:r w:rsidRPr="00C52020">
              <w:rPr>
                <w:color w:val="000000"/>
                <w:szCs w:val="24"/>
                <w:lang w:eastAsia="lt-LT"/>
              </w:rPr>
              <w:t> </w:t>
            </w:r>
          </w:p>
        </w:tc>
      </w:tr>
      <w:tr w:rsidR="00367DF1" w:rsidRPr="00C52020" w14:paraId="7C083197" w14:textId="77777777" w:rsidTr="00367DF1">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79160BC" w14:textId="77777777" w:rsidR="007E298F" w:rsidRPr="00C52020" w:rsidRDefault="007E298F" w:rsidP="007E298F">
            <w:pPr>
              <w:rPr>
                <w:color w:val="000000"/>
                <w:szCs w:val="24"/>
                <w:lang w:eastAsia="lt-LT"/>
              </w:rPr>
            </w:pPr>
            <w:r w:rsidRPr="00C52020">
              <w:rPr>
                <w:color w:val="000000"/>
                <w:szCs w:val="24"/>
                <w:lang w:eastAsia="lt-LT"/>
              </w:rPr>
              <w:t>05-3.2-01-03</w:t>
            </w:r>
          </w:p>
        </w:tc>
        <w:tc>
          <w:tcPr>
            <w:tcW w:w="3324" w:type="dxa"/>
            <w:tcBorders>
              <w:top w:val="nil"/>
              <w:left w:val="nil"/>
              <w:bottom w:val="single" w:sz="4" w:space="0" w:color="auto"/>
              <w:right w:val="single" w:sz="4" w:space="0" w:color="auto"/>
            </w:tcBorders>
            <w:shd w:val="clear" w:color="auto" w:fill="auto"/>
            <w:vAlign w:val="center"/>
            <w:hideMark/>
          </w:tcPr>
          <w:p w14:paraId="0F38E5FD" w14:textId="77777777" w:rsidR="007E298F" w:rsidRPr="00C52020" w:rsidRDefault="007E298F" w:rsidP="007E298F">
            <w:pPr>
              <w:rPr>
                <w:color w:val="000000"/>
                <w:szCs w:val="24"/>
                <w:lang w:eastAsia="lt-LT"/>
              </w:rPr>
            </w:pPr>
            <w:r w:rsidRPr="00C52020">
              <w:rPr>
                <w:color w:val="000000"/>
                <w:szCs w:val="24"/>
                <w:lang w:eastAsia="lt-LT"/>
              </w:rPr>
              <w:t>Sveikatos priežiūros paslaugų modernizavimas Kelmės rajone</w:t>
            </w:r>
          </w:p>
        </w:tc>
        <w:tc>
          <w:tcPr>
            <w:tcW w:w="1376" w:type="dxa"/>
            <w:tcBorders>
              <w:top w:val="nil"/>
              <w:left w:val="nil"/>
              <w:bottom w:val="single" w:sz="4" w:space="0" w:color="auto"/>
              <w:right w:val="single" w:sz="4" w:space="0" w:color="auto"/>
            </w:tcBorders>
            <w:shd w:val="clear" w:color="auto" w:fill="auto"/>
            <w:noWrap/>
            <w:vAlign w:val="bottom"/>
            <w:hideMark/>
          </w:tcPr>
          <w:p w14:paraId="14DBDEA6" w14:textId="77777777" w:rsidR="007E298F" w:rsidRPr="00C52020" w:rsidRDefault="007E298F" w:rsidP="007E298F">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51F94192" w14:textId="77777777" w:rsidR="007E298F" w:rsidRPr="00C52020" w:rsidRDefault="007E298F" w:rsidP="007E298F">
            <w:pPr>
              <w:jc w:val="right"/>
              <w:rPr>
                <w:color w:val="000000"/>
                <w:szCs w:val="24"/>
                <w:lang w:eastAsia="lt-LT"/>
              </w:rPr>
            </w:pPr>
            <w:r w:rsidRPr="00C52020">
              <w:rPr>
                <w:color w:val="000000"/>
                <w:szCs w:val="24"/>
                <w:lang w:eastAsia="lt-LT"/>
              </w:rPr>
              <w:t>1500</w:t>
            </w:r>
          </w:p>
        </w:tc>
        <w:tc>
          <w:tcPr>
            <w:tcW w:w="1376" w:type="dxa"/>
            <w:tcBorders>
              <w:top w:val="nil"/>
              <w:left w:val="nil"/>
              <w:bottom w:val="single" w:sz="4" w:space="0" w:color="auto"/>
              <w:right w:val="single" w:sz="4" w:space="0" w:color="auto"/>
            </w:tcBorders>
            <w:shd w:val="clear" w:color="auto" w:fill="auto"/>
            <w:noWrap/>
            <w:vAlign w:val="bottom"/>
            <w:hideMark/>
          </w:tcPr>
          <w:p w14:paraId="625571E0" w14:textId="77777777" w:rsidR="007E298F" w:rsidRPr="00C52020" w:rsidRDefault="007E298F" w:rsidP="007E298F">
            <w:pPr>
              <w:jc w:val="right"/>
              <w:rPr>
                <w:color w:val="000000"/>
                <w:szCs w:val="24"/>
                <w:lang w:eastAsia="lt-LT"/>
              </w:rPr>
            </w:pPr>
            <w:r w:rsidRPr="00C52020">
              <w:rPr>
                <w:color w:val="000000"/>
                <w:szCs w:val="24"/>
                <w:lang w:eastAsia="lt-LT"/>
              </w:rPr>
              <w:t>1500</w:t>
            </w:r>
          </w:p>
        </w:tc>
        <w:tc>
          <w:tcPr>
            <w:tcW w:w="1400" w:type="dxa"/>
            <w:tcBorders>
              <w:top w:val="nil"/>
              <w:left w:val="nil"/>
              <w:bottom w:val="single" w:sz="4" w:space="0" w:color="auto"/>
              <w:right w:val="single" w:sz="4" w:space="0" w:color="auto"/>
            </w:tcBorders>
            <w:shd w:val="clear" w:color="000000" w:fill="FFFFFF"/>
            <w:noWrap/>
            <w:vAlign w:val="bottom"/>
            <w:hideMark/>
          </w:tcPr>
          <w:p w14:paraId="02FE978A" w14:textId="77777777" w:rsidR="007E298F" w:rsidRPr="00C52020" w:rsidRDefault="007E298F" w:rsidP="007E298F">
            <w:pPr>
              <w:jc w:val="right"/>
              <w:rPr>
                <w:color w:val="000000"/>
                <w:szCs w:val="24"/>
                <w:lang w:eastAsia="lt-LT"/>
              </w:rPr>
            </w:pPr>
            <w:r w:rsidRPr="00C52020">
              <w:rPr>
                <w:color w:val="000000"/>
                <w:szCs w:val="24"/>
                <w:lang w:eastAsia="lt-LT"/>
              </w:rPr>
              <w:t>3.2.1.2</w:t>
            </w:r>
          </w:p>
        </w:tc>
      </w:tr>
      <w:tr w:rsidR="00367DF1" w:rsidRPr="00C52020" w14:paraId="13F33ADD" w14:textId="77777777" w:rsidTr="00367DF1">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163715B" w14:textId="77777777" w:rsidR="007E298F" w:rsidRPr="00C52020" w:rsidRDefault="007E298F" w:rsidP="007E298F">
            <w:pPr>
              <w:rPr>
                <w:color w:val="000000"/>
                <w:szCs w:val="24"/>
                <w:lang w:eastAsia="lt-LT"/>
              </w:rPr>
            </w:pPr>
            <w:r w:rsidRPr="00C52020">
              <w:rPr>
                <w:color w:val="000000"/>
                <w:szCs w:val="24"/>
                <w:lang w:eastAsia="lt-LT"/>
              </w:rPr>
              <w:t>05-3.2-01-03</w:t>
            </w:r>
          </w:p>
        </w:tc>
        <w:tc>
          <w:tcPr>
            <w:tcW w:w="3324" w:type="dxa"/>
            <w:tcBorders>
              <w:top w:val="nil"/>
              <w:left w:val="nil"/>
              <w:bottom w:val="single" w:sz="4" w:space="0" w:color="auto"/>
              <w:right w:val="single" w:sz="4" w:space="0" w:color="auto"/>
            </w:tcBorders>
            <w:shd w:val="clear" w:color="auto" w:fill="auto"/>
            <w:vAlign w:val="center"/>
            <w:hideMark/>
          </w:tcPr>
          <w:p w14:paraId="3F00986F" w14:textId="6F430DF7" w:rsidR="007E298F" w:rsidRPr="00C52020" w:rsidRDefault="00F43D90" w:rsidP="007E298F">
            <w:pPr>
              <w:rPr>
                <w:color w:val="000000"/>
                <w:szCs w:val="24"/>
                <w:lang w:eastAsia="lt-LT"/>
              </w:rPr>
            </w:pPr>
            <w:r w:rsidRPr="00F43D90">
              <w:rPr>
                <w:color w:val="000000"/>
                <w:szCs w:val="24"/>
                <w:lang w:eastAsia="lt-LT"/>
              </w:rPr>
              <w:t>Ambulatorinių slaugos paslaugų namuose teikimo užtikrinimas ir kokybės gerinimas Kelmės rajone</w:t>
            </w:r>
          </w:p>
        </w:tc>
        <w:tc>
          <w:tcPr>
            <w:tcW w:w="1376" w:type="dxa"/>
            <w:tcBorders>
              <w:top w:val="nil"/>
              <w:left w:val="nil"/>
              <w:bottom w:val="single" w:sz="4" w:space="0" w:color="auto"/>
              <w:right w:val="single" w:sz="4" w:space="0" w:color="auto"/>
            </w:tcBorders>
            <w:shd w:val="clear" w:color="auto" w:fill="auto"/>
            <w:noWrap/>
            <w:vAlign w:val="bottom"/>
            <w:hideMark/>
          </w:tcPr>
          <w:p w14:paraId="14E4B524" w14:textId="77777777" w:rsidR="007E298F" w:rsidRPr="00C52020" w:rsidRDefault="007E298F" w:rsidP="007E298F">
            <w:pPr>
              <w:jc w:val="right"/>
              <w:rPr>
                <w:color w:val="000000"/>
                <w:szCs w:val="24"/>
                <w:lang w:eastAsia="lt-LT"/>
              </w:rPr>
            </w:pPr>
            <w:r w:rsidRPr="00C52020">
              <w:rPr>
                <w:color w:val="000000"/>
                <w:szCs w:val="24"/>
                <w:lang w:eastAsia="lt-LT"/>
              </w:rPr>
              <w:t>74</w:t>
            </w:r>
          </w:p>
        </w:tc>
        <w:tc>
          <w:tcPr>
            <w:tcW w:w="1376" w:type="dxa"/>
            <w:tcBorders>
              <w:top w:val="nil"/>
              <w:left w:val="nil"/>
              <w:bottom w:val="single" w:sz="4" w:space="0" w:color="auto"/>
              <w:right w:val="single" w:sz="4" w:space="0" w:color="auto"/>
            </w:tcBorders>
            <w:shd w:val="clear" w:color="auto" w:fill="auto"/>
            <w:noWrap/>
            <w:vAlign w:val="bottom"/>
            <w:hideMark/>
          </w:tcPr>
          <w:p w14:paraId="2505DF40"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6D52646D"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000000" w:fill="FFFFFF"/>
            <w:noWrap/>
            <w:vAlign w:val="bottom"/>
            <w:hideMark/>
          </w:tcPr>
          <w:p w14:paraId="0CE3A30F" w14:textId="77777777" w:rsidR="007E298F" w:rsidRPr="00C52020" w:rsidRDefault="007E298F" w:rsidP="007E298F">
            <w:pPr>
              <w:jc w:val="right"/>
              <w:rPr>
                <w:color w:val="000000"/>
                <w:szCs w:val="24"/>
                <w:lang w:eastAsia="lt-LT"/>
              </w:rPr>
            </w:pPr>
            <w:r w:rsidRPr="00C52020">
              <w:rPr>
                <w:color w:val="000000"/>
                <w:szCs w:val="24"/>
                <w:lang w:eastAsia="lt-LT"/>
              </w:rPr>
              <w:t>3.2.1.1</w:t>
            </w:r>
          </w:p>
        </w:tc>
      </w:tr>
      <w:tr w:rsidR="00367DF1" w:rsidRPr="00C52020" w14:paraId="3CCA40D7" w14:textId="77777777" w:rsidTr="00367DF1">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525DD8A" w14:textId="77777777" w:rsidR="007E298F" w:rsidRPr="00C52020" w:rsidRDefault="007E298F" w:rsidP="007E298F">
            <w:pPr>
              <w:rPr>
                <w:color w:val="000000"/>
                <w:szCs w:val="24"/>
                <w:lang w:eastAsia="lt-LT"/>
              </w:rPr>
            </w:pPr>
            <w:r w:rsidRPr="00C52020">
              <w:rPr>
                <w:color w:val="000000"/>
                <w:szCs w:val="24"/>
                <w:lang w:eastAsia="lt-LT"/>
              </w:rPr>
              <w:t>05-3.2-01-04</w:t>
            </w:r>
          </w:p>
        </w:tc>
        <w:tc>
          <w:tcPr>
            <w:tcW w:w="3324" w:type="dxa"/>
            <w:tcBorders>
              <w:top w:val="nil"/>
              <w:left w:val="nil"/>
              <w:bottom w:val="single" w:sz="4" w:space="0" w:color="auto"/>
              <w:right w:val="single" w:sz="4" w:space="0" w:color="auto"/>
            </w:tcBorders>
            <w:shd w:val="clear" w:color="auto" w:fill="auto"/>
            <w:vAlign w:val="center"/>
            <w:hideMark/>
          </w:tcPr>
          <w:p w14:paraId="48B0EC3F" w14:textId="77777777" w:rsidR="007E298F" w:rsidRPr="00C52020" w:rsidRDefault="007E298F" w:rsidP="007E298F">
            <w:pPr>
              <w:rPr>
                <w:color w:val="000000"/>
                <w:szCs w:val="24"/>
                <w:lang w:eastAsia="lt-LT"/>
              </w:rPr>
            </w:pPr>
            <w:r w:rsidRPr="00C52020">
              <w:rPr>
                <w:color w:val="000000"/>
                <w:szCs w:val="24"/>
                <w:lang w:eastAsia="lt-LT"/>
              </w:rPr>
              <w:t xml:space="preserve">Pacientų pavėžėjimo paslaugos teikimas </w:t>
            </w:r>
          </w:p>
        </w:tc>
        <w:tc>
          <w:tcPr>
            <w:tcW w:w="1376" w:type="dxa"/>
            <w:tcBorders>
              <w:top w:val="nil"/>
              <w:left w:val="nil"/>
              <w:bottom w:val="single" w:sz="4" w:space="0" w:color="auto"/>
              <w:right w:val="single" w:sz="4" w:space="0" w:color="auto"/>
            </w:tcBorders>
            <w:shd w:val="clear" w:color="auto" w:fill="auto"/>
            <w:noWrap/>
            <w:vAlign w:val="bottom"/>
            <w:hideMark/>
          </w:tcPr>
          <w:p w14:paraId="46640321" w14:textId="77777777" w:rsidR="007E298F" w:rsidRPr="00C52020" w:rsidRDefault="007E298F" w:rsidP="007E298F">
            <w:pPr>
              <w:jc w:val="right"/>
              <w:rPr>
                <w:color w:val="000000"/>
                <w:szCs w:val="24"/>
                <w:lang w:eastAsia="lt-LT"/>
              </w:rPr>
            </w:pPr>
            <w:r w:rsidRPr="00C52020">
              <w:rPr>
                <w:color w:val="000000"/>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05D8E574" w14:textId="77777777" w:rsidR="007E298F" w:rsidRPr="00C52020" w:rsidRDefault="007E298F" w:rsidP="007E298F">
            <w:pPr>
              <w:jc w:val="right"/>
              <w:rPr>
                <w:color w:val="000000"/>
                <w:szCs w:val="24"/>
                <w:lang w:eastAsia="lt-LT"/>
              </w:rPr>
            </w:pPr>
            <w:r w:rsidRPr="00C52020">
              <w:rPr>
                <w:color w:val="000000"/>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6CE74C29" w14:textId="77777777" w:rsidR="007E298F" w:rsidRPr="00C52020" w:rsidRDefault="007E298F" w:rsidP="007E298F">
            <w:pPr>
              <w:jc w:val="right"/>
              <w:rPr>
                <w:color w:val="000000"/>
                <w:szCs w:val="24"/>
                <w:lang w:eastAsia="lt-LT"/>
              </w:rPr>
            </w:pPr>
            <w:r w:rsidRPr="00C52020">
              <w:rPr>
                <w:color w:val="000000"/>
                <w:szCs w:val="24"/>
                <w:lang w:eastAsia="lt-LT"/>
              </w:rPr>
              <w:t>250</w:t>
            </w:r>
          </w:p>
        </w:tc>
        <w:tc>
          <w:tcPr>
            <w:tcW w:w="1400" w:type="dxa"/>
            <w:tcBorders>
              <w:top w:val="nil"/>
              <w:left w:val="nil"/>
              <w:bottom w:val="single" w:sz="4" w:space="0" w:color="auto"/>
              <w:right w:val="single" w:sz="4" w:space="0" w:color="auto"/>
            </w:tcBorders>
            <w:shd w:val="clear" w:color="000000" w:fill="FFFFFF"/>
            <w:noWrap/>
            <w:vAlign w:val="bottom"/>
            <w:hideMark/>
          </w:tcPr>
          <w:p w14:paraId="0061A381" w14:textId="77777777" w:rsidR="007E298F" w:rsidRPr="00C52020" w:rsidRDefault="007E298F" w:rsidP="007E298F">
            <w:pPr>
              <w:jc w:val="right"/>
              <w:rPr>
                <w:color w:val="000000"/>
                <w:szCs w:val="24"/>
                <w:lang w:eastAsia="lt-LT"/>
              </w:rPr>
            </w:pPr>
            <w:r w:rsidRPr="00C52020">
              <w:rPr>
                <w:color w:val="000000"/>
                <w:szCs w:val="24"/>
                <w:lang w:eastAsia="lt-LT"/>
              </w:rPr>
              <w:t> </w:t>
            </w:r>
          </w:p>
        </w:tc>
      </w:tr>
      <w:tr w:rsidR="00367DF1" w:rsidRPr="00C52020" w14:paraId="047EE91F" w14:textId="77777777" w:rsidTr="00367DF1">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6263BB1"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73CCD761" w14:textId="77777777" w:rsidR="007E298F" w:rsidRPr="00C52020" w:rsidRDefault="007E298F" w:rsidP="007E298F">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146F9B87" w14:textId="77777777" w:rsidR="007E298F" w:rsidRPr="00C52020" w:rsidRDefault="007E298F" w:rsidP="007E298F">
            <w:pPr>
              <w:jc w:val="right"/>
              <w:rPr>
                <w:color w:val="000000"/>
                <w:szCs w:val="24"/>
                <w:lang w:eastAsia="lt-LT"/>
              </w:rPr>
            </w:pPr>
            <w:r w:rsidRPr="00C52020">
              <w:rPr>
                <w:color w:val="000000"/>
                <w:szCs w:val="24"/>
                <w:lang w:eastAsia="lt-LT"/>
              </w:rPr>
              <w:t>1820,2</w:t>
            </w:r>
          </w:p>
        </w:tc>
        <w:tc>
          <w:tcPr>
            <w:tcW w:w="1376" w:type="dxa"/>
            <w:tcBorders>
              <w:top w:val="nil"/>
              <w:left w:val="nil"/>
              <w:bottom w:val="single" w:sz="4" w:space="0" w:color="auto"/>
              <w:right w:val="single" w:sz="4" w:space="0" w:color="auto"/>
            </w:tcBorders>
            <w:shd w:val="clear" w:color="auto" w:fill="auto"/>
            <w:noWrap/>
            <w:vAlign w:val="bottom"/>
            <w:hideMark/>
          </w:tcPr>
          <w:p w14:paraId="18AE441D" w14:textId="77777777" w:rsidR="007E298F" w:rsidRPr="00C52020" w:rsidRDefault="007E298F" w:rsidP="007E298F">
            <w:pPr>
              <w:jc w:val="right"/>
              <w:rPr>
                <w:color w:val="000000"/>
                <w:szCs w:val="24"/>
                <w:lang w:eastAsia="lt-LT"/>
              </w:rPr>
            </w:pPr>
            <w:r w:rsidRPr="00C52020">
              <w:rPr>
                <w:color w:val="000000"/>
                <w:szCs w:val="24"/>
                <w:lang w:eastAsia="lt-LT"/>
              </w:rPr>
              <w:t>2476,2</w:t>
            </w:r>
          </w:p>
        </w:tc>
        <w:tc>
          <w:tcPr>
            <w:tcW w:w="1376" w:type="dxa"/>
            <w:tcBorders>
              <w:top w:val="nil"/>
              <w:left w:val="nil"/>
              <w:bottom w:val="single" w:sz="4" w:space="0" w:color="auto"/>
              <w:right w:val="single" w:sz="4" w:space="0" w:color="auto"/>
            </w:tcBorders>
            <w:shd w:val="clear" w:color="auto" w:fill="auto"/>
            <w:noWrap/>
            <w:vAlign w:val="bottom"/>
            <w:hideMark/>
          </w:tcPr>
          <w:p w14:paraId="7077DD9B" w14:textId="77777777" w:rsidR="007E298F" w:rsidRPr="00C52020" w:rsidRDefault="007E298F" w:rsidP="007E298F">
            <w:pPr>
              <w:jc w:val="right"/>
              <w:rPr>
                <w:color w:val="000000"/>
                <w:szCs w:val="24"/>
                <w:lang w:eastAsia="lt-LT"/>
              </w:rPr>
            </w:pPr>
            <w:r w:rsidRPr="00C52020">
              <w:rPr>
                <w:color w:val="000000"/>
                <w:szCs w:val="24"/>
                <w:lang w:eastAsia="lt-LT"/>
              </w:rPr>
              <w:t>2136,2</w:t>
            </w:r>
          </w:p>
        </w:tc>
        <w:tc>
          <w:tcPr>
            <w:tcW w:w="1400" w:type="dxa"/>
            <w:tcBorders>
              <w:top w:val="nil"/>
              <w:left w:val="nil"/>
              <w:bottom w:val="single" w:sz="4" w:space="0" w:color="auto"/>
              <w:right w:val="single" w:sz="4" w:space="0" w:color="auto"/>
            </w:tcBorders>
            <w:shd w:val="clear" w:color="auto" w:fill="auto"/>
            <w:noWrap/>
            <w:vAlign w:val="bottom"/>
            <w:hideMark/>
          </w:tcPr>
          <w:p w14:paraId="417D71AE"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2D7474BE" w14:textId="77777777" w:rsidTr="00367DF1">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3C1F3A0"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12ABFECB" w14:textId="77777777" w:rsidR="007E298F" w:rsidRPr="00C52020" w:rsidRDefault="007E298F" w:rsidP="007E298F">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6B5A7807"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8BB8CEC"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E19EE43" w14:textId="77777777" w:rsidR="007E298F" w:rsidRPr="00C52020" w:rsidRDefault="007E298F" w:rsidP="007E298F">
            <w:pPr>
              <w:rPr>
                <w:color w:val="000000"/>
                <w:szCs w:val="24"/>
                <w:lang w:eastAsia="lt-LT"/>
              </w:rPr>
            </w:pPr>
            <w:r w:rsidRPr="00C52020">
              <w:rPr>
                <w:color w:val="000000"/>
                <w:szCs w:val="24"/>
                <w:lang w:eastAsia="lt-LT"/>
              </w:rPr>
              <w:t> </w:t>
            </w:r>
          </w:p>
        </w:tc>
        <w:tc>
          <w:tcPr>
            <w:tcW w:w="1400" w:type="dxa"/>
            <w:tcBorders>
              <w:top w:val="nil"/>
              <w:left w:val="nil"/>
              <w:bottom w:val="single" w:sz="4" w:space="0" w:color="auto"/>
              <w:right w:val="single" w:sz="4" w:space="0" w:color="auto"/>
            </w:tcBorders>
            <w:shd w:val="clear" w:color="auto" w:fill="auto"/>
            <w:noWrap/>
            <w:vAlign w:val="bottom"/>
            <w:hideMark/>
          </w:tcPr>
          <w:p w14:paraId="63D6407A"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5B7666B3" w14:textId="77777777" w:rsidTr="00367DF1">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7AF707E"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507B78F3" w14:textId="77777777" w:rsidR="007E298F" w:rsidRPr="00C52020" w:rsidRDefault="007E298F" w:rsidP="007E298F">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2BDBE0B0" w14:textId="77777777" w:rsidR="007E298F" w:rsidRPr="00C52020" w:rsidRDefault="007E298F" w:rsidP="007E298F">
            <w:pPr>
              <w:jc w:val="right"/>
              <w:rPr>
                <w:color w:val="000000"/>
                <w:szCs w:val="24"/>
                <w:lang w:eastAsia="lt-LT"/>
              </w:rPr>
            </w:pPr>
            <w:r w:rsidRPr="00C52020">
              <w:rPr>
                <w:color w:val="000000"/>
                <w:szCs w:val="24"/>
                <w:lang w:eastAsia="lt-LT"/>
              </w:rPr>
              <w:t>601,4</w:t>
            </w:r>
          </w:p>
        </w:tc>
        <w:tc>
          <w:tcPr>
            <w:tcW w:w="1376" w:type="dxa"/>
            <w:tcBorders>
              <w:top w:val="nil"/>
              <w:left w:val="nil"/>
              <w:bottom w:val="single" w:sz="4" w:space="0" w:color="auto"/>
              <w:right w:val="single" w:sz="4" w:space="0" w:color="auto"/>
            </w:tcBorders>
            <w:shd w:val="clear" w:color="auto" w:fill="auto"/>
            <w:noWrap/>
            <w:vAlign w:val="bottom"/>
            <w:hideMark/>
          </w:tcPr>
          <w:p w14:paraId="2D4794AF" w14:textId="77777777" w:rsidR="007E298F" w:rsidRPr="00C52020" w:rsidRDefault="007E298F" w:rsidP="007E298F">
            <w:pPr>
              <w:jc w:val="right"/>
              <w:rPr>
                <w:color w:val="000000"/>
                <w:szCs w:val="24"/>
                <w:lang w:eastAsia="lt-LT"/>
              </w:rPr>
            </w:pPr>
            <w:r w:rsidRPr="00C52020">
              <w:rPr>
                <w:color w:val="000000"/>
                <w:szCs w:val="24"/>
                <w:lang w:eastAsia="lt-LT"/>
              </w:rPr>
              <w:t>601,4</w:t>
            </w:r>
          </w:p>
        </w:tc>
        <w:tc>
          <w:tcPr>
            <w:tcW w:w="1376" w:type="dxa"/>
            <w:tcBorders>
              <w:top w:val="nil"/>
              <w:left w:val="nil"/>
              <w:bottom w:val="single" w:sz="4" w:space="0" w:color="auto"/>
              <w:right w:val="single" w:sz="4" w:space="0" w:color="auto"/>
            </w:tcBorders>
            <w:shd w:val="clear" w:color="auto" w:fill="auto"/>
            <w:noWrap/>
            <w:vAlign w:val="bottom"/>
            <w:hideMark/>
          </w:tcPr>
          <w:p w14:paraId="2E1FC1C3" w14:textId="77777777" w:rsidR="007E298F" w:rsidRPr="00C52020" w:rsidRDefault="007E298F" w:rsidP="007E298F">
            <w:pPr>
              <w:jc w:val="right"/>
              <w:rPr>
                <w:color w:val="000000"/>
                <w:szCs w:val="24"/>
                <w:lang w:eastAsia="lt-LT"/>
              </w:rPr>
            </w:pPr>
            <w:r w:rsidRPr="00C52020">
              <w:rPr>
                <w:color w:val="000000"/>
                <w:szCs w:val="24"/>
                <w:lang w:eastAsia="lt-LT"/>
              </w:rPr>
              <w:t>361,4</w:t>
            </w:r>
          </w:p>
        </w:tc>
        <w:tc>
          <w:tcPr>
            <w:tcW w:w="1400" w:type="dxa"/>
            <w:tcBorders>
              <w:top w:val="nil"/>
              <w:left w:val="nil"/>
              <w:bottom w:val="single" w:sz="4" w:space="0" w:color="auto"/>
              <w:right w:val="single" w:sz="4" w:space="0" w:color="auto"/>
            </w:tcBorders>
            <w:shd w:val="clear" w:color="auto" w:fill="auto"/>
            <w:noWrap/>
            <w:vAlign w:val="bottom"/>
            <w:hideMark/>
          </w:tcPr>
          <w:p w14:paraId="1359148F"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0B807DEA" w14:textId="77777777" w:rsidTr="00367DF1">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84EB612"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2EABB099" w14:textId="77777777" w:rsidR="007E298F" w:rsidRPr="00C52020" w:rsidRDefault="007E298F" w:rsidP="007E298F">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0BA2B22E" w14:textId="77777777" w:rsidR="007E298F" w:rsidRPr="00C52020" w:rsidRDefault="007E298F" w:rsidP="007E298F">
            <w:pPr>
              <w:jc w:val="right"/>
              <w:rPr>
                <w:color w:val="000000"/>
                <w:szCs w:val="24"/>
                <w:lang w:eastAsia="lt-LT"/>
              </w:rPr>
            </w:pPr>
            <w:r w:rsidRPr="00C52020">
              <w:rPr>
                <w:color w:val="000000"/>
                <w:szCs w:val="24"/>
                <w:lang w:eastAsia="lt-LT"/>
              </w:rPr>
              <w:t>544,8</w:t>
            </w:r>
          </w:p>
        </w:tc>
        <w:tc>
          <w:tcPr>
            <w:tcW w:w="1376" w:type="dxa"/>
            <w:tcBorders>
              <w:top w:val="nil"/>
              <w:left w:val="nil"/>
              <w:bottom w:val="single" w:sz="4" w:space="0" w:color="auto"/>
              <w:right w:val="single" w:sz="4" w:space="0" w:color="auto"/>
            </w:tcBorders>
            <w:shd w:val="clear" w:color="auto" w:fill="auto"/>
            <w:noWrap/>
            <w:vAlign w:val="bottom"/>
            <w:hideMark/>
          </w:tcPr>
          <w:p w14:paraId="7B9A44F5" w14:textId="77777777" w:rsidR="007E298F" w:rsidRPr="00C52020" w:rsidRDefault="007E298F" w:rsidP="007E298F">
            <w:pPr>
              <w:jc w:val="right"/>
              <w:rPr>
                <w:color w:val="000000"/>
                <w:szCs w:val="24"/>
                <w:lang w:eastAsia="lt-LT"/>
              </w:rPr>
            </w:pPr>
            <w:r w:rsidRPr="00C52020">
              <w:rPr>
                <w:color w:val="000000"/>
                <w:szCs w:val="24"/>
                <w:lang w:eastAsia="lt-LT"/>
              </w:rPr>
              <w:t>1770,8</w:t>
            </w:r>
          </w:p>
        </w:tc>
        <w:tc>
          <w:tcPr>
            <w:tcW w:w="1376" w:type="dxa"/>
            <w:tcBorders>
              <w:top w:val="nil"/>
              <w:left w:val="nil"/>
              <w:bottom w:val="single" w:sz="4" w:space="0" w:color="auto"/>
              <w:right w:val="single" w:sz="4" w:space="0" w:color="auto"/>
            </w:tcBorders>
            <w:shd w:val="clear" w:color="auto" w:fill="auto"/>
            <w:noWrap/>
            <w:vAlign w:val="bottom"/>
            <w:hideMark/>
          </w:tcPr>
          <w:p w14:paraId="68545852" w14:textId="77777777" w:rsidR="007E298F" w:rsidRPr="00C52020" w:rsidRDefault="007E298F" w:rsidP="007E298F">
            <w:pPr>
              <w:jc w:val="right"/>
              <w:rPr>
                <w:color w:val="000000"/>
                <w:szCs w:val="24"/>
                <w:lang w:eastAsia="lt-LT"/>
              </w:rPr>
            </w:pPr>
            <w:r w:rsidRPr="00C52020">
              <w:rPr>
                <w:color w:val="000000"/>
                <w:szCs w:val="24"/>
                <w:lang w:eastAsia="lt-LT"/>
              </w:rPr>
              <w:t>1770,8</w:t>
            </w:r>
          </w:p>
        </w:tc>
        <w:tc>
          <w:tcPr>
            <w:tcW w:w="1400" w:type="dxa"/>
            <w:tcBorders>
              <w:top w:val="nil"/>
              <w:left w:val="nil"/>
              <w:bottom w:val="single" w:sz="4" w:space="0" w:color="auto"/>
              <w:right w:val="single" w:sz="4" w:space="0" w:color="auto"/>
            </w:tcBorders>
            <w:shd w:val="clear" w:color="auto" w:fill="auto"/>
            <w:noWrap/>
            <w:vAlign w:val="bottom"/>
            <w:hideMark/>
          </w:tcPr>
          <w:p w14:paraId="06CD4298"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5B04DA8D" w14:textId="77777777" w:rsidTr="00367DF1">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B6B326D"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3A7A772F" w14:textId="77777777" w:rsidR="007E298F" w:rsidRPr="00C52020" w:rsidRDefault="007E298F" w:rsidP="007E298F">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073B1C05" w14:textId="77777777" w:rsidR="007E298F" w:rsidRPr="00C52020" w:rsidRDefault="007E298F" w:rsidP="007E298F">
            <w:pPr>
              <w:jc w:val="right"/>
              <w:rPr>
                <w:color w:val="000000"/>
                <w:szCs w:val="24"/>
                <w:lang w:eastAsia="lt-LT"/>
              </w:rPr>
            </w:pPr>
            <w:r w:rsidRPr="00C52020">
              <w:rPr>
                <w:color w:val="000000"/>
                <w:szCs w:val="24"/>
                <w:lang w:eastAsia="lt-LT"/>
              </w:rPr>
              <w:t>4</w:t>
            </w:r>
          </w:p>
        </w:tc>
        <w:tc>
          <w:tcPr>
            <w:tcW w:w="1376" w:type="dxa"/>
            <w:tcBorders>
              <w:top w:val="nil"/>
              <w:left w:val="nil"/>
              <w:bottom w:val="single" w:sz="4" w:space="0" w:color="auto"/>
              <w:right w:val="single" w:sz="4" w:space="0" w:color="auto"/>
            </w:tcBorders>
            <w:shd w:val="clear" w:color="auto" w:fill="auto"/>
            <w:noWrap/>
            <w:vAlign w:val="bottom"/>
            <w:hideMark/>
          </w:tcPr>
          <w:p w14:paraId="01AEAC69" w14:textId="77777777" w:rsidR="007E298F" w:rsidRPr="00C52020" w:rsidRDefault="007E298F" w:rsidP="007E298F">
            <w:pPr>
              <w:jc w:val="right"/>
              <w:rPr>
                <w:color w:val="000000"/>
                <w:szCs w:val="24"/>
                <w:lang w:eastAsia="lt-LT"/>
              </w:rPr>
            </w:pPr>
            <w:r w:rsidRPr="00C52020">
              <w:rPr>
                <w:color w:val="000000"/>
                <w:szCs w:val="24"/>
                <w:lang w:eastAsia="lt-LT"/>
              </w:rPr>
              <w:t>4</w:t>
            </w:r>
          </w:p>
        </w:tc>
        <w:tc>
          <w:tcPr>
            <w:tcW w:w="1376" w:type="dxa"/>
            <w:tcBorders>
              <w:top w:val="nil"/>
              <w:left w:val="nil"/>
              <w:bottom w:val="single" w:sz="4" w:space="0" w:color="auto"/>
              <w:right w:val="single" w:sz="4" w:space="0" w:color="auto"/>
            </w:tcBorders>
            <w:shd w:val="clear" w:color="auto" w:fill="auto"/>
            <w:noWrap/>
            <w:vAlign w:val="bottom"/>
            <w:hideMark/>
          </w:tcPr>
          <w:p w14:paraId="2518DB4A" w14:textId="77777777" w:rsidR="007E298F" w:rsidRPr="00C52020" w:rsidRDefault="007E298F" w:rsidP="007E298F">
            <w:pPr>
              <w:jc w:val="right"/>
              <w:rPr>
                <w:color w:val="000000"/>
                <w:szCs w:val="24"/>
                <w:lang w:eastAsia="lt-LT"/>
              </w:rPr>
            </w:pPr>
            <w:r w:rsidRPr="00C52020">
              <w:rPr>
                <w:color w:val="000000"/>
                <w:szCs w:val="24"/>
                <w:lang w:eastAsia="lt-LT"/>
              </w:rPr>
              <w:t>4</w:t>
            </w:r>
          </w:p>
        </w:tc>
        <w:tc>
          <w:tcPr>
            <w:tcW w:w="1400" w:type="dxa"/>
            <w:tcBorders>
              <w:top w:val="nil"/>
              <w:left w:val="nil"/>
              <w:bottom w:val="single" w:sz="4" w:space="0" w:color="auto"/>
              <w:right w:val="single" w:sz="4" w:space="0" w:color="auto"/>
            </w:tcBorders>
            <w:shd w:val="clear" w:color="auto" w:fill="auto"/>
            <w:noWrap/>
            <w:vAlign w:val="bottom"/>
            <w:hideMark/>
          </w:tcPr>
          <w:p w14:paraId="45A160A1"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4FE50911" w14:textId="77777777" w:rsidTr="00367DF1">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44139CC"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35533A80" w14:textId="77777777" w:rsidR="007E298F" w:rsidRPr="00C52020" w:rsidRDefault="007E298F" w:rsidP="007E298F">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54F80FD9" w14:textId="77777777" w:rsidR="007E298F" w:rsidRPr="00C52020" w:rsidRDefault="007E298F" w:rsidP="007E298F">
            <w:pPr>
              <w:jc w:val="right"/>
              <w:rPr>
                <w:color w:val="000000"/>
                <w:szCs w:val="24"/>
                <w:lang w:eastAsia="lt-LT"/>
              </w:rPr>
            </w:pPr>
            <w:r w:rsidRPr="00C52020">
              <w:rPr>
                <w:color w:val="000000"/>
                <w:szCs w:val="24"/>
                <w:lang w:eastAsia="lt-LT"/>
              </w:rPr>
              <w:t>670</w:t>
            </w:r>
          </w:p>
        </w:tc>
        <w:tc>
          <w:tcPr>
            <w:tcW w:w="1376" w:type="dxa"/>
            <w:tcBorders>
              <w:top w:val="nil"/>
              <w:left w:val="nil"/>
              <w:bottom w:val="single" w:sz="4" w:space="0" w:color="auto"/>
              <w:right w:val="single" w:sz="4" w:space="0" w:color="auto"/>
            </w:tcBorders>
            <w:shd w:val="clear" w:color="auto" w:fill="auto"/>
            <w:noWrap/>
            <w:vAlign w:val="bottom"/>
            <w:hideMark/>
          </w:tcPr>
          <w:p w14:paraId="4B84DF62" w14:textId="77777777" w:rsidR="007E298F" w:rsidRPr="00C52020" w:rsidRDefault="007E298F" w:rsidP="007E298F">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auto" w:fill="auto"/>
            <w:noWrap/>
            <w:vAlign w:val="bottom"/>
            <w:hideMark/>
          </w:tcPr>
          <w:p w14:paraId="437A8D7D"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auto" w:fill="auto"/>
            <w:noWrap/>
            <w:vAlign w:val="bottom"/>
            <w:hideMark/>
          </w:tcPr>
          <w:p w14:paraId="4F92DAE9"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4F3E9866" w14:textId="77777777" w:rsidTr="00367DF1">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099A4A6"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414E351E" w14:textId="77777777" w:rsidR="007E298F" w:rsidRPr="00C52020" w:rsidRDefault="007E298F" w:rsidP="007E298F">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70589E4E"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2BE1172"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0B006AD" w14:textId="77777777" w:rsidR="007E298F" w:rsidRPr="00C52020" w:rsidRDefault="007E298F" w:rsidP="007E298F">
            <w:pPr>
              <w:rPr>
                <w:color w:val="000000"/>
                <w:szCs w:val="24"/>
                <w:lang w:eastAsia="lt-LT"/>
              </w:rPr>
            </w:pPr>
            <w:r w:rsidRPr="00C52020">
              <w:rPr>
                <w:color w:val="000000"/>
                <w:szCs w:val="24"/>
                <w:lang w:eastAsia="lt-LT"/>
              </w:rPr>
              <w:t> </w:t>
            </w:r>
          </w:p>
        </w:tc>
        <w:tc>
          <w:tcPr>
            <w:tcW w:w="1400" w:type="dxa"/>
            <w:tcBorders>
              <w:top w:val="nil"/>
              <w:left w:val="nil"/>
              <w:bottom w:val="single" w:sz="4" w:space="0" w:color="auto"/>
              <w:right w:val="single" w:sz="4" w:space="0" w:color="auto"/>
            </w:tcBorders>
            <w:shd w:val="clear" w:color="auto" w:fill="auto"/>
            <w:noWrap/>
            <w:vAlign w:val="bottom"/>
            <w:hideMark/>
          </w:tcPr>
          <w:p w14:paraId="1BFCE089"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44C60FB8" w14:textId="77777777" w:rsidTr="00367DF1">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F695679"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77273C7E" w14:textId="77777777" w:rsidR="007E298F" w:rsidRPr="00C52020" w:rsidRDefault="007E298F" w:rsidP="007E298F">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37489420"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6676E42"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8FDC39F" w14:textId="77777777" w:rsidR="007E298F" w:rsidRPr="00C52020" w:rsidRDefault="007E298F" w:rsidP="007E298F">
            <w:pPr>
              <w:rPr>
                <w:color w:val="000000"/>
                <w:szCs w:val="24"/>
                <w:lang w:eastAsia="lt-LT"/>
              </w:rPr>
            </w:pPr>
            <w:r w:rsidRPr="00C52020">
              <w:rPr>
                <w:color w:val="000000"/>
                <w:szCs w:val="24"/>
                <w:lang w:eastAsia="lt-LT"/>
              </w:rPr>
              <w:t> </w:t>
            </w:r>
          </w:p>
        </w:tc>
        <w:tc>
          <w:tcPr>
            <w:tcW w:w="1400" w:type="dxa"/>
            <w:tcBorders>
              <w:top w:val="nil"/>
              <w:left w:val="nil"/>
              <w:bottom w:val="single" w:sz="4" w:space="0" w:color="auto"/>
              <w:right w:val="single" w:sz="4" w:space="0" w:color="auto"/>
            </w:tcBorders>
            <w:shd w:val="clear" w:color="auto" w:fill="auto"/>
            <w:noWrap/>
            <w:vAlign w:val="bottom"/>
            <w:hideMark/>
          </w:tcPr>
          <w:p w14:paraId="3A46AF76"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15121214" w14:textId="77777777" w:rsidTr="00367DF1">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D55D51D"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60DDC07B" w14:textId="77777777" w:rsidR="007E298F" w:rsidRPr="00C52020" w:rsidRDefault="007E298F" w:rsidP="007E298F">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362E0DC5"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FD3054D" w14:textId="77777777" w:rsidR="007E298F" w:rsidRPr="00C52020" w:rsidRDefault="007E298F" w:rsidP="007E298F">
            <w:pPr>
              <w:jc w:val="right"/>
              <w:rPr>
                <w:color w:val="000000"/>
                <w:szCs w:val="24"/>
                <w:lang w:eastAsia="lt-LT"/>
              </w:rPr>
            </w:pPr>
            <w:r w:rsidRPr="00C52020">
              <w:rPr>
                <w:color w:val="000000"/>
                <w:szCs w:val="24"/>
                <w:lang w:eastAsia="lt-LT"/>
              </w:rPr>
              <w:t>19</w:t>
            </w:r>
          </w:p>
        </w:tc>
        <w:tc>
          <w:tcPr>
            <w:tcW w:w="1376" w:type="dxa"/>
            <w:tcBorders>
              <w:top w:val="nil"/>
              <w:left w:val="nil"/>
              <w:bottom w:val="single" w:sz="4" w:space="0" w:color="auto"/>
              <w:right w:val="single" w:sz="4" w:space="0" w:color="auto"/>
            </w:tcBorders>
            <w:shd w:val="clear" w:color="auto" w:fill="auto"/>
            <w:noWrap/>
            <w:vAlign w:val="bottom"/>
            <w:hideMark/>
          </w:tcPr>
          <w:p w14:paraId="7D7F206E" w14:textId="77777777" w:rsidR="007E298F" w:rsidRPr="00C52020" w:rsidRDefault="007E298F" w:rsidP="007E298F">
            <w:pPr>
              <w:jc w:val="right"/>
              <w:rPr>
                <w:color w:val="000000"/>
                <w:szCs w:val="24"/>
                <w:lang w:eastAsia="lt-LT"/>
              </w:rPr>
            </w:pPr>
            <w:r w:rsidRPr="00C52020">
              <w:rPr>
                <w:color w:val="000000"/>
                <w:szCs w:val="24"/>
                <w:lang w:eastAsia="lt-LT"/>
              </w:rPr>
              <w:t>11,9</w:t>
            </w:r>
          </w:p>
        </w:tc>
        <w:tc>
          <w:tcPr>
            <w:tcW w:w="1400" w:type="dxa"/>
            <w:tcBorders>
              <w:top w:val="nil"/>
              <w:left w:val="nil"/>
              <w:bottom w:val="single" w:sz="4" w:space="0" w:color="auto"/>
              <w:right w:val="single" w:sz="4" w:space="0" w:color="auto"/>
            </w:tcBorders>
            <w:shd w:val="clear" w:color="auto" w:fill="auto"/>
            <w:noWrap/>
            <w:vAlign w:val="bottom"/>
            <w:hideMark/>
          </w:tcPr>
          <w:p w14:paraId="110C046A"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30BD8E25" w14:textId="77777777" w:rsidTr="00367DF1">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14C4C40"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17161BED" w14:textId="77777777" w:rsidR="007E298F" w:rsidRPr="00C52020" w:rsidRDefault="007E298F" w:rsidP="007E298F">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463A237F" w14:textId="77777777" w:rsidR="007E298F" w:rsidRPr="00C52020" w:rsidRDefault="007E298F" w:rsidP="007E298F">
            <w:pPr>
              <w:jc w:val="right"/>
              <w:rPr>
                <w:color w:val="000000"/>
                <w:szCs w:val="24"/>
                <w:lang w:eastAsia="lt-LT"/>
              </w:rPr>
            </w:pPr>
            <w:r w:rsidRPr="00C52020">
              <w:rPr>
                <w:color w:val="000000"/>
                <w:szCs w:val="24"/>
                <w:lang w:eastAsia="lt-LT"/>
              </w:rPr>
              <w:t>1820,2</w:t>
            </w:r>
          </w:p>
        </w:tc>
        <w:tc>
          <w:tcPr>
            <w:tcW w:w="1376" w:type="dxa"/>
            <w:tcBorders>
              <w:top w:val="nil"/>
              <w:left w:val="nil"/>
              <w:bottom w:val="single" w:sz="4" w:space="0" w:color="auto"/>
              <w:right w:val="single" w:sz="4" w:space="0" w:color="auto"/>
            </w:tcBorders>
            <w:shd w:val="clear" w:color="auto" w:fill="auto"/>
            <w:noWrap/>
            <w:vAlign w:val="bottom"/>
            <w:hideMark/>
          </w:tcPr>
          <w:p w14:paraId="3F709528" w14:textId="77777777" w:rsidR="007E298F" w:rsidRPr="00C52020" w:rsidRDefault="007E298F" w:rsidP="007E298F">
            <w:pPr>
              <w:jc w:val="right"/>
              <w:rPr>
                <w:color w:val="000000"/>
                <w:szCs w:val="24"/>
                <w:lang w:eastAsia="lt-LT"/>
              </w:rPr>
            </w:pPr>
            <w:r w:rsidRPr="00C52020">
              <w:rPr>
                <w:color w:val="000000"/>
                <w:szCs w:val="24"/>
                <w:lang w:eastAsia="lt-LT"/>
              </w:rPr>
              <w:t>2495,2</w:t>
            </w:r>
          </w:p>
        </w:tc>
        <w:tc>
          <w:tcPr>
            <w:tcW w:w="1376" w:type="dxa"/>
            <w:tcBorders>
              <w:top w:val="nil"/>
              <w:left w:val="nil"/>
              <w:bottom w:val="single" w:sz="4" w:space="0" w:color="auto"/>
              <w:right w:val="single" w:sz="4" w:space="0" w:color="auto"/>
            </w:tcBorders>
            <w:shd w:val="clear" w:color="auto" w:fill="auto"/>
            <w:noWrap/>
            <w:vAlign w:val="bottom"/>
            <w:hideMark/>
          </w:tcPr>
          <w:p w14:paraId="5D16E716" w14:textId="77777777" w:rsidR="007E298F" w:rsidRPr="00C52020" w:rsidRDefault="007E298F" w:rsidP="007E298F">
            <w:pPr>
              <w:jc w:val="right"/>
              <w:rPr>
                <w:color w:val="000000"/>
                <w:szCs w:val="24"/>
                <w:lang w:eastAsia="lt-LT"/>
              </w:rPr>
            </w:pPr>
            <w:r w:rsidRPr="00C52020">
              <w:rPr>
                <w:color w:val="000000"/>
                <w:szCs w:val="24"/>
                <w:lang w:eastAsia="lt-LT"/>
              </w:rPr>
              <w:t>2148,1</w:t>
            </w:r>
          </w:p>
        </w:tc>
        <w:tc>
          <w:tcPr>
            <w:tcW w:w="1400" w:type="dxa"/>
            <w:tcBorders>
              <w:top w:val="nil"/>
              <w:left w:val="nil"/>
              <w:bottom w:val="single" w:sz="4" w:space="0" w:color="auto"/>
              <w:right w:val="single" w:sz="4" w:space="0" w:color="auto"/>
            </w:tcBorders>
            <w:shd w:val="clear" w:color="auto" w:fill="auto"/>
            <w:noWrap/>
            <w:vAlign w:val="bottom"/>
            <w:hideMark/>
          </w:tcPr>
          <w:p w14:paraId="52AC22BD"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04DD736F" w14:textId="77777777" w:rsidTr="00367DF1">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302E0FA"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507DD839" w14:textId="77777777" w:rsidR="007E298F" w:rsidRPr="00C52020" w:rsidRDefault="007E298F" w:rsidP="007E298F">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06DCD0DC" w14:textId="77777777" w:rsidR="007E298F" w:rsidRPr="00C52020" w:rsidRDefault="007E298F" w:rsidP="007E298F">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auto" w:fill="auto"/>
            <w:noWrap/>
            <w:vAlign w:val="bottom"/>
            <w:hideMark/>
          </w:tcPr>
          <w:p w14:paraId="60454CB4" w14:textId="77777777" w:rsidR="007E298F" w:rsidRPr="00C52020" w:rsidRDefault="007E298F" w:rsidP="007E298F">
            <w:pPr>
              <w:jc w:val="right"/>
              <w:rPr>
                <w:color w:val="000000"/>
                <w:szCs w:val="24"/>
                <w:lang w:eastAsia="lt-LT"/>
              </w:rPr>
            </w:pPr>
            <w:r w:rsidRPr="00C52020">
              <w:rPr>
                <w:color w:val="000000"/>
                <w:szCs w:val="24"/>
                <w:lang w:eastAsia="lt-LT"/>
              </w:rPr>
              <w:t>100</w:t>
            </w:r>
          </w:p>
        </w:tc>
        <w:tc>
          <w:tcPr>
            <w:tcW w:w="1376" w:type="dxa"/>
            <w:tcBorders>
              <w:top w:val="nil"/>
              <w:left w:val="nil"/>
              <w:bottom w:val="single" w:sz="4" w:space="0" w:color="auto"/>
              <w:right w:val="single" w:sz="4" w:space="0" w:color="auto"/>
            </w:tcBorders>
            <w:shd w:val="clear" w:color="auto" w:fill="auto"/>
            <w:noWrap/>
            <w:vAlign w:val="bottom"/>
            <w:hideMark/>
          </w:tcPr>
          <w:p w14:paraId="5D9C8BDA" w14:textId="77777777" w:rsidR="007E298F" w:rsidRPr="00C52020" w:rsidRDefault="007E298F" w:rsidP="007E298F">
            <w:pPr>
              <w:jc w:val="right"/>
              <w:rPr>
                <w:color w:val="000000"/>
                <w:szCs w:val="24"/>
                <w:lang w:eastAsia="lt-LT"/>
              </w:rPr>
            </w:pPr>
            <w:r w:rsidRPr="00C52020">
              <w:rPr>
                <w:color w:val="000000"/>
                <w:szCs w:val="24"/>
                <w:lang w:eastAsia="lt-LT"/>
              </w:rPr>
              <w:t>0</w:t>
            </w:r>
          </w:p>
        </w:tc>
        <w:tc>
          <w:tcPr>
            <w:tcW w:w="1400" w:type="dxa"/>
            <w:tcBorders>
              <w:top w:val="nil"/>
              <w:left w:val="nil"/>
              <w:bottom w:val="single" w:sz="4" w:space="0" w:color="auto"/>
              <w:right w:val="single" w:sz="4" w:space="0" w:color="auto"/>
            </w:tcBorders>
            <w:shd w:val="clear" w:color="auto" w:fill="auto"/>
            <w:noWrap/>
            <w:vAlign w:val="bottom"/>
            <w:hideMark/>
          </w:tcPr>
          <w:p w14:paraId="59AE0AB4" w14:textId="77777777" w:rsidR="007E298F" w:rsidRPr="00C52020" w:rsidRDefault="007E298F" w:rsidP="007E298F">
            <w:pPr>
              <w:rPr>
                <w:color w:val="000000"/>
                <w:szCs w:val="24"/>
                <w:lang w:eastAsia="lt-LT"/>
              </w:rPr>
            </w:pPr>
            <w:r w:rsidRPr="00C52020">
              <w:rPr>
                <w:color w:val="000000"/>
                <w:szCs w:val="24"/>
                <w:lang w:eastAsia="lt-LT"/>
              </w:rPr>
              <w:t> </w:t>
            </w:r>
          </w:p>
        </w:tc>
      </w:tr>
      <w:tr w:rsidR="00367DF1" w:rsidRPr="00C52020" w14:paraId="1E4FCA18" w14:textId="77777777" w:rsidTr="00367DF1">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EA22D36" w14:textId="77777777" w:rsidR="007E298F" w:rsidRPr="00C52020" w:rsidRDefault="007E298F" w:rsidP="007E298F">
            <w:pP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6EAD39D2" w14:textId="77777777" w:rsidR="007E298F" w:rsidRPr="00C52020" w:rsidRDefault="007E298F" w:rsidP="007E298F">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069018E4"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1179002" w14:textId="77777777" w:rsidR="007E298F" w:rsidRPr="00C52020" w:rsidRDefault="007E298F" w:rsidP="007E298F">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FFC8ADF" w14:textId="77777777" w:rsidR="007E298F" w:rsidRPr="00C52020" w:rsidRDefault="007E298F" w:rsidP="007E298F">
            <w:pPr>
              <w:rPr>
                <w:color w:val="000000"/>
                <w:szCs w:val="24"/>
                <w:lang w:eastAsia="lt-LT"/>
              </w:rPr>
            </w:pPr>
            <w:r w:rsidRPr="00C52020">
              <w:rPr>
                <w:color w:val="000000"/>
                <w:szCs w:val="24"/>
                <w:lang w:eastAsia="lt-LT"/>
              </w:rPr>
              <w:t> </w:t>
            </w:r>
          </w:p>
        </w:tc>
        <w:tc>
          <w:tcPr>
            <w:tcW w:w="1400" w:type="dxa"/>
            <w:tcBorders>
              <w:top w:val="nil"/>
              <w:left w:val="nil"/>
              <w:bottom w:val="single" w:sz="4" w:space="0" w:color="auto"/>
              <w:right w:val="single" w:sz="4" w:space="0" w:color="auto"/>
            </w:tcBorders>
            <w:shd w:val="clear" w:color="auto" w:fill="auto"/>
            <w:noWrap/>
            <w:vAlign w:val="bottom"/>
            <w:hideMark/>
          </w:tcPr>
          <w:p w14:paraId="7668674C" w14:textId="77777777" w:rsidR="007E298F" w:rsidRPr="00C52020" w:rsidRDefault="007E298F" w:rsidP="007E298F">
            <w:pPr>
              <w:rPr>
                <w:color w:val="000000"/>
                <w:szCs w:val="24"/>
                <w:lang w:eastAsia="lt-LT"/>
              </w:rPr>
            </w:pPr>
            <w:r w:rsidRPr="00C52020">
              <w:rPr>
                <w:color w:val="000000"/>
                <w:szCs w:val="24"/>
                <w:lang w:eastAsia="lt-LT"/>
              </w:rPr>
              <w:t> </w:t>
            </w:r>
          </w:p>
        </w:tc>
      </w:tr>
    </w:tbl>
    <w:p w14:paraId="2F6517CD" w14:textId="36B3C384" w:rsidR="004C7B76" w:rsidRDefault="00962314" w:rsidP="0086144E">
      <w:pPr>
        <w:jc w:val="both"/>
        <w:rPr>
          <w:b/>
          <w:bCs/>
          <w:szCs w:val="24"/>
        </w:rPr>
      </w:pPr>
      <w:r w:rsidRPr="00C52020">
        <w:rPr>
          <w:b/>
          <w:bCs/>
          <w:szCs w:val="24"/>
        </w:rPr>
        <w:t xml:space="preserve"> </w:t>
      </w:r>
    </w:p>
    <w:p w14:paraId="1C5CD416" w14:textId="77777777" w:rsidR="008447EE" w:rsidRDefault="008447EE" w:rsidP="0086144E">
      <w:pPr>
        <w:jc w:val="both"/>
        <w:rPr>
          <w:b/>
          <w:bCs/>
          <w:szCs w:val="24"/>
        </w:rPr>
      </w:pPr>
    </w:p>
    <w:p w14:paraId="4BBB66E9" w14:textId="77777777" w:rsidR="008447EE" w:rsidRDefault="008447EE" w:rsidP="0086144E">
      <w:pPr>
        <w:jc w:val="both"/>
        <w:rPr>
          <w:b/>
          <w:bCs/>
          <w:szCs w:val="24"/>
        </w:rPr>
      </w:pPr>
    </w:p>
    <w:p w14:paraId="4E587ECE" w14:textId="77777777" w:rsidR="008447EE" w:rsidRPr="00C52020" w:rsidRDefault="008447EE" w:rsidP="0086144E">
      <w:pPr>
        <w:jc w:val="both"/>
        <w:rPr>
          <w:b/>
          <w:bCs/>
          <w:szCs w:val="24"/>
        </w:rPr>
      </w:pPr>
    </w:p>
    <w:p w14:paraId="544EDC4D" w14:textId="77777777" w:rsidR="0086144E" w:rsidRPr="00C52020" w:rsidRDefault="0086144E" w:rsidP="001E27C1">
      <w:pPr>
        <w:pStyle w:val="Lentel"/>
        <w:rPr>
          <w:rFonts w:cs="Times New Roman"/>
          <w:szCs w:val="24"/>
        </w:rPr>
      </w:pPr>
      <w:r w:rsidRPr="00C52020">
        <w:rPr>
          <w:rFonts w:cs="Times New Roman"/>
          <w:szCs w:val="24"/>
        </w:rPr>
        <w:lastRenderedPageBreak/>
        <w:t xml:space="preserve"> lentelė. Programos uždaviniai, priemonės ir jų stebėsenos rodikliai </w:t>
      </w:r>
    </w:p>
    <w:tbl>
      <w:tblPr>
        <w:tblStyle w:val="1paprastojilentel"/>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853"/>
        <w:gridCol w:w="2763"/>
        <w:gridCol w:w="876"/>
        <w:gridCol w:w="876"/>
        <w:gridCol w:w="921"/>
        <w:gridCol w:w="1550"/>
      </w:tblGrid>
      <w:tr w:rsidR="001B48BB" w:rsidRPr="00C52020" w14:paraId="26F3E817" w14:textId="77777777" w:rsidTr="008447EE">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510" w:type="dxa"/>
            <w:vMerge w:val="restart"/>
            <w:shd w:val="clear" w:color="auto" w:fill="D9E2F3" w:themeFill="accent1" w:themeFillTint="33"/>
            <w:hideMark/>
          </w:tcPr>
          <w:p w14:paraId="70666517" w14:textId="77777777" w:rsidR="001B48BB" w:rsidRPr="00C52020" w:rsidRDefault="001B48BB" w:rsidP="001B48BB">
            <w:pPr>
              <w:jc w:val="center"/>
              <w:rPr>
                <w:b w:val="0"/>
                <w:bCs w:val="0"/>
                <w:color w:val="000000"/>
                <w:szCs w:val="24"/>
                <w:lang w:eastAsia="lt-LT"/>
              </w:rPr>
            </w:pPr>
            <w:r w:rsidRPr="00C52020">
              <w:rPr>
                <w:color w:val="000000"/>
                <w:szCs w:val="24"/>
                <w:lang w:eastAsia="lt-LT"/>
              </w:rPr>
              <w:t>Stebėsenos rodiklio kodas</w:t>
            </w:r>
          </w:p>
        </w:tc>
        <w:tc>
          <w:tcPr>
            <w:tcW w:w="4616" w:type="dxa"/>
            <w:gridSpan w:val="2"/>
            <w:vMerge w:val="restart"/>
            <w:shd w:val="clear" w:color="auto" w:fill="D9E2F3" w:themeFill="accent1" w:themeFillTint="33"/>
            <w:hideMark/>
          </w:tcPr>
          <w:p w14:paraId="23410B82" w14:textId="77777777" w:rsidR="001B48BB" w:rsidRPr="00C52020" w:rsidRDefault="001B48BB" w:rsidP="001B48BB">
            <w:pPr>
              <w:jc w:val="center"/>
              <w:cnfStyle w:val="100000000000" w:firstRow="1" w:lastRow="0" w:firstColumn="0" w:lastColumn="0" w:oddVBand="0" w:evenVBand="0" w:oddHBand="0" w:evenHBand="0" w:firstRowFirstColumn="0" w:firstRowLastColumn="0" w:lastRowFirstColumn="0" w:lastRowLastColumn="0"/>
              <w:rPr>
                <w:b w:val="0"/>
                <w:bCs w:val="0"/>
                <w:color w:val="000000"/>
                <w:szCs w:val="24"/>
                <w:lang w:eastAsia="lt-LT"/>
              </w:rPr>
            </w:pPr>
            <w:r w:rsidRPr="00C52020">
              <w:rPr>
                <w:color w:val="000000"/>
                <w:szCs w:val="24"/>
                <w:lang w:eastAsia="lt-LT"/>
              </w:rPr>
              <w:t>Stebėsenos rodiklio pavadinimas (matavimo vnt.)</w:t>
            </w:r>
          </w:p>
        </w:tc>
        <w:tc>
          <w:tcPr>
            <w:tcW w:w="2673" w:type="dxa"/>
            <w:gridSpan w:val="3"/>
            <w:shd w:val="clear" w:color="auto" w:fill="D9E2F3" w:themeFill="accent1" w:themeFillTint="33"/>
            <w:hideMark/>
          </w:tcPr>
          <w:p w14:paraId="1163404A" w14:textId="77777777" w:rsidR="001B48BB" w:rsidRPr="00C52020" w:rsidRDefault="001B48BB" w:rsidP="001B48BB">
            <w:pPr>
              <w:jc w:val="center"/>
              <w:cnfStyle w:val="100000000000" w:firstRow="1" w:lastRow="0" w:firstColumn="0" w:lastColumn="0" w:oddVBand="0" w:evenVBand="0" w:oddHBand="0" w:evenHBand="0" w:firstRowFirstColumn="0" w:firstRowLastColumn="0" w:lastRowFirstColumn="0" w:lastRowLastColumn="0"/>
              <w:rPr>
                <w:b w:val="0"/>
                <w:bCs w:val="0"/>
                <w:color w:val="000000"/>
                <w:szCs w:val="24"/>
                <w:lang w:eastAsia="lt-LT"/>
              </w:rPr>
            </w:pPr>
            <w:r w:rsidRPr="00C52020">
              <w:rPr>
                <w:color w:val="000000"/>
                <w:szCs w:val="24"/>
                <w:lang w:eastAsia="lt-LT"/>
              </w:rPr>
              <w:t>Siektinos stebėsenos rodiklių reikšmės</w:t>
            </w:r>
          </w:p>
        </w:tc>
        <w:tc>
          <w:tcPr>
            <w:tcW w:w="1550" w:type="dxa"/>
            <w:vMerge w:val="restart"/>
            <w:shd w:val="clear" w:color="auto" w:fill="D9E2F3" w:themeFill="accent1" w:themeFillTint="33"/>
            <w:hideMark/>
          </w:tcPr>
          <w:p w14:paraId="27A603FE" w14:textId="77777777" w:rsidR="001B48BB" w:rsidRPr="00C52020" w:rsidRDefault="001B48BB" w:rsidP="001B48BB">
            <w:pPr>
              <w:cnfStyle w:val="100000000000" w:firstRow="1" w:lastRow="0" w:firstColumn="0" w:lastColumn="0" w:oddVBand="0" w:evenVBand="0" w:oddHBand="0" w:evenHBand="0" w:firstRowFirstColumn="0" w:firstRowLastColumn="0" w:lastRowFirstColumn="0" w:lastRowLastColumn="0"/>
              <w:rPr>
                <w:b w:val="0"/>
                <w:bCs w:val="0"/>
                <w:color w:val="000000"/>
                <w:szCs w:val="24"/>
                <w:lang w:eastAsia="lt-LT"/>
              </w:rPr>
            </w:pPr>
            <w:r w:rsidRPr="00C52020">
              <w:rPr>
                <w:color w:val="000000"/>
                <w:szCs w:val="24"/>
                <w:lang w:eastAsia="lt-LT"/>
              </w:rPr>
              <w:t>Savivaldybės strateginio plėtros plano rodiklis</w:t>
            </w:r>
          </w:p>
        </w:tc>
      </w:tr>
      <w:tr w:rsidR="001B48BB" w:rsidRPr="00C52020" w14:paraId="23F972D7" w14:textId="77777777" w:rsidTr="00367DF1">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510" w:type="dxa"/>
            <w:vMerge/>
            <w:hideMark/>
          </w:tcPr>
          <w:p w14:paraId="761B7266" w14:textId="77777777" w:rsidR="001B48BB" w:rsidRPr="00C52020" w:rsidRDefault="001B48BB" w:rsidP="001B48BB">
            <w:pPr>
              <w:rPr>
                <w:b w:val="0"/>
                <w:bCs w:val="0"/>
                <w:color w:val="000000"/>
                <w:szCs w:val="24"/>
                <w:lang w:eastAsia="lt-LT"/>
              </w:rPr>
            </w:pPr>
          </w:p>
        </w:tc>
        <w:tc>
          <w:tcPr>
            <w:tcW w:w="4616" w:type="dxa"/>
            <w:gridSpan w:val="2"/>
            <w:vMerge/>
            <w:hideMark/>
          </w:tcPr>
          <w:p w14:paraId="1600AE2A"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b/>
                <w:bCs/>
                <w:color w:val="000000"/>
                <w:szCs w:val="24"/>
                <w:lang w:eastAsia="lt-LT"/>
              </w:rPr>
            </w:pPr>
          </w:p>
        </w:tc>
        <w:tc>
          <w:tcPr>
            <w:tcW w:w="876" w:type="dxa"/>
            <w:hideMark/>
          </w:tcPr>
          <w:p w14:paraId="33264585"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b/>
                <w:bCs/>
                <w:color w:val="000000"/>
                <w:szCs w:val="24"/>
                <w:lang w:eastAsia="lt-LT"/>
              </w:rPr>
            </w:pPr>
            <w:r w:rsidRPr="00C52020">
              <w:rPr>
                <w:b/>
                <w:bCs/>
                <w:color w:val="000000"/>
                <w:szCs w:val="24"/>
                <w:lang w:eastAsia="lt-LT"/>
              </w:rPr>
              <w:t>2024</w:t>
            </w:r>
          </w:p>
        </w:tc>
        <w:tc>
          <w:tcPr>
            <w:tcW w:w="876" w:type="dxa"/>
            <w:hideMark/>
          </w:tcPr>
          <w:p w14:paraId="5E45C500"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b/>
                <w:bCs/>
                <w:color w:val="000000"/>
                <w:szCs w:val="24"/>
                <w:lang w:eastAsia="lt-LT"/>
              </w:rPr>
            </w:pPr>
            <w:r w:rsidRPr="00C52020">
              <w:rPr>
                <w:b/>
                <w:bCs/>
                <w:color w:val="000000"/>
                <w:szCs w:val="24"/>
                <w:lang w:eastAsia="lt-LT"/>
              </w:rPr>
              <w:t>2025</w:t>
            </w:r>
          </w:p>
        </w:tc>
        <w:tc>
          <w:tcPr>
            <w:tcW w:w="921" w:type="dxa"/>
            <w:hideMark/>
          </w:tcPr>
          <w:p w14:paraId="35A367FE"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b/>
                <w:bCs/>
                <w:color w:val="000000"/>
                <w:szCs w:val="24"/>
                <w:lang w:eastAsia="lt-LT"/>
              </w:rPr>
            </w:pPr>
            <w:r w:rsidRPr="00C52020">
              <w:rPr>
                <w:b/>
                <w:bCs/>
                <w:color w:val="000000"/>
                <w:szCs w:val="24"/>
                <w:lang w:eastAsia="lt-LT"/>
              </w:rPr>
              <w:t>2026</w:t>
            </w:r>
          </w:p>
        </w:tc>
        <w:tc>
          <w:tcPr>
            <w:tcW w:w="1550" w:type="dxa"/>
            <w:vMerge/>
            <w:hideMark/>
          </w:tcPr>
          <w:p w14:paraId="58D950B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b/>
                <w:bCs/>
                <w:color w:val="000000"/>
                <w:szCs w:val="24"/>
                <w:lang w:eastAsia="lt-LT"/>
              </w:rPr>
            </w:pPr>
          </w:p>
        </w:tc>
      </w:tr>
      <w:tr w:rsidR="001B48BB" w:rsidRPr="00C52020" w14:paraId="4D694BFD" w14:textId="77777777" w:rsidTr="00367DF1">
        <w:trPr>
          <w:trHeight w:val="376"/>
        </w:trPr>
        <w:tc>
          <w:tcPr>
            <w:cnfStyle w:val="001000000000" w:firstRow="0" w:lastRow="0" w:firstColumn="1" w:lastColumn="0" w:oddVBand="0" w:evenVBand="0" w:oddHBand="0" w:evenHBand="0" w:firstRowFirstColumn="0" w:firstRowLastColumn="0" w:lastRowFirstColumn="0" w:lastRowLastColumn="0"/>
            <w:tcW w:w="1510" w:type="dxa"/>
            <w:hideMark/>
          </w:tcPr>
          <w:p w14:paraId="33B76218" w14:textId="77777777" w:rsidR="001B48BB" w:rsidRPr="00C52020" w:rsidRDefault="001B48BB" w:rsidP="001B48BB">
            <w:pPr>
              <w:rPr>
                <w:color w:val="000000"/>
                <w:szCs w:val="24"/>
                <w:lang w:eastAsia="lt-LT"/>
              </w:rPr>
            </w:pPr>
          </w:p>
        </w:tc>
        <w:tc>
          <w:tcPr>
            <w:tcW w:w="1853" w:type="dxa"/>
            <w:hideMark/>
          </w:tcPr>
          <w:p w14:paraId="1D3B1135" w14:textId="77777777" w:rsidR="001B48BB" w:rsidRPr="00C52020" w:rsidRDefault="001B48BB" w:rsidP="001B48BB">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Uždavinys</w:t>
            </w:r>
          </w:p>
        </w:tc>
        <w:tc>
          <w:tcPr>
            <w:tcW w:w="2763" w:type="dxa"/>
            <w:hideMark/>
          </w:tcPr>
          <w:p w14:paraId="7E0FD39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Kokybiškų sveikatos priežiūros paslaugų suteikimas gyventojams.</w:t>
            </w:r>
          </w:p>
        </w:tc>
        <w:tc>
          <w:tcPr>
            <w:tcW w:w="876" w:type="dxa"/>
            <w:noWrap/>
            <w:hideMark/>
          </w:tcPr>
          <w:p w14:paraId="4035A15F"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647C9F0A"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1BEE2132"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197C377C" w14:textId="551537FE"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r w:rsidR="00367DF1" w:rsidRPr="00C52020">
              <w:rPr>
                <w:color w:val="000000"/>
                <w:szCs w:val="24"/>
                <w:lang w:eastAsia="lt-LT"/>
              </w:rPr>
              <w:t>3.2.1</w:t>
            </w:r>
          </w:p>
        </w:tc>
      </w:tr>
      <w:tr w:rsidR="001B48BB" w:rsidRPr="00C52020" w14:paraId="5C0AE1DB"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5B950EBD" w14:textId="77777777" w:rsidR="001B48BB" w:rsidRPr="00C52020" w:rsidRDefault="001B48BB" w:rsidP="001B48BB">
            <w:pPr>
              <w:rPr>
                <w:color w:val="000000"/>
                <w:szCs w:val="24"/>
                <w:lang w:eastAsia="lt-LT"/>
              </w:rPr>
            </w:pPr>
            <w:r w:rsidRPr="00C52020">
              <w:rPr>
                <w:color w:val="000000"/>
                <w:szCs w:val="24"/>
                <w:lang w:eastAsia="lt-LT"/>
              </w:rPr>
              <w:t>E-05-3.2-01-01</w:t>
            </w:r>
          </w:p>
        </w:tc>
        <w:tc>
          <w:tcPr>
            <w:tcW w:w="1853" w:type="dxa"/>
            <w:hideMark/>
          </w:tcPr>
          <w:p w14:paraId="00633CBC"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7A1DA420"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xml:space="preserve">Sveikatos priežiūros įstaigų teikiamų paslaugų kokybės augimas, proc. </w:t>
            </w:r>
          </w:p>
        </w:tc>
        <w:tc>
          <w:tcPr>
            <w:tcW w:w="876" w:type="dxa"/>
            <w:noWrap/>
            <w:hideMark/>
          </w:tcPr>
          <w:p w14:paraId="5E2E69CB"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w:t>
            </w:r>
          </w:p>
        </w:tc>
        <w:tc>
          <w:tcPr>
            <w:tcW w:w="876" w:type="dxa"/>
            <w:noWrap/>
            <w:hideMark/>
          </w:tcPr>
          <w:p w14:paraId="359D76E0"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w:t>
            </w:r>
          </w:p>
        </w:tc>
        <w:tc>
          <w:tcPr>
            <w:tcW w:w="921" w:type="dxa"/>
            <w:noWrap/>
            <w:hideMark/>
          </w:tcPr>
          <w:p w14:paraId="74E638F4"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w:t>
            </w:r>
          </w:p>
        </w:tc>
        <w:tc>
          <w:tcPr>
            <w:tcW w:w="1550" w:type="dxa"/>
            <w:noWrap/>
            <w:hideMark/>
          </w:tcPr>
          <w:p w14:paraId="3F23D0B7"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1B56A99A"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2887858C" w14:textId="77777777" w:rsidR="001B48BB" w:rsidRPr="00C52020" w:rsidRDefault="001B48BB" w:rsidP="001B48BB">
            <w:pPr>
              <w:rPr>
                <w:color w:val="000000"/>
                <w:szCs w:val="24"/>
                <w:lang w:eastAsia="lt-LT"/>
              </w:rPr>
            </w:pPr>
            <w:r w:rsidRPr="00C52020">
              <w:rPr>
                <w:color w:val="000000"/>
                <w:szCs w:val="24"/>
                <w:lang w:eastAsia="lt-LT"/>
              </w:rPr>
              <w:t>E-05-3.2-01-02</w:t>
            </w:r>
          </w:p>
        </w:tc>
        <w:tc>
          <w:tcPr>
            <w:tcW w:w="1853" w:type="dxa"/>
            <w:hideMark/>
          </w:tcPr>
          <w:p w14:paraId="721B106B"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shd w:val="clear" w:color="auto" w:fill="auto"/>
            <w:hideMark/>
          </w:tcPr>
          <w:p w14:paraId="1351BA6E" w14:textId="77777777" w:rsidR="001B48BB" w:rsidRPr="00C52020" w:rsidRDefault="00F072F0"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Profilaktiškai patikrintų rajono gyventojų dalis per metus, proc.</w:t>
            </w:r>
          </w:p>
        </w:tc>
        <w:tc>
          <w:tcPr>
            <w:tcW w:w="876" w:type="dxa"/>
            <w:shd w:val="clear" w:color="auto" w:fill="auto"/>
            <w:noWrap/>
            <w:hideMark/>
          </w:tcPr>
          <w:p w14:paraId="4169D49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2F131D" w:rsidRPr="00C52020">
              <w:rPr>
                <w:szCs w:val="24"/>
                <w:lang w:eastAsia="lt-LT"/>
              </w:rPr>
              <w:t>50</w:t>
            </w:r>
          </w:p>
        </w:tc>
        <w:tc>
          <w:tcPr>
            <w:tcW w:w="876" w:type="dxa"/>
            <w:shd w:val="clear" w:color="auto" w:fill="auto"/>
            <w:noWrap/>
            <w:hideMark/>
          </w:tcPr>
          <w:p w14:paraId="140E9641"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2F131D" w:rsidRPr="00C52020">
              <w:rPr>
                <w:szCs w:val="24"/>
                <w:lang w:eastAsia="lt-LT"/>
              </w:rPr>
              <w:t>50</w:t>
            </w:r>
          </w:p>
        </w:tc>
        <w:tc>
          <w:tcPr>
            <w:tcW w:w="921" w:type="dxa"/>
            <w:shd w:val="clear" w:color="auto" w:fill="auto"/>
            <w:noWrap/>
            <w:hideMark/>
          </w:tcPr>
          <w:p w14:paraId="0EA701D3"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2F131D" w:rsidRPr="00C52020">
              <w:rPr>
                <w:szCs w:val="24"/>
                <w:lang w:eastAsia="lt-LT"/>
              </w:rPr>
              <w:t>50</w:t>
            </w:r>
          </w:p>
        </w:tc>
        <w:tc>
          <w:tcPr>
            <w:tcW w:w="1550" w:type="dxa"/>
            <w:shd w:val="clear" w:color="auto" w:fill="auto"/>
            <w:noWrap/>
            <w:hideMark/>
          </w:tcPr>
          <w:p w14:paraId="37FDB6B2"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r>
      <w:tr w:rsidR="001B48BB" w:rsidRPr="00C52020" w14:paraId="5F67EF96"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66B531BD" w14:textId="77777777" w:rsidR="001B48BB" w:rsidRPr="00C52020" w:rsidRDefault="001B48BB" w:rsidP="001B48BB">
            <w:pPr>
              <w:rPr>
                <w:color w:val="000000"/>
                <w:szCs w:val="24"/>
                <w:lang w:eastAsia="lt-LT"/>
              </w:rPr>
            </w:pPr>
          </w:p>
        </w:tc>
        <w:tc>
          <w:tcPr>
            <w:tcW w:w="1853" w:type="dxa"/>
            <w:hideMark/>
          </w:tcPr>
          <w:p w14:paraId="504213B9"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 Uždavinio 1 priemonė</w:t>
            </w:r>
          </w:p>
        </w:tc>
        <w:tc>
          <w:tcPr>
            <w:tcW w:w="2763" w:type="dxa"/>
            <w:shd w:val="clear" w:color="auto" w:fill="auto"/>
            <w:hideMark/>
          </w:tcPr>
          <w:p w14:paraId="11FB87E9"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xml:space="preserve">Kelmės rajono sveikatos įstaigų materialinės bazės pagerinimas ir modernizavimas </w:t>
            </w:r>
          </w:p>
        </w:tc>
        <w:tc>
          <w:tcPr>
            <w:tcW w:w="876" w:type="dxa"/>
            <w:shd w:val="clear" w:color="auto" w:fill="auto"/>
            <w:hideMark/>
          </w:tcPr>
          <w:p w14:paraId="7999B81A"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c>
          <w:tcPr>
            <w:tcW w:w="876" w:type="dxa"/>
            <w:shd w:val="clear" w:color="auto" w:fill="auto"/>
            <w:hideMark/>
          </w:tcPr>
          <w:p w14:paraId="1938C212"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c>
          <w:tcPr>
            <w:tcW w:w="921" w:type="dxa"/>
            <w:shd w:val="clear" w:color="auto" w:fill="auto"/>
            <w:hideMark/>
          </w:tcPr>
          <w:p w14:paraId="3179F37F"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c>
          <w:tcPr>
            <w:tcW w:w="1550" w:type="dxa"/>
            <w:shd w:val="clear" w:color="auto" w:fill="auto"/>
            <w:noWrap/>
            <w:hideMark/>
          </w:tcPr>
          <w:p w14:paraId="2E7F2980"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r>
      <w:tr w:rsidR="001B48BB" w:rsidRPr="00C52020" w14:paraId="0916AE5B" w14:textId="77777777" w:rsidTr="00367DF1">
        <w:trPr>
          <w:trHeight w:val="249"/>
        </w:trPr>
        <w:tc>
          <w:tcPr>
            <w:cnfStyle w:val="001000000000" w:firstRow="0" w:lastRow="0" w:firstColumn="1" w:lastColumn="0" w:oddVBand="0" w:evenVBand="0" w:oddHBand="0" w:evenHBand="0" w:firstRowFirstColumn="0" w:firstRowLastColumn="0" w:lastRowFirstColumn="0" w:lastRowLastColumn="0"/>
            <w:tcW w:w="1510" w:type="dxa"/>
            <w:hideMark/>
          </w:tcPr>
          <w:p w14:paraId="315F3066" w14:textId="77777777" w:rsidR="001B48BB" w:rsidRPr="00C52020" w:rsidRDefault="001B48BB" w:rsidP="001B48BB">
            <w:pPr>
              <w:rPr>
                <w:color w:val="000000"/>
                <w:szCs w:val="24"/>
                <w:lang w:eastAsia="lt-LT"/>
              </w:rPr>
            </w:pPr>
            <w:r w:rsidRPr="00C52020">
              <w:rPr>
                <w:color w:val="000000"/>
                <w:szCs w:val="24"/>
                <w:lang w:eastAsia="lt-LT"/>
              </w:rPr>
              <w:t>R-05-3.2-01-01-01</w:t>
            </w:r>
          </w:p>
        </w:tc>
        <w:tc>
          <w:tcPr>
            <w:tcW w:w="1853" w:type="dxa"/>
            <w:hideMark/>
          </w:tcPr>
          <w:p w14:paraId="2BD089E7"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shd w:val="clear" w:color="auto" w:fill="auto"/>
            <w:hideMark/>
          </w:tcPr>
          <w:p w14:paraId="7A473C61"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Projekto įgyvendinimo laipsnis</w:t>
            </w:r>
          </w:p>
        </w:tc>
        <w:tc>
          <w:tcPr>
            <w:tcW w:w="876" w:type="dxa"/>
            <w:shd w:val="clear" w:color="auto" w:fill="auto"/>
            <w:hideMark/>
          </w:tcPr>
          <w:p w14:paraId="19E450CC"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B64293" w:rsidRPr="00C52020">
              <w:rPr>
                <w:szCs w:val="24"/>
                <w:lang w:eastAsia="lt-LT"/>
              </w:rPr>
              <w:t>0</w:t>
            </w:r>
          </w:p>
        </w:tc>
        <w:tc>
          <w:tcPr>
            <w:tcW w:w="876" w:type="dxa"/>
            <w:shd w:val="clear" w:color="auto" w:fill="auto"/>
            <w:hideMark/>
          </w:tcPr>
          <w:p w14:paraId="66FC69D0"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B64293" w:rsidRPr="00C52020">
              <w:rPr>
                <w:szCs w:val="24"/>
                <w:lang w:eastAsia="lt-LT"/>
              </w:rPr>
              <w:t>10</w:t>
            </w:r>
          </w:p>
        </w:tc>
        <w:tc>
          <w:tcPr>
            <w:tcW w:w="921" w:type="dxa"/>
            <w:shd w:val="clear" w:color="auto" w:fill="auto"/>
            <w:hideMark/>
          </w:tcPr>
          <w:p w14:paraId="7C744A3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r w:rsidR="00B64293" w:rsidRPr="00C52020">
              <w:rPr>
                <w:szCs w:val="24"/>
                <w:lang w:eastAsia="lt-LT"/>
              </w:rPr>
              <w:t>10</w:t>
            </w:r>
          </w:p>
        </w:tc>
        <w:tc>
          <w:tcPr>
            <w:tcW w:w="1550" w:type="dxa"/>
            <w:shd w:val="clear" w:color="auto" w:fill="auto"/>
            <w:noWrap/>
            <w:hideMark/>
          </w:tcPr>
          <w:p w14:paraId="14512C21"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r>
      <w:tr w:rsidR="001B48BB" w:rsidRPr="00C52020" w14:paraId="274C28F5" w14:textId="77777777" w:rsidTr="00367DF1">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510" w:type="dxa"/>
            <w:hideMark/>
          </w:tcPr>
          <w:p w14:paraId="462B8DA9" w14:textId="77777777" w:rsidR="001B48BB" w:rsidRPr="00C52020" w:rsidRDefault="001B48BB" w:rsidP="001B48BB">
            <w:pPr>
              <w:rPr>
                <w:color w:val="000000"/>
                <w:szCs w:val="24"/>
                <w:lang w:eastAsia="lt-LT"/>
              </w:rPr>
            </w:pPr>
          </w:p>
        </w:tc>
        <w:tc>
          <w:tcPr>
            <w:tcW w:w="1853" w:type="dxa"/>
            <w:hideMark/>
          </w:tcPr>
          <w:p w14:paraId="0FE6538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 Uždavinio 2 priemonė</w:t>
            </w:r>
          </w:p>
        </w:tc>
        <w:tc>
          <w:tcPr>
            <w:tcW w:w="2763" w:type="dxa"/>
            <w:hideMark/>
          </w:tcPr>
          <w:p w14:paraId="121E3DCE"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Savivaldybės visuomenės sveikatos programų ir projektų finansavimas</w:t>
            </w:r>
          </w:p>
        </w:tc>
        <w:tc>
          <w:tcPr>
            <w:tcW w:w="876" w:type="dxa"/>
            <w:noWrap/>
            <w:hideMark/>
          </w:tcPr>
          <w:p w14:paraId="2D35B552"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0079C816"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5AFD976F"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4DA753F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767CD2CE" w14:textId="77777777" w:rsidTr="00367DF1">
        <w:trPr>
          <w:trHeight w:val="131"/>
        </w:trPr>
        <w:tc>
          <w:tcPr>
            <w:cnfStyle w:val="001000000000" w:firstRow="0" w:lastRow="0" w:firstColumn="1" w:lastColumn="0" w:oddVBand="0" w:evenVBand="0" w:oddHBand="0" w:evenHBand="0" w:firstRowFirstColumn="0" w:firstRowLastColumn="0" w:lastRowFirstColumn="0" w:lastRowLastColumn="0"/>
            <w:tcW w:w="1510" w:type="dxa"/>
            <w:hideMark/>
          </w:tcPr>
          <w:p w14:paraId="2FCC01C4" w14:textId="77777777" w:rsidR="001B48BB" w:rsidRPr="00C52020" w:rsidRDefault="001B48BB" w:rsidP="001B48BB">
            <w:pPr>
              <w:rPr>
                <w:color w:val="000000"/>
                <w:szCs w:val="24"/>
                <w:lang w:eastAsia="lt-LT"/>
              </w:rPr>
            </w:pPr>
            <w:r w:rsidRPr="00C52020">
              <w:rPr>
                <w:color w:val="000000"/>
                <w:szCs w:val="24"/>
                <w:lang w:eastAsia="lt-LT"/>
              </w:rPr>
              <w:t>R-05-3.2-01-01-02</w:t>
            </w:r>
          </w:p>
        </w:tc>
        <w:tc>
          <w:tcPr>
            <w:tcW w:w="1853" w:type="dxa"/>
            <w:hideMark/>
          </w:tcPr>
          <w:p w14:paraId="406C8FF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1FDC2025"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Parengtų planų skaičius</w:t>
            </w:r>
          </w:p>
        </w:tc>
        <w:tc>
          <w:tcPr>
            <w:tcW w:w="876" w:type="dxa"/>
            <w:noWrap/>
            <w:hideMark/>
          </w:tcPr>
          <w:p w14:paraId="5AC9F95E" w14:textId="77777777" w:rsidR="001B48BB" w:rsidRPr="00C52020" w:rsidRDefault="001B48BB" w:rsidP="001B48BB">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w:t>
            </w:r>
          </w:p>
        </w:tc>
        <w:tc>
          <w:tcPr>
            <w:tcW w:w="876" w:type="dxa"/>
            <w:noWrap/>
            <w:hideMark/>
          </w:tcPr>
          <w:p w14:paraId="11706165" w14:textId="77777777" w:rsidR="001B48BB" w:rsidRPr="00C52020" w:rsidRDefault="001B48BB" w:rsidP="001B48BB">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w:t>
            </w:r>
          </w:p>
        </w:tc>
        <w:tc>
          <w:tcPr>
            <w:tcW w:w="921" w:type="dxa"/>
            <w:noWrap/>
            <w:hideMark/>
          </w:tcPr>
          <w:p w14:paraId="1F5515CB" w14:textId="77777777" w:rsidR="001B48BB" w:rsidRPr="00C52020" w:rsidRDefault="001B48BB" w:rsidP="001B48BB">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w:t>
            </w:r>
          </w:p>
        </w:tc>
        <w:tc>
          <w:tcPr>
            <w:tcW w:w="1550" w:type="dxa"/>
            <w:noWrap/>
            <w:hideMark/>
          </w:tcPr>
          <w:p w14:paraId="1E31C5C5"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6D5EC3B6" w14:textId="77777777" w:rsidTr="00367DF1">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510" w:type="dxa"/>
            <w:hideMark/>
          </w:tcPr>
          <w:p w14:paraId="2DB02A8A" w14:textId="77777777" w:rsidR="001B48BB" w:rsidRPr="00C52020" w:rsidRDefault="001B48BB" w:rsidP="001B48BB">
            <w:pPr>
              <w:rPr>
                <w:color w:val="000000"/>
                <w:szCs w:val="24"/>
                <w:lang w:eastAsia="lt-LT"/>
              </w:rPr>
            </w:pPr>
            <w:r w:rsidRPr="00C52020">
              <w:rPr>
                <w:color w:val="000000"/>
                <w:szCs w:val="24"/>
                <w:lang w:eastAsia="lt-LT"/>
              </w:rPr>
              <w:t>R-05-3.2-01-01-03</w:t>
            </w:r>
          </w:p>
        </w:tc>
        <w:tc>
          <w:tcPr>
            <w:tcW w:w="1853" w:type="dxa"/>
            <w:hideMark/>
          </w:tcPr>
          <w:p w14:paraId="5A5CB3CB"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316A4D69"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Gautų paraiškų ir patenkintų paraiškų santykis</w:t>
            </w:r>
          </w:p>
        </w:tc>
        <w:tc>
          <w:tcPr>
            <w:tcW w:w="876" w:type="dxa"/>
            <w:noWrap/>
            <w:hideMark/>
          </w:tcPr>
          <w:p w14:paraId="562886BE"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10;7</w:t>
            </w:r>
          </w:p>
        </w:tc>
        <w:tc>
          <w:tcPr>
            <w:tcW w:w="876" w:type="dxa"/>
            <w:noWrap/>
            <w:hideMark/>
          </w:tcPr>
          <w:p w14:paraId="6BC5F97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10;7</w:t>
            </w:r>
          </w:p>
        </w:tc>
        <w:tc>
          <w:tcPr>
            <w:tcW w:w="921" w:type="dxa"/>
            <w:noWrap/>
            <w:hideMark/>
          </w:tcPr>
          <w:p w14:paraId="24FF5CC3"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10;7</w:t>
            </w:r>
          </w:p>
        </w:tc>
        <w:tc>
          <w:tcPr>
            <w:tcW w:w="1550" w:type="dxa"/>
            <w:noWrap/>
            <w:hideMark/>
          </w:tcPr>
          <w:p w14:paraId="7396704A"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5B728E8F"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67870EA2" w14:textId="77777777" w:rsidR="001B48BB" w:rsidRPr="00C52020" w:rsidRDefault="001B48BB" w:rsidP="001B48BB">
            <w:pPr>
              <w:rPr>
                <w:color w:val="000000"/>
                <w:szCs w:val="24"/>
                <w:lang w:eastAsia="lt-LT"/>
              </w:rPr>
            </w:pPr>
          </w:p>
        </w:tc>
        <w:tc>
          <w:tcPr>
            <w:tcW w:w="1853" w:type="dxa"/>
            <w:hideMark/>
          </w:tcPr>
          <w:p w14:paraId="43493DE2"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3 priemonė</w:t>
            </w:r>
          </w:p>
        </w:tc>
        <w:tc>
          <w:tcPr>
            <w:tcW w:w="2763" w:type="dxa"/>
            <w:hideMark/>
          </w:tcPr>
          <w:p w14:paraId="6BD7E98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Sveikatos biuro veiklos finansavimas</w:t>
            </w:r>
          </w:p>
        </w:tc>
        <w:tc>
          <w:tcPr>
            <w:tcW w:w="876" w:type="dxa"/>
            <w:noWrap/>
            <w:hideMark/>
          </w:tcPr>
          <w:p w14:paraId="5527E05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75D6A898"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470ECF7F"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1E3B13C7"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0233A509" w14:textId="77777777" w:rsidTr="00367DF1">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510" w:type="dxa"/>
            <w:hideMark/>
          </w:tcPr>
          <w:p w14:paraId="54D3F8E9" w14:textId="77777777" w:rsidR="001B48BB" w:rsidRPr="00C52020" w:rsidRDefault="001B48BB" w:rsidP="001B48BB">
            <w:pPr>
              <w:rPr>
                <w:color w:val="000000"/>
                <w:szCs w:val="24"/>
                <w:lang w:eastAsia="lt-LT"/>
              </w:rPr>
            </w:pPr>
            <w:r w:rsidRPr="00C52020">
              <w:rPr>
                <w:color w:val="000000"/>
                <w:szCs w:val="24"/>
                <w:lang w:eastAsia="lt-LT"/>
              </w:rPr>
              <w:t>R-05-3.2-01-02-01</w:t>
            </w:r>
          </w:p>
        </w:tc>
        <w:tc>
          <w:tcPr>
            <w:tcW w:w="1853" w:type="dxa"/>
            <w:hideMark/>
          </w:tcPr>
          <w:p w14:paraId="6300F13D"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36338EE5"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Sveikatingumo renginių dalyvių skaičius</w:t>
            </w:r>
          </w:p>
        </w:tc>
        <w:tc>
          <w:tcPr>
            <w:tcW w:w="876" w:type="dxa"/>
            <w:noWrap/>
            <w:hideMark/>
          </w:tcPr>
          <w:p w14:paraId="72FDC9F2"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12000</w:t>
            </w:r>
          </w:p>
        </w:tc>
        <w:tc>
          <w:tcPr>
            <w:tcW w:w="876" w:type="dxa"/>
            <w:noWrap/>
            <w:hideMark/>
          </w:tcPr>
          <w:p w14:paraId="0D393231"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12000</w:t>
            </w:r>
          </w:p>
        </w:tc>
        <w:tc>
          <w:tcPr>
            <w:tcW w:w="921" w:type="dxa"/>
            <w:noWrap/>
            <w:hideMark/>
          </w:tcPr>
          <w:p w14:paraId="66473D38"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11000</w:t>
            </w:r>
          </w:p>
        </w:tc>
        <w:tc>
          <w:tcPr>
            <w:tcW w:w="1550" w:type="dxa"/>
            <w:noWrap/>
            <w:hideMark/>
          </w:tcPr>
          <w:p w14:paraId="560468C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5F187841"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124EF37C" w14:textId="77777777" w:rsidR="001B48BB" w:rsidRPr="00C52020" w:rsidRDefault="001B48BB" w:rsidP="001B48BB">
            <w:pPr>
              <w:rPr>
                <w:color w:val="000000"/>
                <w:szCs w:val="24"/>
                <w:lang w:eastAsia="lt-LT"/>
              </w:rPr>
            </w:pPr>
          </w:p>
        </w:tc>
        <w:tc>
          <w:tcPr>
            <w:tcW w:w="1853" w:type="dxa"/>
            <w:hideMark/>
          </w:tcPr>
          <w:p w14:paraId="79DF8BC6"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4 priemonė</w:t>
            </w:r>
          </w:p>
        </w:tc>
        <w:tc>
          <w:tcPr>
            <w:tcW w:w="2763" w:type="dxa"/>
            <w:hideMark/>
          </w:tcPr>
          <w:p w14:paraId="100236D3"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Asmens sveikatos priežiūros specialistų rėmimas</w:t>
            </w:r>
          </w:p>
        </w:tc>
        <w:tc>
          <w:tcPr>
            <w:tcW w:w="876" w:type="dxa"/>
            <w:noWrap/>
            <w:hideMark/>
          </w:tcPr>
          <w:p w14:paraId="3FFDF4EC"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0CA9EB63"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6DB7ECC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4403C13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1C2C9A7F"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48CA3991" w14:textId="77777777" w:rsidR="001B48BB" w:rsidRPr="00C52020" w:rsidRDefault="001B48BB" w:rsidP="001B48BB">
            <w:pPr>
              <w:rPr>
                <w:color w:val="000000"/>
                <w:szCs w:val="24"/>
                <w:lang w:eastAsia="lt-LT"/>
              </w:rPr>
            </w:pPr>
            <w:r w:rsidRPr="00C52020">
              <w:rPr>
                <w:color w:val="000000"/>
                <w:szCs w:val="24"/>
                <w:lang w:eastAsia="lt-LT"/>
              </w:rPr>
              <w:t>R-05-3.2-01-02-02</w:t>
            </w:r>
          </w:p>
        </w:tc>
        <w:tc>
          <w:tcPr>
            <w:tcW w:w="1853" w:type="dxa"/>
            <w:hideMark/>
          </w:tcPr>
          <w:p w14:paraId="110F555B"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144A4A32"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Sudarytos skatinimo priemonės  skyrimo ir išmokėjimo  sutartys</w:t>
            </w:r>
          </w:p>
        </w:tc>
        <w:tc>
          <w:tcPr>
            <w:tcW w:w="876" w:type="dxa"/>
            <w:noWrap/>
            <w:hideMark/>
          </w:tcPr>
          <w:p w14:paraId="010D143E"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w:t>
            </w:r>
          </w:p>
        </w:tc>
        <w:tc>
          <w:tcPr>
            <w:tcW w:w="876" w:type="dxa"/>
            <w:noWrap/>
            <w:hideMark/>
          </w:tcPr>
          <w:p w14:paraId="6DCE4B36"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w:t>
            </w:r>
          </w:p>
        </w:tc>
        <w:tc>
          <w:tcPr>
            <w:tcW w:w="921" w:type="dxa"/>
            <w:noWrap/>
            <w:hideMark/>
          </w:tcPr>
          <w:p w14:paraId="1E285BC5"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w:t>
            </w:r>
          </w:p>
        </w:tc>
        <w:tc>
          <w:tcPr>
            <w:tcW w:w="1550" w:type="dxa"/>
            <w:noWrap/>
            <w:hideMark/>
          </w:tcPr>
          <w:p w14:paraId="0D554B0B"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08329D79"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762FC822" w14:textId="77777777" w:rsidR="001B48BB" w:rsidRPr="00C52020" w:rsidRDefault="001B48BB" w:rsidP="001B48BB">
            <w:pPr>
              <w:rPr>
                <w:color w:val="000000"/>
                <w:szCs w:val="24"/>
                <w:lang w:eastAsia="lt-LT"/>
              </w:rPr>
            </w:pPr>
          </w:p>
        </w:tc>
        <w:tc>
          <w:tcPr>
            <w:tcW w:w="1853" w:type="dxa"/>
            <w:hideMark/>
          </w:tcPr>
          <w:p w14:paraId="221DC3E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5 priemonė</w:t>
            </w:r>
          </w:p>
        </w:tc>
        <w:tc>
          <w:tcPr>
            <w:tcW w:w="2763" w:type="dxa"/>
            <w:hideMark/>
          </w:tcPr>
          <w:p w14:paraId="6AF23370"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Tuberkulioze sergančių pacientų sveikatos priežiūros užtikrinimas</w:t>
            </w:r>
          </w:p>
        </w:tc>
        <w:tc>
          <w:tcPr>
            <w:tcW w:w="876" w:type="dxa"/>
            <w:noWrap/>
            <w:hideMark/>
          </w:tcPr>
          <w:p w14:paraId="68AC2F72"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30A507A6"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46233FF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515A170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127E9FF6"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18CFDF56" w14:textId="77777777" w:rsidR="001B48BB" w:rsidRPr="00C52020" w:rsidRDefault="001B48BB" w:rsidP="001B48BB">
            <w:pPr>
              <w:rPr>
                <w:color w:val="000000"/>
                <w:szCs w:val="24"/>
                <w:lang w:eastAsia="lt-LT"/>
              </w:rPr>
            </w:pPr>
            <w:r w:rsidRPr="00C52020">
              <w:rPr>
                <w:color w:val="000000"/>
                <w:szCs w:val="24"/>
                <w:lang w:eastAsia="lt-LT"/>
              </w:rPr>
              <w:t>R-05-3.2-01-02-03</w:t>
            </w:r>
          </w:p>
        </w:tc>
        <w:tc>
          <w:tcPr>
            <w:tcW w:w="1853" w:type="dxa"/>
            <w:hideMark/>
          </w:tcPr>
          <w:p w14:paraId="79B79871"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13601BB8"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DOTS kabineto finansavimas</w:t>
            </w:r>
          </w:p>
        </w:tc>
        <w:tc>
          <w:tcPr>
            <w:tcW w:w="876" w:type="dxa"/>
            <w:noWrap/>
            <w:hideMark/>
          </w:tcPr>
          <w:p w14:paraId="69140E46"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w:t>
            </w:r>
          </w:p>
        </w:tc>
        <w:tc>
          <w:tcPr>
            <w:tcW w:w="876" w:type="dxa"/>
            <w:noWrap/>
            <w:hideMark/>
          </w:tcPr>
          <w:p w14:paraId="4174889E"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w:t>
            </w:r>
          </w:p>
        </w:tc>
        <w:tc>
          <w:tcPr>
            <w:tcW w:w="921" w:type="dxa"/>
            <w:noWrap/>
            <w:hideMark/>
          </w:tcPr>
          <w:p w14:paraId="2EA9F289"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w:t>
            </w:r>
          </w:p>
        </w:tc>
        <w:tc>
          <w:tcPr>
            <w:tcW w:w="1550" w:type="dxa"/>
            <w:noWrap/>
            <w:hideMark/>
          </w:tcPr>
          <w:p w14:paraId="48CA4324"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3FBA4CDD"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1ECB58B7" w14:textId="77777777" w:rsidR="001B48BB" w:rsidRPr="00C52020" w:rsidRDefault="001B48BB" w:rsidP="001B48BB">
            <w:pPr>
              <w:rPr>
                <w:color w:val="000000"/>
                <w:szCs w:val="24"/>
                <w:lang w:eastAsia="lt-LT"/>
              </w:rPr>
            </w:pPr>
          </w:p>
        </w:tc>
        <w:tc>
          <w:tcPr>
            <w:tcW w:w="1853" w:type="dxa"/>
            <w:hideMark/>
          </w:tcPr>
          <w:p w14:paraId="7A172EBB"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6 priemonė</w:t>
            </w:r>
          </w:p>
        </w:tc>
        <w:tc>
          <w:tcPr>
            <w:tcW w:w="2763" w:type="dxa"/>
            <w:hideMark/>
          </w:tcPr>
          <w:p w14:paraId="6668BC5C"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rajono psichikos sveikatos centro paslaugų plėtra ir dienos stacionaro įkūrimas</w:t>
            </w:r>
          </w:p>
        </w:tc>
        <w:tc>
          <w:tcPr>
            <w:tcW w:w="876" w:type="dxa"/>
            <w:noWrap/>
            <w:hideMark/>
          </w:tcPr>
          <w:p w14:paraId="5B0EFC26"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68EC18C4"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447F04AC"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57E322C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6A2384BD"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69239DF0" w14:textId="77777777" w:rsidR="001B48BB" w:rsidRPr="00C52020" w:rsidRDefault="001B48BB" w:rsidP="001B48BB">
            <w:pPr>
              <w:rPr>
                <w:color w:val="000000"/>
                <w:szCs w:val="24"/>
                <w:lang w:eastAsia="lt-LT"/>
              </w:rPr>
            </w:pPr>
            <w:r w:rsidRPr="00C52020">
              <w:rPr>
                <w:color w:val="000000"/>
                <w:szCs w:val="24"/>
                <w:lang w:eastAsia="lt-LT"/>
              </w:rPr>
              <w:t>R-05-3.2-01-02-04</w:t>
            </w:r>
          </w:p>
        </w:tc>
        <w:tc>
          <w:tcPr>
            <w:tcW w:w="1853" w:type="dxa"/>
            <w:hideMark/>
          </w:tcPr>
          <w:p w14:paraId="166EF05C"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hideMark/>
          </w:tcPr>
          <w:p w14:paraId="3907A9AD"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Pastatytas psichiatrijos dienos stacionaras</w:t>
            </w:r>
          </w:p>
        </w:tc>
        <w:tc>
          <w:tcPr>
            <w:tcW w:w="876" w:type="dxa"/>
            <w:noWrap/>
            <w:hideMark/>
          </w:tcPr>
          <w:p w14:paraId="76052AC9"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876" w:type="dxa"/>
            <w:noWrap/>
            <w:hideMark/>
          </w:tcPr>
          <w:p w14:paraId="3F475229"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921" w:type="dxa"/>
            <w:noWrap/>
            <w:hideMark/>
          </w:tcPr>
          <w:p w14:paraId="2E27D386"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2500</w:t>
            </w:r>
          </w:p>
        </w:tc>
        <w:tc>
          <w:tcPr>
            <w:tcW w:w="1550" w:type="dxa"/>
            <w:noWrap/>
            <w:hideMark/>
          </w:tcPr>
          <w:p w14:paraId="48EA9358"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776767BC"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6FA82478" w14:textId="77777777" w:rsidR="001B48BB" w:rsidRPr="00C52020" w:rsidRDefault="001B48BB" w:rsidP="001B48BB">
            <w:pPr>
              <w:rPr>
                <w:color w:val="000000"/>
                <w:szCs w:val="24"/>
                <w:lang w:eastAsia="lt-LT"/>
              </w:rPr>
            </w:pPr>
          </w:p>
        </w:tc>
        <w:tc>
          <w:tcPr>
            <w:tcW w:w="1853" w:type="dxa"/>
            <w:hideMark/>
          </w:tcPr>
          <w:p w14:paraId="208BF952"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7 priemonė</w:t>
            </w:r>
          </w:p>
        </w:tc>
        <w:tc>
          <w:tcPr>
            <w:tcW w:w="2763" w:type="dxa"/>
            <w:hideMark/>
          </w:tcPr>
          <w:p w14:paraId="34E87DA8"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Prevencinių priemonių, skirtų sveikatos stiprinimui, įgyvendinimas Kelmės rajono savivaldybėje</w:t>
            </w:r>
          </w:p>
        </w:tc>
        <w:tc>
          <w:tcPr>
            <w:tcW w:w="876" w:type="dxa"/>
            <w:noWrap/>
            <w:hideMark/>
          </w:tcPr>
          <w:p w14:paraId="562958B7"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876" w:type="dxa"/>
            <w:noWrap/>
            <w:hideMark/>
          </w:tcPr>
          <w:p w14:paraId="0B3D57A6"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921" w:type="dxa"/>
            <w:noWrap/>
            <w:hideMark/>
          </w:tcPr>
          <w:p w14:paraId="4B5835C0"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550" w:type="dxa"/>
            <w:noWrap/>
            <w:hideMark/>
          </w:tcPr>
          <w:p w14:paraId="1212D44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1B48BB" w:rsidRPr="00C52020" w14:paraId="71DD2FA1"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5503885D" w14:textId="77777777" w:rsidR="001B48BB" w:rsidRPr="00C52020" w:rsidRDefault="001B48BB" w:rsidP="001B48BB">
            <w:pPr>
              <w:rPr>
                <w:color w:val="000000"/>
                <w:szCs w:val="24"/>
                <w:lang w:eastAsia="lt-LT"/>
              </w:rPr>
            </w:pPr>
            <w:r w:rsidRPr="00C52020">
              <w:rPr>
                <w:color w:val="000000"/>
                <w:szCs w:val="24"/>
                <w:lang w:eastAsia="lt-LT"/>
              </w:rPr>
              <w:t>R-05-3.2-01-01-04</w:t>
            </w:r>
          </w:p>
        </w:tc>
        <w:tc>
          <w:tcPr>
            <w:tcW w:w="1853" w:type="dxa"/>
            <w:hideMark/>
          </w:tcPr>
          <w:p w14:paraId="03933560"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shd w:val="clear" w:color="auto" w:fill="auto"/>
            <w:hideMark/>
          </w:tcPr>
          <w:p w14:paraId="41735255"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xml:space="preserve">Asmenų, po dalyvavimo veiklose pagerinusių sveikatos raštingumo kompetenciją, dalis, proc. </w:t>
            </w:r>
          </w:p>
        </w:tc>
        <w:tc>
          <w:tcPr>
            <w:tcW w:w="876" w:type="dxa"/>
            <w:shd w:val="clear" w:color="auto" w:fill="auto"/>
            <w:noWrap/>
            <w:hideMark/>
          </w:tcPr>
          <w:p w14:paraId="002A5209"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r w:rsidR="009E2CD3" w:rsidRPr="00C52020">
              <w:rPr>
                <w:szCs w:val="24"/>
                <w:lang w:eastAsia="lt-LT"/>
              </w:rPr>
              <w:t>70</w:t>
            </w:r>
          </w:p>
        </w:tc>
        <w:tc>
          <w:tcPr>
            <w:tcW w:w="876" w:type="dxa"/>
            <w:shd w:val="clear" w:color="auto" w:fill="auto"/>
            <w:noWrap/>
            <w:hideMark/>
          </w:tcPr>
          <w:p w14:paraId="7299DDDC"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r w:rsidR="009E2CD3" w:rsidRPr="00C52020">
              <w:rPr>
                <w:szCs w:val="24"/>
                <w:lang w:eastAsia="lt-LT"/>
              </w:rPr>
              <w:t>80</w:t>
            </w:r>
          </w:p>
        </w:tc>
        <w:tc>
          <w:tcPr>
            <w:tcW w:w="921" w:type="dxa"/>
            <w:shd w:val="clear" w:color="auto" w:fill="auto"/>
            <w:noWrap/>
            <w:hideMark/>
          </w:tcPr>
          <w:p w14:paraId="13E142C7"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80</w:t>
            </w:r>
          </w:p>
        </w:tc>
        <w:tc>
          <w:tcPr>
            <w:tcW w:w="1550" w:type="dxa"/>
            <w:shd w:val="clear" w:color="auto" w:fill="auto"/>
            <w:noWrap/>
            <w:hideMark/>
          </w:tcPr>
          <w:p w14:paraId="43CB85EA"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r>
      <w:tr w:rsidR="001B48BB" w:rsidRPr="00C52020" w14:paraId="420ECEE0"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4D793A95" w14:textId="77777777" w:rsidR="001B48BB" w:rsidRPr="00C52020" w:rsidRDefault="001B48BB" w:rsidP="001B48BB">
            <w:pPr>
              <w:rPr>
                <w:color w:val="000000"/>
                <w:szCs w:val="24"/>
                <w:lang w:eastAsia="lt-LT"/>
              </w:rPr>
            </w:pPr>
          </w:p>
        </w:tc>
        <w:tc>
          <w:tcPr>
            <w:tcW w:w="1853" w:type="dxa"/>
            <w:hideMark/>
          </w:tcPr>
          <w:p w14:paraId="3EC95326"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9 priemonė</w:t>
            </w:r>
          </w:p>
        </w:tc>
        <w:tc>
          <w:tcPr>
            <w:tcW w:w="2763" w:type="dxa"/>
            <w:shd w:val="clear" w:color="auto" w:fill="auto"/>
            <w:hideMark/>
          </w:tcPr>
          <w:p w14:paraId="4C87BDA8"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Sveikatos priežiūros paslaugų modernizavimas Kelmės rajone</w:t>
            </w:r>
          </w:p>
        </w:tc>
        <w:tc>
          <w:tcPr>
            <w:tcW w:w="876" w:type="dxa"/>
            <w:shd w:val="clear" w:color="auto" w:fill="auto"/>
            <w:noWrap/>
            <w:hideMark/>
          </w:tcPr>
          <w:p w14:paraId="0E83C29B"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876" w:type="dxa"/>
            <w:shd w:val="clear" w:color="auto" w:fill="auto"/>
            <w:noWrap/>
            <w:hideMark/>
          </w:tcPr>
          <w:p w14:paraId="6FCD6F5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921" w:type="dxa"/>
            <w:shd w:val="clear" w:color="auto" w:fill="auto"/>
            <w:noWrap/>
            <w:hideMark/>
          </w:tcPr>
          <w:p w14:paraId="3735AEA1"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1550" w:type="dxa"/>
            <w:shd w:val="clear" w:color="auto" w:fill="auto"/>
            <w:noWrap/>
            <w:hideMark/>
          </w:tcPr>
          <w:p w14:paraId="217935B9"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r>
      <w:tr w:rsidR="00A75D8F" w:rsidRPr="00C52020" w14:paraId="176A4FEC" w14:textId="77777777" w:rsidTr="00367DF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10" w:type="dxa"/>
            <w:hideMark/>
          </w:tcPr>
          <w:p w14:paraId="4D234AF4" w14:textId="77777777" w:rsidR="00A75D8F" w:rsidRPr="00C52020" w:rsidRDefault="00A75D8F" w:rsidP="00A75D8F">
            <w:pPr>
              <w:rPr>
                <w:color w:val="000000"/>
                <w:szCs w:val="24"/>
                <w:lang w:eastAsia="lt-LT"/>
              </w:rPr>
            </w:pPr>
            <w:r w:rsidRPr="00C52020">
              <w:rPr>
                <w:color w:val="000000"/>
                <w:szCs w:val="24"/>
                <w:lang w:eastAsia="lt-LT"/>
              </w:rPr>
              <w:t>R-05-3.2-01-02-05</w:t>
            </w:r>
          </w:p>
        </w:tc>
        <w:tc>
          <w:tcPr>
            <w:tcW w:w="1853" w:type="dxa"/>
            <w:hideMark/>
          </w:tcPr>
          <w:p w14:paraId="5DFF5BD7"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shd w:val="clear" w:color="auto" w:fill="auto"/>
            <w:hideMark/>
          </w:tcPr>
          <w:p w14:paraId="287321D8"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Naujos arba modernizuotos sveikatos priežiūros infrastruktūros naudotojų skaičius per metus</w:t>
            </w:r>
          </w:p>
        </w:tc>
        <w:tc>
          <w:tcPr>
            <w:tcW w:w="876" w:type="dxa"/>
            <w:tcBorders>
              <w:top w:val="nil"/>
              <w:left w:val="nil"/>
              <w:bottom w:val="single" w:sz="4" w:space="0" w:color="auto"/>
              <w:right w:val="single" w:sz="4" w:space="0" w:color="auto"/>
            </w:tcBorders>
            <w:shd w:val="clear" w:color="auto" w:fill="auto"/>
            <w:noWrap/>
            <w:vAlign w:val="bottom"/>
            <w:hideMark/>
          </w:tcPr>
          <w:p w14:paraId="63E63408"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24000</w:t>
            </w:r>
          </w:p>
        </w:tc>
        <w:tc>
          <w:tcPr>
            <w:tcW w:w="876" w:type="dxa"/>
            <w:tcBorders>
              <w:top w:val="nil"/>
              <w:left w:val="nil"/>
              <w:bottom w:val="single" w:sz="4" w:space="0" w:color="auto"/>
              <w:right w:val="single" w:sz="4" w:space="0" w:color="auto"/>
            </w:tcBorders>
            <w:shd w:val="clear" w:color="auto" w:fill="auto"/>
            <w:noWrap/>
            <w:vAlign w:val="bottom"/>
            <w:hideMark/>
          </w:tcPr>
          <w:p w14:paraId="11670B93"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24000</w:t>
            </w:r>
          </w:p>
        </w:tc>
        <w:tc>
          <w:tcPr>
            <w:tcW w:w="921" w:type="dxa"/>
            <w:tcBorders>
              <w:top w:val="nil"/>
              <w:left w:val="nil"/>
              <w:bottom w:val="single" w:sz="4" w:space="0" w:color="auto"/>
              <w:right w:val="single" w:sz="4" w:space="0" w:color="auto"/>
            </w:tcBorders>
            <w:shd w:val="clear" w:color="auto" w:fill="auto"/>
            <w:noWrap/>
            <w:vAlign w:val="bottom"/>
            <w:hideMark/>
          </w:tcPr>
          <w:p w14:paraId="3933B2C3"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24000</w:t>
            </w:r>
          </w:p>
        </w:tc>
        <w:tc>
          <w:tcPr>
            <w:tcW w:w="1550" w:type="dxa"/>
            <w:shd w:val="clear" w:color="auto" w:fill="auto"/>
            <w:noWrap/>
            <w:hideMark/>
          </w:tcPr>
          <w:p w14:paraId="0F5DAAB3" w14:textId="77777777" w:rsidR="00A75D8F" w:rsidRPr="00C52020" w:rsidRDefault="00A75D8F" w:rsidP="00A75D8F">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r>
      <w:tr w:rsidR="001B48BB" w:rsidRPr="00C52020" w14:paraId="7802BEAF" w14:textId="77777777" w:rsidTr="00367DF1">
        <w:trPr>
          <w:trHeight w:val="235"/>
        </w:trPr>
        <w:tc>
          <w:tcPr>
            <w:cnfStyle w:val="001000000000" w:firstRow="0" w:lastRow="0" w:firstColumn="1" w:lastColumn="0" w:oddVBand="0" w:evenVBand="0" w:oddHBand="0" w:evenHBand="0" w:firstRowFirstColumn="0" w:firstRowLastColumn="0" w:lastRowFirstColumn="0" w:lastRowLastColumn="0"/>
            <w:tcW w:w="1510" w:type="dxa"/>
          </w:tcPr>
          <w:p w14:paraId="6488E1BB" w14:textId="77777777" w:rsidR="001B48BB" w:rsidRPr="00C52020" w:rsidRDefault="001B48BB" w:rsidP="001B48BB">
            <w:pPr>
              <w:rPr>
                <w:color w:val="000000"/>
                <w:szCs w:val="24"/>
                <w:lang w:eastAsia="lt-LT"/>
              </w:rPr>
            </w:pPr>
          </w:p>
        </w:tc>
        <w:tc>
          <w:tcPr>
            <w:tcW w:w="1853" w:type="dxa"/>
            <w:hideMark/>
          </w:tcPr>
          <w:p w14:paraId="7248AA55"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 Uždavinio 10 priemonė</w:t>
            </w:r>
          </w:p>
        </w:tc>
        <w:tc>
          <w:tcPr>
            <w:tcW w:w="2763" w:type="dxa"/>
            <w:shd w:val="clear" w:color="auto" w:fill="auto"/>
            <w:hideMark/>
          </w:tcPr>
          <w:p w14:paraId="68BB7231" w14:textId="5BE923C1" w:rsidR="001B48BB" w:rsidRPr="00C52020" w:rsidRDefault="00E9286E"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E9286E">
              <w:rPr>
                <w:szCs w:val="24"/>
                <w:lang w:eastAsia="lt-LT"/>
              </w:rPr>
              <w:t>Ambulatorinių slaugos paslaugų namuose teikimo užtikrinimas ir kokybės gerinimas Kelmės rajone</w:t>
            </w:r>
          </w:p>
        </w:tc>
        <w:tc>
          <w:tcPr>
            <w:tcW w:w="876" w:type="dxa"/>
            <w:shd w:val="clear" w:color="auto" w:fill="auto"/>
            <w:noWrap/>
            <w:hideMark/>
          </w:tcPr>
          <w:p w14:paraId="7A18B09E"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876" w:type="dxa"/>
            <w:shd w:val="clear" w:color="auto" w:fill="auto"/>
            <w:noWrap/>
            <w:hideMark/>
          </w:tcPr>
          <w:p w14:paraId="203C900A"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921" w:type="dxa"/>
            <w:shd w:val="clear" w:color="auto" w:fill="auto"/>
            <w:noWrap/>
            <w:hideMark/>
          </w:tcPr>
          <w:p w14:paraId="4E6EA62D"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c>
          <w:tcPr>
            <w:tcW w:w="1550" w:type="dxa"/>
            <w:shd w:val="clear" w:color="auto" w:fill="auto"/>
            <w:noWrap/>
            <w:hideMark/>
          </w:tcPr>
          <w:p w14:paraId="05E9DE53" w14:textId="77777777" w:rsidR="001B48BB" w:rsidRPr="00C52020" w:rsidRDefault="001B48BB" w:rsidP="001B48BB">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szCs w:val="24"/>
                <w:lang w:eastAsia="lt-LT"/>
              </w:rPr>
              <w:t> </w:t>
            </w:r>
          </w:p>
        </w:tc>
      </w:tr>
      <w:tr w:rsidR="001B48BB" w:rsidRPr="00C52020" w14:paraId="74E95C32" w14:textId="77777777" w:rsidTr="00367DF1">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510" w:type="dxa"/>
            <w:hideMark/>
          </w:tcPr>
          <w:p w14:paraId="1C5A4A0B" w14:textId="77777777" w:rsidR="001B48BB" w:rsidRPr="00C52020" w:rsidRDefault="001B48BB" w:rsidP="001B48BB">
            <w:pPr>
              <w:rPr>
                <w:color w:val="000000"/>
                <w:szCs w:val="24"/>
                <w:lang w:eastAsia="lt-LT"/>
              </w:rPr>
            </w:pPr>
            <w:r w:rsidRPr="00C52020">
              <w:rPr>
                <w:color w:val="000000"/>
                <w:szCs w:val="24"/>
                <w:lang w:eastAsia="lt-LT"/>
              </w:rPr>
              <w:t>R-05-3.2-01-02-06</w:t>
            </w:r>
          </w:p>
        </w:tc>
        <w:tc>
          <w:tcPr>
            <w:tcW w:w="1853" w:type="dxa"/>
            <w:noWrap/>
            <w:hideMark/>
          </w:tcPr>
          <w:p w14:paraId="4ED7553F"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2763" w:type="dxa"/>
            <w:shd w:val="clear" w:color="auto" w:fill="auto"/>
            <w:hideMark/>
          </w:tcPr>
          <w:p w14:paraId="35EE3624"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Sukurtų ilgalaikės priežiūros specialistų komandų, teikiančių paslaugas gyventojų namuose, skaičius</w:t>
            </w:r>
          </w:p>
        </w:tc>
        <w:tc>
          <w:tcPr>
            <w:tcW w:w="876" w:type="dxa"/>
            <w:shd w:val="clear" w:color="auto" w:fill="auto"/>
            <w:noWrap/>
            <w:hideMark/>
          </w:tcPr>
          <w:p w14:paraId="0E9FDE45"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r w:rsidR="00823D4D" w:rsidRPr="00C52020">
              <w:rPr>
                <w:szCs w:val="24"/>
                <w:lang w:eastAsia="lt-LT"/>
              </w:rPr>
              <w:t>0</w:t>
            </w:r>
          </w:p>
        </w:tc>
        <w:tc>
          <w:tcPr>
            <w:tcW w:w="876" w:type="dxa"/>
            <w:shd w:val="clear" w:color="auto" w:fill="auto"/>
            <w:noWrap/>
            <w:hideMark/>
          </w:tcPr>
          <w:p w14:paraId="261EB2B8" w14:textId="77777777" w:rsidR="001B48BB" w:rsidRPr="00C52020" w:rsidRDefault="001B48BB" w:rsidP="001B48BB">
            <w:pPr>
              <w:jc w:val="right"/>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1</w:t>
            </w:r>
          </w:p>
        </w:tc>
        <w:tc>
          <w:tcPr>
            <w:tcW w:w="921" w:type="dxa"/>
            <w:shd w:val="clear" w:color="auto" w:fill="auto"/>
            <w:noWrap/>
            <w:hideMark/>
          </w:tcPr>
          <w:p w14:paraId="02BAF26C"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r w:rsidR="00823D4D" w:rsidRPr="00C52020">
              <w:rPr>
                <w:szCs w:val="24"/>
                <w:lang w:eastAsia="lt-LT"/>
              </w:rPr>
              <w:t>0</w:t>
            </w:r>
          </w:p>
        </w:tc>
        <w:tc>
          <w:tcPr>
            <w:tcW w:w="1550" w:type="dxa"/>
            <w:shd w:val="clear" w:color="auto" w:fill="auto"/>
            <w:noWrap/>
            <w:hideMark/>
          </w:tcPr>
          <w:p w14:paraId="58F2C7D7" w14:textId="77777777" w:rsidR="001B48BB" w:rsidRPr="00C52020" w:rsidRDefault="001B48BB" w:rsidP="001B48BB">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szCs w:val="24"/>
                <w:lang w:eastAsia="lt-LT"/>
              </w:rPr>
              <w:t> </w:t>
            </w:r>
          </w:p>
        </w:tc>
      </w:tr>
      <w:tr w:rsidR="00367DF1" w:rsidRPr="00C52020" w14:paraId="7C3CA696" w14:textId="77777777" w:rsidTr="00367DF1">
        <w:trPr>
          <w:trHeight w:val="263"/>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71434F3B" w14:textId="2230E44D" w:rsidR="00367DF1" w:rsidRPr="00C52020" w:rsidRDefault="00367DF1" w:rsidP="00367DF1">
            <w:pPr>
              <w:rPr>
                <w:color w:val="000000"/>
                <w:szCs w:val="24"/>
                <w:lang w:eastAsia="lt-LT"/>
              </w:rPr>
            </w:pPr>
            <w:r w:rsidRPr="00C52020">
              <w:rPr>
                <w:color w:val="000000"/>
                <w:szCs w:val="24"/>
              </w:rPr>
              <w:t>05-3.2-01-04</w:t>
            </w:r>
          </w:p>
        </w:tc>
        <w:tc>
          <w:tcPr>
            <w:tcW w:w="1853" w:type="dxa"/>
            <w:noWrap/>
            <w:vAlign w:val="center"/>
          </w:tcPr>
          <w:p w14:paraId="3E437D39" w14:textId="48B31E09" w:rsidR="00367DF1" w:rsidRPr="00C52020" w:rsidRDefault="00367DF1" w:rsidP="00367DF1">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rPr>
              <w:t>1 Uždavinio 10 priemonė</w:t>
            </w:r>
          </w:p>
        </w:tc>
        <w:tc>
          <w:tcPr>
            <w:tcW w:w="2763" w:type="dxa"/>
            <w:shd w:val="clear" w:color="auto" w:fill="auto"/>
            <w:vAlign w:val="center"/>
          </w:tcPr>
          <w:p w14:paraId="3E27D809" w14:textId="1A9424BA" w:rsidR="00367DF1" w:rsidRPr="00C52020" w:rsidRDefault="00367DF1" w:rsidP="00367DF1">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color w:val="000000"/>
                <w:szCs w:val="24"/>
              </w:rPr>
              <w:t xml:space="preserve">Pacientų pavėžėjimo paslaugos teikimas </w:t>
            </w:r>
          </w:p>
        </w:tc>
        <w:tc>
          <w:tcPr>
            <w:tcW w:w="876" w:type="dxa"/>
            <w:shd w:val="clear" w:color="auto" w:fill="auto"/>
            <w:noWrap/>
            <w:vAlign w:val="bottom"/>
          </w:tcPr>
          <w:p w14:paraId="1997B36E" w14:textId="4051A4CC" w:rsidR="00367DF1" w:rsidRPr="00C52020" w:rsidRDefault="00367DF1" w:rsidP="00367DF1">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color w:val="000000"/>
                <w:szCs w:val="24"/>
              </w:rPr>
              <w:t> </w:t>
            </w:r>
          </w:p>
        </w:tc>
        <w:tc>
          <w:tcPr>
            <w:tcW w:w="876" w:type="dxa"/>
            <w:shd w:val="clear" w:color="auto" w:fill="auto"/>
            <w:noWrap/>
            <w:vAlign w:val="bottom"/>
          </w:tcPr>
          <w:p w14:paraId="6BCB347C" w14:textId="172C0CEA" w:rsidR="00367DF1" w:rsidRPr="00C52020" w:rsidRDefault="00367DF1" w:rsidP="00367DF1">
            <w:pPr>
              <w:jc w:val="right"/>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color w:val="000000"/>
                <w:szCs w:val="24"/>
              </w:rPr>
              <w:t> </w:t>
            </w:r>
          </w:p>
        </w:tc>
        <w:tc>
          <w:tcPr>
            <w:tcW w:w="921" w:type="dxa"/>
            <w:shd w:val="clear" w:color="auto" w:fill="auto"/>
            <w:noWrap/>
            <w:vAlign w:val="bottom"/>
          </w:tcPr>
          <w:p w14:paraId="6DA97BB8" w14:textId="0FF82894" w:rsidR="00367DF1" w:rsidRPr="00C52020" w:rsidRDefault="00367DF1" w:rsidP="00367DF1">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color w:val="000000"/>
                <w:szCs w:val="24"/>
              </w:rPr>
              <w:t> </w:t>
            </w:r>
          </w:p>
        </w:tc>
        <w:tc>
          <w:tcPr>
            <w:tcW w:w="1550" w:type="dxa"/>
            <w:shd w:val="clear" w:color="auto" w:fill="auto"/>
            <w:noWrap/>
            <w:vAlign w:val="bottom"/>
          </w:tcPr>
          <w:p w14:paraId="19FC39A8" w14:textId="3E3978C1" w:rsidR="00367DF1" w:rsidRPr="00C52020" w:rsidRDefault="00367DF1" w:rsidP="00367DF1">
            <w:pPr>
              <w:cnfStyle w:val="000000000000" w:firstRow="0" w:lastRow="0" w:firstColumn="0" w:lastColumn="0" w:oddVBand="0" w:evenVBand="0" w:oddHBand="0" w:evenHBand="0" w:firstRowFirstColumn="0" w:firstRowLastColumn="0" w:lastRowFirstColumn="0" w:lastRowLastColumn="0"/>
              <w:rPr>
                <w:szCs w:val="24"/>
                <w:lang w:eastAsia="lt-LT"/>
              </w:rPr>
            </w:pPr>
            <w:r w:rsidRPr="00C52020">
              <w:rPr>
                <w:color w:val="000000"/>
                <w:szCs w:val="24"/>
              </w:rPr>
              <w:t> </w:t>
            </w:r>
          </w:p>
        </w:tc>
      </w:tr>
      <w:tr w:rsidR="00367DF1" w:rsidRPr="00C52020" w14:paraId="56E972F3" w14:textId="77777777" w:rsidTr="00367DF1">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5ED58C15" w14:textId="3DDA466D" w:rsidR="00367DF1" w:rsidRPr="00C52020" w:rsidRDefault="00367DF1" w:rsidP="00367DF1">
            <w:pPr>
              <w:rPr>
                <w:color w:val="000000"/>
                <w:szCs w:val="24"/>
                <w:lang w:eastAsia="lt-LT"/>
              </w:rPr>
            </w:pPr>
            <w:r w:rsidRPr="00C52020">
              <w:rPr>
                <w:color w:val="000000"/>
                <w:szCs w:val="24"/>
              </w:rPr>
              <w:t>R-05-3.2-01-02-07</w:t>
            </w:r>
          </w:p>
        </w:tc>
        <w:tc>
          <w:tcPr>
            <w:tcW w:w="1853" w:type="dxa"/>
            <w:noWrap/>
            <w:vAlign w:val="bottom"/>
          </w:tcPr>
          <w:p w14:paraId="416BD985" w14:textId="79CC93EB" w:rsidR="00367DF1" w:rsidRPr="00C52020" w:rsidRDefault="00367DF1" w:rsidP="00367DF1">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rPr>
              <w:t> </w:t>
            </w:r>
          </w:p>
        </w:tc>
        <w:tc>
          <w:tcPr>
            <w:tcW w:w="2763" w:type="dxa"/>
            <w:shd w:val="clear" w:color="auto" w:fill="auto"/>
            <w:vAlign w:val="bottom"/>
          </w:tcPr>
          <w:p w14:paraId="61849FA0" w14:textId="385393C9" w:rsidR="00367DF1" w:rsidRPr="00C52020" w:rsidRDefault="00367DF1" w:rsidP="00367DF1">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color w:val="000000"/>
                <w:szCs w:val="24"/>
              </w:rPr>
              <w:t>Pacientų, gavusių nespecializuotas pacientų pavėžėjimo paslaugas skaičius</w:t>
            </w:r>
          </w:p>
        </w:tc>
        <w:tc>
          <w:tcPr>
            <w:tcW w:w="876" w:type="dxa"/>
            <w:shd w:val="clear" w:color="auto" w:fill="auto"/>
            <w:noWrap/>
            <w:vAlign w:val="bottom"/>
          </w:tcPr>
          <w:p w14:paraId="37ECB4F0" w14:textId="2900FE4C" w:rsidR="00367DF1" w:rsidRPr="00C52020" w:rsidRDefault="00530929" w:rsidP="00367DF1">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color w:val="000000"/>
                <w:szCs w:val="24"/>
              </w:rPr>
              <w:t>300</w:t>
            </w:r>
          </w:p>
        </w:tc>
        <w:tc>
          <w:tcPr>
            <w:tcW w:w="876" w:type="dxa"/>
            <w:shd w:val="clear" w:color="auto" w:fill="auto"/>
            <w:noWrap/>
            <w:vAlign w:val="bottom"/>
          </w:tcPr>
          <w:p w14:paraId="0EE61FAD" w14:textId="32FB813C" w:rsidR="00367DF1" w:rsidRPr="00C52020" w:rsidRDefault="00530929" w:rsidP="00367DF1">
            <w:pPr>
              <w:jc w:val="right"/>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color w:val="000000"/>
                <w:szCs w:val="24"/>
              </w:rPr>
              <w:t>300</w:t>
            </w:r>
          </w:p>
        </w:tc>
        <w:tc>
          <w:tcPr>
            <w:tcW w:w="921" w:type="dxa"/>
            <w:shd w:val="clear" w:color="auto" w:fill="auto"/>
            <w:noWrap/>
            <w:vAlign w:val="bottom"/>
          </w:tcPr>
          <w:p w14:paraId="2D59E413" w14:textId="0C30479E" w:rsidR="00367DF1" w:rsidRPr="00C52020" w:rsidRDefault="00530929" w:rsidP="00367DF1">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color w:val="000000"/>
                <w:szCs w:val="24"/>
              </w:rPr>
              <w:t>300</w:t>
            </w:r>
          </w:p>
        </w:tc>
        <w:tc>
          <w:tcPr>
            <w:tcW w:w="1550" w:type="dxa"/>
            <w:shd w:val="clear" w:color="auto" w:fill="auto"/>
            <w:noWrap/>
            <w:vAlign w:val="bottom"/>
          </w:tcPr>
          <w:p w14:paraId="6C8F7787" w14:textId="6E1ED497" w:rsidR="00367DF1" w:rsidRPr="00C52020" w:rsidRDefault="00367DF1" w:rsidP="00367DF1">
            <w:pPr>
              <w:cnfStyle w:val="000000100000" w:firstRow="0" w:lastRow="0" w:firstColumn="0" w:lastColumn="0" w:oddVBand="0" w:evenVBand="0" w:oddHBand="1" w:evenHBand="0" w:firstRowFirstColumn="0" w:firstRowLastColumn="0" w:lastRowFirstColumn="0" w:lastRowLastColumn="0"/>
              <w:rPr>
                <w:szCs w:val="24"/>
                <w:lang w:eastAsia="lt-LT"/>
              </w:rPr>
            </w:pPr>
            <w:r w:rsidRPr="00C52020">
              <w:rPr>
                <w:color w:val="000000"/>
                <w:szCs w:val="24"/>
              </w:rPr>
              <w:t> </w:t>
            </w:r>
          </w:p>
        </w:tc>
      </w:tr>
    </w:tbl>
    <w:p w14:paraId="3782D9E2" w14:textId="77777777" w:rsidR="001B48BB" w:rsidRPr="00C52020" w:rsidRDefault="001B48BB" w:rsidP="0086144E">
      <w:pPr>
        <w:jc w:val="both"/>
        <w:rPr>
          <w:i/>
          <w:szCs w:val="24"/>
        </w:rPr>
      </w:pPr>
    </w:p>
    <w:p w14:paraId="31ED8659" w14:textId="77777777" w:rsidR="009D5B9A" w:rsidRPr="00C52020" w:rsidRDefault="009D5B9A" w:rsidP="009D5B9A">
      <w:pPr>
        <w:jc w:val="both"/>
        <w:rPr>
          <w:rFonts w:eastAsia="Calibri"/>
          <w:b/>
          <w:bCs/>
          <w:color w:val="000000"/>
          <w:szCs w:val="24"/>
        </w:rPr>
      </w:pPr>
    </w:p>
    <w:tbl>
      <w:tblPr>
        <w:tblW w:w="1012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0127"/>
      </w:tblGrid>
      <w:tr w:rsidR="009D5B9A" w:rsidRPr="00C52020" w14:paraId="5F00BCB7" w14:textId="77777777" w:rsidTr="001B48BB">
        <w:trPr>
          <w:trHeight w:val="461"/>
        </w:trPr>
        <w:tc>
          <w:tcPr>
            <w:tcW w:w="10127"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0047D69C" w14:textId="77777777" w:rsidR="009D5B9A" w:rsidRPr="00C52020" w:rsidRDefault="00EC68FD" w:rsidP="001E27C1">
            <w:pPr>
              <w:jc w:val="center"/>
              <w:rPr>
                <w:b/>
                <w:bCs/>
                <w:color w:val="000000"/>
                <w:szCs w:val="24"/>
              </w:rPr>
            </w:pPr>
            <w:r w:rsidRPr="00C52020">
              <w:rPr>
                <w:b/>
                <w:bCs/>
                <w:color w:val="000000"/>
                <w:szCs w:val="24"/>
              </w:rPr>
              <w:t>0</w:t>
            </w:r>
            <w:r w:rsidR="009D5B9A" w:rsidRPr="00C52020">
              <w:rPr>
                <w:b/>
                <w:bCs/>
                <w:color w:val="000000"/>
                <w:szCs w:val="24"/>
              </w:rPr>
              <w:t xml:space="preserve">6. Švietimo veiklos </w:t>
            </w:r>
            <w:r w:rsidR="009D5B9A" w:rsidRPr="00C52020">
              <w:rPr>
                <w:b/>
                <w:bCs/>
                <w:i/>
                <w:color w:val="808080"/>
                <w:szCs w:val="24"/>
              </w:rPr>
              <w:t xml:space="preserve"> </w:t>
            </w:r>
            <w:r w:rsidR="009D5B9A" w:rsidRPr="00C52020">
              <w:rPr>
                <w:b/>
                <w:bCs/>
                <w:iCs/>
                <w:szCs w:val="24"/>
              </w:rPr>
              <w:t>programa</w:t>
            </w:r>
          </w:p>
        </w:tc>
      </w:tr>
    </w:tbl>
    <w:p w14:paraId="3A54B277" w14:textId="77777777" w:rsidR="00F072F0" w:rsidRPr="00C52020" w:rsidRDefault="00F072F0" w:rsidP="00F072F0">
      <w:pPr>
        <w:ind w:firstLine="1296"/>
        <w:jc w:val="both"/>
        <w:rPr>
          <w:szCs w:val="24"/>
        </w:rPr>
      </w:pPr>
      <w:r w:rsidRPr="00C52020">
        <w:rPr>
          <w:b/>
          <w:bCs/>
          <w:szCs w:val="24"/>
        </w:rPr>
        <w:t xml:space="preserve">Švietimo veiklos </w:t>
      </w:r>
      <w:r w:rsidRPr="00C52020">
        <w:rPr>
          <w:b/>
          <w:bCs/>
          <w:i/>
          <w:szCs w:val="24"/>
        </w:rPr>
        <w:t xml:space="preserve"> </w:t>
      </w:r>
      <w:r w:rsidRPr="00C52020">
        <w:rPr>
          <w:b/>
          <w:bCs/>
          <w:iCs/>
          <w:szCs w:val="24"/>
        </w:rPr>
        <w:t>programa</w:t>
      </w:r>
      <w:r w:rsidRPr="00C52020">
        <w:rPr>
          <w:szCs w:val="24"/>
        </w:rPr>
        <w:t xml:space="preserve"> prisideda prie NPP 03 tikslo „Didinti švietimo </w:t>
      </w:r>
      <w:proofErr w:type="spellStart"/>
      <w:r w:rsidRPr="00C52020">
        <w:rPr>
          <w:szCs w:val="24"/>
        </w:rPr>
        <w:t>įtrauktį</w:t>
      </w:r>
      <w:proofErr w:type="spellEnd"/>
      <w:r w:rsidRPr="00C52020">
        <w:rPr>
          <w:szCs w:val="24"/>
        </w:rPr>
        <w:t xml:space="preserve"> ir veiksmingumą, siekiant atitikties asmens ir visuomenės poreikiams“ įgyvendinimo.</w:t>
      </w:r>
    </w:p>
    <w:p w14:paraId="5E4F5C5D" w14:textId="77777777" w:rsidR="00F072F0" w:rsidRPr="00C52020" w:rsidRDefault="00F072F0" w:rsidP="00F072F0">
      <w:pPr>
        <w:jc w:val="both"/>
        <w:rPr>
          <w:szCs w:val="24"/>
        </w:rPr>
      </w:pPr>
      <w:r w:rsidRPr="00C52020">
        <w:rPr>
          <w:b/>
          <w:bCs/>
          <w:szCs w:val="24"/>
        </w:rPr>
        <w:t xml:space="preserve">Švietimo veiklos </w:t>
      </w:r>
      <w:r w:rsidRPr="00C52020">
        <w:rPr>
          <w:b/>
          <w:bCs/>
          <w:i/>
          <w:szCs w:val="24"/>
        </w:rPr>
        <w:t xml:space="preserve"> </w:t>
      </w:r>
      <w:r w:rsidRPr="00C52020">
        <w:rPr>
          <w:b/>
          <w:bCs/>
          <w:iCs/>
          <w:szCs w:val="24"/>
        </w:rPr>
        <w:t>programa</w:t>
      </w:r>
      <w:r w:rsidRPr="00C52020">
        <w:rPr>
          <w:szCs w:val="24"/>
        </w:rPr>
        <w:t xml:space="preserve"> tikslas - Užtikrintos kokybiškos mokymo ir ugdymo paslaugos įgyvendinamas 2 uždaviniai.</w:t>
      </w:r>
    </w:p>
    <w:p w14:paraId="25975386" w14:textId="77777777" w:rsidR="00F072F0" w:rsidRPr="00C52020" w:rsidRDefault="00F072F0" w:rsidP="00F072F0">
      <w:pPr>
        <w:jc w:val="both"/>
        <w:rPr>
          <w:b/>
          <w:bCs/>
          <w:szCs w:val="24"/>
          <w:lang w:eastAsia="lt-LT"/>
        </w:rPr>
      </w:pPr>
      <w:r w:rsidRPr="00C52020">
        <w:rPr>
          <w:b/>
          <w:bCs/>
          <w:szCs w:val="24"/>
          <w:lang w:eastAsia="lt-LT"/>
        </w:rPr>
        <w:t>06-3.1-01</w:t>
      </w:r>
      <w:r w:rsidRPr="00C52020">
        <w:rPr>
          <w:b/>
          <w:bCs/>
          <w:szCs w:val="24"/>
          <w:lang w:eastAsia="lt-LT"/>
        </w:rPr>
        <w:tab/>
        <w:t xml:space="preserve"> Švietimo įstaigų tinklo optimizavimas.</w:t>
      </w:r>
    </w:p>
    <w:p w14:paraId="396BF932" w14:textId="77777777" w:rsidR="00F072F0" w:rsidRPr="00C52020" w:rsidRDefault="00F072F0" w:rsidP="00F072F0">
      <w:pPr>
        <w:ind w:firstLine="1296"/>
        <w:jc w:val="both"/>
        <w:rPr>
          <w:szCs w:val="24"/>
          <w:lang w:eastAsia="lt-LT"/>
        </w:rPr>
      </w:pPr>
      <w:r w:rsidRPr="00C52020">
        <w:rPr>
          <w:szCs w:val="24"/>
          <w:lang w:eastAsia="lt-LT"/>
        </w:rPr>
        <w:t xml:space="preserve">Uždavinys  apima </w:t>
      </w:r>
      <w:r w:rsidRPr="00C52020">
        <w:rPr>
          <w:szCs w:val="24"/>
        </w:rPr>
        <w:t xml:space="preserve">projektų įgyvendinimą, virtualių aplinkų ir ugdymo priemonių įsigijimą, atnaujinimą, ugdymo įstaigų pastatų, erdvių modernizavimą, remontą.  Siekiama atnaujinti ir modernizuoti </w:t>
      </w:r>
      <w:r w:rsidRPr="00C52020">
        <w:rPr>
          <w:szCs w:val="24"/>
          <w:lang w:eastAsia="lt-LT"/>
        </w:rPr>
        <w:t xml:space="preserve">Kelmės miesto lopšelius-darželius. </w:t>
      </w:r>
    </w:p>
    <w:p w14:paraId="7E43D1DF" w14:textId="77777777" w:rsidR="00F072F0" w:rsidRPr="00C52020" w:rsidRDefault="00F072F0" w:rsidP="00F072F0">
      <w:pPr>
        <w:ind w:firstLine="1296"/>
        <w:jc w:val="both"/>
        <w:rPr>
          <w:szCs w:val="24"/>
          <w:lang w:eastAsia="lt-LT"/>
        </w:rPr>
      </w:pPr>
      <w:r w:rsidRPr="00C52020">
        <w:rPr>
          <w:szCs w:val="24"/>
          <w:lang w:eastAsia="lt-LT"/>
        </w:rPr>
        <w:t xml:space="preserve">Savivaldybė investuoja į bendrojo ugdymo įstaigų modernizavimą atnaujinant kompiuterinę įrangą, laboratorines priemones, apšvietimo sistemas (vidaus kaitrinius šviestuvus pakeičiant į LED). </w:t>
      </w:r>
    </w:p>
    <w:p w14:paraId="0AD748A2" w14:textId="77777777" w:rsidR="00F072F0" w:rsidRPr="00C52020" w:rsidRDefault="00F072F0" w:rsidP="00F072F0">
      <w:pPr>
        <w:ind w:firstLine="1296"/>
        <w:jc w:val="both"/>
        <w:rPr>
          <w:szCs w:val="24"/>
          <w:lang w:eastAsia="lt-LT"/>
        </w:rPr>
      </w:pPr>
      <w:r w:rsidRPr="00C52020">
        <w:rPr>
          <w:szCs w:val="24"/>
          <w:lang w:eastAsia="lt-LT"/>
        </w:rPr>
        <w:t xml:space="preserve">Savivaldybė dalyvauja tūkstantmečio mokyklų programoje ir planuoja įgyvendinti priemonę „Mokyklų stiprinimas ir mokinių pasiekimų gerinimas (TŪM)“. </w:t>
      </w:r>
    </w:p>
    <w:p w14:paraId="000A22A2" w14:textId="77777777" w:rsidR="00F072F0" w:rsidRPr="00C52020" w:rsidRDefault="00F072F0" w:rsidP="00F072F0">
      <w:pPr>
        <w:ind w:firstLine="1296"/>
        <w:jc w:val="both"/>
        <w:rPr>
          <w:szCs w:val="24"/>
          <w:lang w:eastAsia="lt-LT"/>
        </w:rPr>
      </w:pPr>
      <w:r w:rsidRPr="00C52020">
        <w:rPr>
          <w:szCs w:val="24"/>
          <w:lang w:eastAsia="lt-LT"/>
        </w:rPr>
        <w:t xml:space="preserve">Savivaldybė prisideda prie Šiaulių regiono plėtros plano pažangos priemonių įgyvendinimo   3.3.1 - investicijos į ikimokyklinio ugdymo ir priežiūros infrastruktūrą / universalus dizainas bei transporto priemonės (ŠMSM) ir 3.3.2 – investicijos reikalingos vykdyti visos dienos mokyklos veiklas (ŠMSM) ir </w:t>
      </w:r>
      <w:r w:rsidRPr="00C52020">
        <w:rPr>
          <w:szCs w:val="24"/>
          <w:lang w:eastAsia="lt-LT"/>
        </w:rPr>
        <w:lastRenderedPageBreak/>
        <w:t>planuoja 2024 m. vykdyti projektus „Visos dienos erdvių sukūrimas ir pritaikymas ikimokyklinio, priešmokyklinio, pradinio bei pagrindinio ugdymo programas vykdančiose Kelmės rajono švietimo įstaigose“ ir „Padidinti ugdymo prieinamumą atskirtį patiriantiems vaikams Kelmės rajone“.</w:t>
      </w:r>
    </w:p>
    <w:p w14:paraId="1FDF41AC" w14:textId="77777777" w:rsidR="00192855" w:rsidRPr="00C52020" w:rsidRDefault="00192855" w:rsidP="00192855">
      <w:pPr>
        <w:jc w:val="both"/>
        <w:rPr>
          <w:szCs w:val="24"/>
          <w:lang w:eastAsia="lt-LT"/>
        </w:rPr>
      </w:pPr>
    </w:p>
    <w:p w14:paraId="52E72C64" w14:textId="77777777" w:rsidR="00192855" w:rsidRPr="00C52020" w:rsidRDefault="00192855" w:rsidP="00192855">
      <w:pPr>
        <w:jc w:val="both"/>
        <w:rPr>
          <w:b/>
          <w:bCs/>
          <w:color w:val="000000"/>
          <w:szCs w:val="24"/>
          <w:lang w:eastAsia="lt-LT"/>
        </w:rPr>
      </w:pPr>
      <w:r w:rsidRPr="00C52020">
        <w:rPr>
          <w:b/>
          <w:bCs/>
          <w:color w:val="000000"/>
          <w:szCs w:val="24"/>
          <w:lang w:eastAsia="lt-LT"/>
        </w:rPr>
        <w:t xml:space="preserve">06-3.1-02 </w:t>
      </w:r>
      <w:r w:rsidRPr="00C52020">
        <w:rPr>
          <w:b/>
          <w:bCs/>
          <w:color w:val="000000"/>
          <w:szCs w:val="24"/>
          <w:lang w:eastAsia="lt-LT"/>
        </w:rPr>
        <w:tab/>
        <w:t xml:space="preserve">Uždavinys: Aukštas mokslumo pažangumo lygis. </w:t>
      </w:r>
    </w:p>
    <w:p w14:paraId="099ED5B1" w14:textId="77777777" w:rsidR="00F072F0" w:rsidRPr="00C52020" w:rsidRDefault="00F072F0" w:rsidP="00F072F0">
      <w:pPr>
        <w:ind w:firstLine="1296"/>
        <w:jc w:val="both"/>
        <w:rPr>
          <w:szCs w:val="24"/>
        </w:rPr>
      </w:pPr>
      <w:r w:rsidRPr="00C52020">
        <w:rPr>
          <w:szCs w:val="24"/>
        </w:rPr>
        <w:t>Šis uždavinys apima savivaldybės formalųjį švietimą (pradinį, pagrindinį, vidurinį ugdymą), neformalųjį švietimą (ikimokyklinį, priešmokyklinį ugdymą, neformalųjį vaikų ir suaugusiųjų švietimą), savišvietą, pagalbą mokiniui (pedagoginę, specialią pedagoginę ir psichologinę), pagalbą mokytojui ir mokyklai (informacinę, konsultacinę, kvalifikacijos tobulinimo), savivaldybės švietimo politikos formavimą, valdymo tobulinimą ir nustatytų darbų realizavimą. Uždavinys skirtas užtikrinti finansavimą Lietuvos Respublikos teisės aktuose nurodytoms Savivaldybės administracijos, savivaldybės mokyklų bei tų mokyklų steigėjų funkcijoms ir uždaviniams vykdyti. Siekiama užtikrinti mokinių privalomąjį mokymą(</w:t>
      </w:r>
      <w:proofErr w:type="spellStart"/>
      <w:r w:rsidRPr="00C52020">
        <w:rPr>
          <w:szCs w:val="24"/>
        </w:rPr>
        <w:t>si</w:t>
      </w:r>
      <w:proofErr w:type="spellEnd"/>
      <w:r w:rsidRPr="00C52020">
        <w:rPr>
          <w:szCs w:val="24"/>
        </w:rPr>
        <w:t>), ugdymo programų turinio, formų įvairovę; padidinti mokymosi prieinamumą įvairių poreikių turintiems mokiniams.</w:t>
      </w:r>
    </w:p>
    <w:p w14:paraId="2D78A737" w14:textId="77777777" w:rsidR="00F072F0" w:rsidRPr="00C52020" w:rsidRDefault="00F072F0" w:rsidP="00F072F0">
      <w:pPr>
        <w:ind w:firstLine="1296"/>
        <w:jc w:val="both"/>
        <w:rPr>
          <w:szCs w:val="24"/>
        </w:rPr>
      </w:pPr>
      <w:r w:rsidRPr="00C52020">
        <w:rPr>
          <w:szCs w:val="24"/>
        </w:rPr>
        <w:t>Kelmės rajono savivaldybė kiekvienais metais finansuoja bendrojo, ikimokyklinio ir neformaliojo švietimo įstaigų veiklą. Savivaldybė užtikrina privalomąjį mokymą(</w:t>
      </w:r>
      <w:proofErr w:type="spellStart"/>
      <w:r w:rsidRPr="00C52020">
        <w:rPr>
          <w:szCs w:val="24"/>
        </w:rPr>
        <w:t>si</w:t>
      </w:r>
      <w:proofErr w:type="spellEnd"/>
      <w:r w:rsidRPr="00C52020">
        <w:rPr>
          <w:szCs w:val="24"/>
        </w:rPr>
        <w:t xml:space="preserve">) bendrojo ugdymo mokyklose, organizuoja ir vykdo valstybinius ir mokyklinius brandos egzaminus. Kelmės rajono savivaldybė vykdo mokytojų ir pagalbos mokiniui specialistų atestaciją, skatinančią švietimo srities darbuotojus tobulinti savo kompetencijas ir taip siekti aukštesnių mokinių mokymosi pasiekimų , taip pat organizuoja neatlygintiną mokinių vežiojimą, kompensuoja mokytojų kelionės į darbą ir iš darbo išlaidas.  </w:t>
      </w:r>
    </w:p>
    <w:p w14:paraId="08B3C080" w14:textId="77777777" w:rsidR="00F072F0" w:rsidRPr="00C52020" w:rsidRDefault="00F072F0" w:rsidP="00F072F0">
      <w:pPr>
        <w:ind w:firstLine="1296"/>
        <w:jc w:val="both"/>
        <w:rPr>
          <w:szCs w:val="24"/>
          <w:lang w:eastAsia="lt-LT"/>
        </w:rPr>
      </w:pPr>
      <w:r w:rsidRPr="00C52020">
        <w:rPr>
          <w:szCs w:val="24"/>
        </w:rPr>
        <w:t xml:space="preserve">Mokyklos aktyviai dalyvauja </w:t>
      </w:r>
      <w:r w:rsidRPr="00C52020">
        <w:rPr>
          <w:szCs w:val="24"/>
          <w:lang w:eastAsia="lt-LT"/>
        </w:rPr>
        <w:t xml:space="preserve">Projektinių veiklų, finansuojamų iš ES fondų, plėtojime. Bendradarbiaujama su institucijomis, siekiant vokiečių kalbos mokymąsi plėtros Kelmės rajone. </w:t>
      </w:r>
    </w:p>
    <w:p w14:paraId="72ECA7F8" w14:textId="77777777" w:rsidR="00F072F0" w:rsidRPr="00C52020" w:rsidRDefault="00F072F0" w:rsidP="00F072F0">
      <w:pPr>
        <w:jc w:val="both"/>
        <w:rPr>
          <w:szCs w:val="24"/>
        </w:rPr>
      </w:pPr>
      <w:r w:rsidRPr="00C52020">
        <w:rPr>
          <w:szCs w:val="24"/>
        </w:rPr>
        <w:t xml:space="preserve">Savivaldybė finansuoja </w:t>
      </w:r>
      <w:r w:rsidRPr="00C52020">
        <w:rPr>
          <w:szCs w:val="24"/>
          <w:lang w:eastAsia="lt-LT"/>
        </w:rPr>
        <w:t>mokinių sveikatingumo gerinimą,  mokant  plaukti</w:t>
      </w:r>
      <w:r w:rsidRPr="00C52020">
        <w:rPr>
          <w:szCs w:val="24"/>
        </w:rPr>
        <w:t xml:space="preserve">. Vykdomas </w:t>
      </w:r>
      <w:r w:rsidRPr="00C52020">
        <w:rPr>
          <w:szCs w:val="24"/>
          <w:lang w:eastAsia="lt-LT"/>
        </w:rPr>
        <w:t xml:space="preserve">mokinių ir mokytojų </w:t>
      </w:r>
      <w:r w:rsidRPr="00C52020">
        <w:rPr>
          <w:color w:val="000000"/>
          <w:szCs w:val="24"/>
          <w:lang w:eastAsia="lt-LT"/>
        </w:rPr>
        <w:t>skatinimas ir prevencinių priemonių mokykloje įgyvendinimas.</w:t>
      </w:r>
    </w:p>
    <w:p w14:paraId="7BF4BB25" w14:textId="77777777" w:rsidR="009D5B9A" w:rsidRPr="00C52020" w:rsidRDefault="009D5B9A" w:rsidP="001B48BB">
      <w:pPr>
        <w:tabs>
          <w:tab w:val="left" w:pos="34"/>
          <w:tab w:val="left" w:pos="284"/>
        </w:tabs>
        <w:jc w:val="both"/>
        <w:rPr>
          <w:b/>
          <w:bCs/>
          <w:i/>
          <w:color w:val="808080"/>
          <w:szCs w:val="24"/>
        </w:rPr>
      </w:pPr>
    </w:p>
    <w:p w14:paraId="76BC6390" w14:textId="77777777" w:rsidR="009D5B9A" w:rsidRPr="00C52020" w:rsidRDefault="009D5B9A" w:rsidP="001E27C1">
      <w:pPr>
        <w:pStyle w:val="Grafikas"/>
        <w:rPr>
          <w:i/>
          <w:szCs w:val="24"/>
        </w:rPr>
      </w:pPr>
      <w:r w:rsidRPr="00C52020">
        <w:rPr>
          <w:szCs w:val="24"/>
        </w:rPr>
        <w:t xml:space="preserve"> grafikas.</w:t>
      </w:r>
      <w:r w:rsidRPr="00C52020">
        <w:rPr>
          <w:i/>
          <w:szCs w:val="24"/>
        </w:rPr>
        <w:t xml:space="preserve"> </w:t>
      </w:r>
      <w:r w:rsidR="007078D9" w:rsidRPr="00C52020">
        <w:rPr>
          <w:szCs w:val="24"/>
        </w:rPr>
        <w:t xml:space="preserve">Švietimo veiklos  programa </w:t>
      </w:r>
      <w:r w:rsidRPr="00C52020">
        <w:rPr>
          <w:szCs w:val="24"/>
        </w:rPr>
        <w:t>ir jos uždaviniai</w:t>
      </w:r>
      <w:r w:rsidRPr="00C52020">
        <w:rPr>
          <w:i/>
          <w:szCs w:val="24"/>
        </w:rPr>
        <w:t xml:space="preserve"> </w:t>
      </w:r>
    </w:p>
    <w:p w14:paraId="34448586" w14:textId="77777777" w:rsidR="007078D9" w:rsidRPr="00C52020" w:rsidRDefault="007078D9" w:rsidP="001B48BB">
      <w:pPr>
        <w:jc w:val="both"/>
        <w:rPr>
          <w:b/>
          <w:bCs/>
          <w:szCs w:val="24"/>
        </w:rPr>
      </w:pPr>
    </w:p>
    <w:p w14:paraId="43C3230C" w14:textId="77777777" w:rsidR="009D5B9A" w:rsidRPr="00C52020" w:rsidRDefault="009D5B9A" w:rsidP="009D5B9A">
      <w:pPr>
        <w:tabs>
          <w:tab w:val="left" w:pos="34"/>
          <w:tab w:val="left" w:pos="284"/>
        </w:tabs>
        <w:jc w:val="both"/>
        <w:rPr>
          <w:b/>
          <w:bCs/>
          <w:i/>
          <w:color w:val="808080"/>
          <w:szCs w:val="24"/>
        </w:rPr>
      </w:pPr>
      <w:r w:rsidRPr="00C52020">
        <w:rPr>
          <w:b/>
          <w:noProof/>
          <w:szCs w:val="24"/>
          <w:lang w:eastAsia="lt-LT"/>
        </w:rPr>
        <w:drawing>
          <wp:inline distT="0" distB="0" distL="0" distR="0" wp14:anchorId="6C864FAE" wp14:editId="77ABB4CD">
            <wp:extent cx="6111581" cy="1349690"/>
            <wp:effectExtent l="0" t="0" r="0" b="3175"/>
            <wp:docPr id="193272182" name="Diagrama 19327218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14:paraId="30245422" w14:textId="77777777" w:rsidR="009D5B9A" w:rsidRPr="00C52020" w:rsidRDefault="009D5B9A" w:rsidP="009D5B9A">
      <w:pPr>
        <w:tabs>
          <w:tab w:val="left" w:pos="34"/>
          <w:tab w:val="left" w:pos="284"/>
        </w:tabs>
        <w:jc w:val="both"/>
        <w:rPr>
          <w:b/>
          <w:bCs/>
          <w:i/>
          <w:color w:val="808080"/>
          <w:szCs w:val="24"/>
        </w:rPr>
      </w:pPr>
    </w:p>
    <w:p w14:paraId="7CBC6ED8" w14:textId="77777777" w:rsidR="007A57E6" w:rsidRPr="00C52020" w:rsidRDefault="007A57E6" w:rsidP="009D5B9A">
      <w:pPr>
        <w:tabs>
          <w:tab w:val="left" w:pos="34"/>
          <w:tab w:val="left" w:pos="284"/>
        </w:tabs>
        <w:jc w:val="both"/>
        <w:rPr>
          <w:rStyle w:val="Hipersaitas"/>
          <w:szCs w:val="24"/>
          <w:shd w:val="clear" w:color="auto" w:fill="FAFAFA"/>
        </w:rPr>
      </w:pPr>
      <w:r w:rsidRPr="00C52020">
        <w:rPr>
          <w:szCs w:val="24"/>
        </w:rPr>
        <w:t xml:space="preserve">Programos koordinatorė: Švietimo, kultūros ir sporto skyriaus vyriausioji specialistė Aurelija </w:t>
      </w:r>
      <w:proofErr w:type="spellStart"/>
      <w:r w:rsidRPr="00C52020">
        <w:rPr>
          <w:szCs w:val="24"/>
        </w:rPr>
        <w:t>Mickūnienė</w:t>
      </w:r>
      <w:proofErr w:type="spellEnd"/>
      <w:r w:rsidRPr="00C52020">
        <w:rPr>
          <w:szCs w:val="24"/>
        </w:rPr>
        <w:t xml:space="preserve">, </w:t>
      </w:r>
      <w:r w:rsidRPr="00C52020">
        <w:rPr>
          <w:color w:val="000000"/>
          <w:szCs w:val="24"/>
          <w:shd w:val="clear" w:color="auto" w:fill="FAFAFA"/>
        </w:rPr>
        <w:t xml:space="preserve">el. (8 427) 69 072, </w:t>
      </w:r>
      <w:r w:rsidRPr="00C52020">
        <w:rPr>
          <w:szCs w:val="24"/>
        </w:rPr>
        <w:t xml:space="preserve"> </w:t>
      </w:r>
      <w:r w:rsidRPr="00C52020">
        <w:rPr>
          <w:color w:val="000000"/>
          <w:szCs w:val="24"/>
          <w:shd w:val="clear" w:color="auto" w:fill="FAFAFA"/>
        </w:rPr>
        <w:t>El. p.: </w:t>
      </w:r>
      <w:hyperlink r:id="rId56" w:history="1">
        <w:r w:rsidRPr="00C52020">
          <w:rPr>
            <w:rStyle w:val="Hipersaitas"/>
            <w:szCs w:val="24"/>
            <w:shd w:val="clear" w:color="auto" w:fill="FAFAFA"/>
          </w:rPr>
          <w:t>aurelija.mickuniene@kelme.lt</w:t>
        </w:r>
      </w:hyperlink>
    </w:p>
    <w:p w14:paraId="63F55425" w14:textId="77777777" w:rsidR="00192855" w:rsidRPr="00C52020" w:rsidRDefault="00192855" w:rsidP="009D5B9A">
      <w:pPr>
        <w:tabs>
          <w:tab w:val="left" w:pos="34"/>
          <w:tab w:val="left" w:pos="284"/>
        </w:tabs>
        <w:jc w:val="both"/>
        <w:rPr>
          <w:rStyle w:val="Hipersaitas"/>
          <w:szCs w:val="24"/>
          <w:shd w:val="clear" w:color="auto" w:fill="FAFAFA"/>
        </w:rPr>
      </w:pPr>
    </w:p>
    <w:p w14:paraId="55A9FD0F" w14:textId="79CA9925" w:rsidR="00F072F0" w:rsidRPr="00C52020" w:rsidRDefault="00192855" w:rsidP="00F072F0">
      <w:pPr>
        <w:tabs>
          <w:tab w:val="left" w:pos="34"/>
          <w:tab w:val="left" w:pos="284"/>
        </w:tabs>
        <w:jc w:val="both"/>
        <w:rPr>
          <w:szCs w:val="24"/>
        </w:rPr>
      </w:pPr>
      <w:r w:rsidRPr="00C52020">
        <w:rPr>
          <w:rStyle w:val="Hipersaitas"/>
          <w:szCs w:val="24"/>
          <w:shd w:val="clear" w:color="auto" w:fill="FAFAFA"/>
        </w:rPr>
        <w:tab/>
      </w:r>
      <w:r w:rsidRPr="00C52020">
        <w:rPr>
          <w:rStyle w:val="Hipersaitas"/>
          <w:szCs w:val="24"/>
          <w:shd w:val="clear" w:color="auto" w:fill="FAFAFA"/>
        </w:rPr>
        <w:tab/>
      </w:r>
      <w:r w:rsidRPr="00C52020">
        <w:rPr>
          <w:rStyle w:val="Hipersaitas"/>
          <w:szCs w:val="24"/>
          <w:shd w:val="clear" w:color="auto" w:fill="FAFAFA"/>
        </w:rPr>
        <w:tab/>
      </w:r>
      <w:r w:rsidR="00F072F0" w:rsidRPr="00C52020">
        <w:rPr>
          <w:szCs w:val="24"/>
          <w:shd w:val="clear" w:color="auto" w:fill="FAFAFA"/>
        </w:rPr>
        <w:t>Vykdytojai: „</w:t>
      </w:r>
      <w:proofErr w:type="spellStart"/>
      <w:r w:rsidR="00F072F0" w:rsidRPr="00C52020">
        <w:rPr>
          <w:szCs w:val="24"/>
          <w:shd w:val="clear" w:color="auto" w:fill="FAFAFA"/>
        </w:rPr>
        <w:t>Kūlverstuko</w:t>
      </w:r>
      <w:proofErr w:type="spellEnd"/>
      <w:r w:rsidR="00F072F0" w:rsidRPr="00C52020">
        <w:rPr>
          <w:szCs w:val="24"/>
          <w:shd w:val="clear" w:color="auto" w:fill="FAFAFA"/>
        </w:rPr>
        <w:t xml:space="preserve">“ lopšelis – darželis, lopšelis – darželis „Ąžuoliukas, Kelmės „Aukuro“ pagrindinė mokykla, Kelmės „Kražantės" progimnazija, Kelmės r. </w:t>
      </w:r>
      <w:proofErr w:type="spellStart"/>
      <w:r w:rsidR="00F072F0" w:rsidRPr="00C52020">
        <w:rPr>
          <w:szCs w:val="24"/>
          <w:shd w:val="clear" w:color="auto" w:fill="FAFAFA"/>
        </w:rPr>
        <w:t>Pakražančio</w:t>
      </w:r>
      <w:proofErr w:type="spellEnd"/>
      <w:r w:rsidR="00F072F0" w:rsidRPr="00C52020">
        <w:rPr>
          <w:szCs w:val="24"/>
          <w:shd w:val="clear" w:color="auto" w:fill="FAFAFA"/>
        </w:rPr>
        <w:t xml:space="preserve"> gimnazija, , Kelmės r. Šaukėnų Vlado </w:t>
      </w:r>
      <w:proofErr w:type="spellStart"/>
      <w:r w:rsidR="00F072F0" w:rsidRPr="00C52020">
        <w:rPr>
          <w:szCs w:val="24"/>
          <w:shd w:val="clear" w:color="auto" w:fill="FAFAFA"/>
        </w:rPr>
        <w:t>Pūtvio</w:t>
      </w:r>
      <w:proofErr w:type="spellEnd"/>
      <w:r w:rsidR="00F072F0" w:rsidRPr="00C52020">
        <w:rPr>
          <w:szCs w:val="24"/>
          <w:shd w:val="clear" w:color="auto" w:fill="FAFAFA"/>
        </w:rPr>
        <w:t xml:space="preserve"> - Putvinskio gimnazija, Kelmės rajono Tytuvėnų gimnazija, Kelmės rajono Užvenčio Šatrijos Raganos gimnazija, Kelmės Jono </w:t>
      </w:r>
      <w:proofErr w:type="spellStart"/>
      <w:r w:rsidR="00F072F0" w:rsidRPr="00C52020">
        <w:rPr>
          <w:szCs w:val="24"/>
          <w:shd w:val="clear" w:color="auto" w:fill="FAFAFA"/>
        </w:rPr>
        <w:t>Graičiūnio</w:t>
      </w:r>
      <w:proofErr w:type="spellEnd"/>
      <w:r w:rsidR="00F072F0" w:rsidRPr="00C52020">
        <w:rPr>
          <w:szCs w:val="24"/>
          <w:shd w:val="clear" w:color="auto" w:fill="FAFAFA"/>
        </w:rPr>
        <w:t xml:space="preserve"> gimnazija, Kelmės r. Kražių Žygimanto Liauksmino gimnazija, Kelmės rajono </w:t>
      </w:r>
      <w:proofErr w:type="spellStart"/>
      <w:r w:rsidR="00F072F0" w:rsidRPr="00C52020">
        <w:rPr>
          <w:szCs w:val="24"/>
          <w:shd w:val="clear" w:color="auto" w:fill="FAFAFA"/>
        </w:rPr>
        <w:t>Elvyravos</w:t>
      </w:r>
      <w:proofErr w:type="spellEnd"/>
      <w:r w:rsidR="00F072F0" w:rsidRPr="00C52020">
        <w:rPr>
          <w:szCs w:val="24"/>
          <w:shd w:val="clear" w:color="auto" w:fill="FAFAFA"/>
        </w:rPr>
        <w:t xml:space="preserve"> pagrindinė mokykla, Kelmės specialioji mokykla, VŠĮ Kelmės sporto centras, vaikų ugdymo centras „</w:t>
      </w:r>
      <w:proofErr w:type="spellStart"/>
      <w:r w:rsidR="00F072F0" w:rsidRPr="00C52020">
        <w:rPr>
          <w:szCs w:val="24"/>
          <w:shd w:val="clear" w:color="auto" w:fill="FAFAFA"/>
        </w:rPr>
        <w:t>Vedika</w:t>
      </w:r>
      <w:proofErr w:type="spellEnd"/>
      <w:r w:rsidR="00F072F0" w:rsidRPr="00C52020">
        <w:rPr>
          <w:szCs w:val="24"/>
          <w:shd w:val="clear" w:color="auto" w:fill="FAFAFA"/>
        </w:rPr>
        <w:t xml:space="preserve">“, Kelmės švietimo pagalbos tarnyba. </w:t>
      </w:r>
    </w:p>
    <w:p w14:paraId="755E1EAF" w14:textId="77777777" w:rsidR="00F072F0" w:rsidRPr="00C52020" w:rsidRDefault="00F072F0" w:rsidP="00F072F0">
      <w:pPr>
        <w:ind w:firstLine="1296"/>
        <w:jc w:val="both"/>
        <w:rPr>
          <w:szCs w:val="24"/>
          <w:shd w:val="clear" w:color="auto" w:fill="FAFAFA"/>
        </w:rPr>
      </w:pPr>
      <w:r w:rsidRPr="00C52020">
        <w:rPr>
          <w:szCs w:val="24"/>
          <w:shd w:val="clear" w:color="auto" w:fill="FAFAFA"/>
        </w:rPr>
        <w:t xml:space="preserve">Švietimo valdymo, </w:t>
      </w:r>
      <w:bookmarkStart w:id="3" w:name="_Hlk153982651"/>
      <w:r w:rsidRPr="00C52020">
        <w:rPr>
          <w:szCs w:val="24"/>
          <w:shd w:val="clear" w:color="auto" w:fill="FAFAFA"/>
        </w:rPr>
        <w:t>ugdymo programų įgyvendinimo</w:t>
      </w:r>
      <w:bookmarkEnd w:id="3"/>
      <w:r w:rsidRPr="00C52020">
        <w:rPr>
          <w:szCs w:val="24"/>
          <w:shd w:val="clear" w:color="auto" w:fill="FAFAFA"/>
        </w:rPr>
        <w:t>, ugdymosi sąlygų sudarymo ir neformalaus švietimo įgyvendinimo,</w:t>
      </w:r>
      <w:r w:rsidRPr="00C52020">
        <w:rPr>
          <w:szCs w:val="24"/>
          <w:lang w:eastAsia="lt-LT"/>
        </w:rPr>
        <w:t xml:space="preserve"> </w:t>
      </w:r>
      <w:r w:rsidRPr="00C52020">
        <w:rPr>
          <w:szCs w:val="24"/>
          <w:shd w:val="clear" w:color="auto" w:fill="FAFAFA"/>
        </w:rPr>
        <w:t>vokiečių kalbos plėtros skatinimo Kelmės rajone,</w:t>
      </w:r>
      <w:r w:rsidRPr="00C52020">
        <w:rPr>
          <w:szCs w:val="24"/>
          <w:lang w:eastAsia="lt-LT"/>
        </w:rPr>
        <w:t xml:space="preserve"> </w:t>
      </w:r>
      <w:r w:rsidRPr="00C52020">
        <w:rPr>
          <w:szCs w:val="24"/>
          <w:shd w:val="clear" w:color="auto" w:fill="FAFAFA"/>
        </w:rPr>
        <w:t>mokinių sveikatingumo gerinimo mokant  plaukti, mokinių ir mokytojų skatinimo ir prevencinių priemonių mokykloje įgyvendinimo,</w:t>
      </w:r>
      <w:r w:rsidRPr="00C52020">
        <w:rPr>
          <w:szCs w:val="24"/>
          <w:lang w:eastAsia="lt-LT"/>
        </w:rPr>
        <w:t xml:space="preserve"> </w:t>
      </w:r>
      <w:r w:rsidRPr="00C52020">
        <w:rPr>
          <w:szCs w:val="24"/>
          <w:shd w:val="clear" w:color="auto" w:fill="FAFAFA"/>
        </w:rPr>
        <w:t xml:space="preserve">suaugusiųjų neformaliojo švietimo ir tęstinio mokymosi organizavimo savivaldybės lėšomis finansuojamos priemonės yra tęstinės. Savivaldybės lėšomis finansuojamas darbo užmokestis, ūkinės išlaidos ir pan. Didesnis nei 10 procentų asignavimas numatomas ugdymo programų įgyvendinimui. Padidėjimas susijęs su pedagoginių darbuotojų darbo užmokesčio didėjimu nuo 2024 metų </w:t>
      </w:r>
      <w:r w:rsidRPr="00C52020">
        <w:rPr>
          <w:szCs w:val="24"/>
          <w:shd w:val="clear" w:color="auto" w:fill="FAFAFA"/>
        </w:rPr>
        <w:lastRenderedPageBreak/>
        <w:t>sausio 1 dienos ir nuo 2024 - rugsėjo 1 dienos. Kelmės rajono specialiosios mokyklos ugdymosi sąlygų gerinimas, Kelmės „Aukuro“ pagrindinės mokyklos pastato vidaus patalpų remontas,</w:t>
      </w:r>
      <w:r w:rsidRPr="00C52020">
        <w:rPr>
          <w:szCs w:val="24"/>
          <w:lang w:eastAsia="lt-LT"/>
        </w:rPr>
        <w:t xml:space="preserve"> </w:t>
      </w:r>
      <w:r w:rsidRPr="00C52020">
        <w:rPr>
          <w:szCs w:val="24"/>
          <w:shd w:val="clear" w:color="auto" w:fill="FAFAFA"/>
        </w:rPr>
        <w:t xml:space="preserve">Šaukėnų Vlado </w:t>
      </w:r>
      <w:proofErr w:type="spellStart"/>
      <w:r w:rsidRPr="00C52020">
        <w:rPr>
          <w:szCs w:val="24"/>
          <w:shd w:val="clear" w:color="auto" w:fill="FAFAFA"/>
        </w:rPr>
        <w:t>Pūtvio</w:t>
      </w:r>
      <w:proofErr w:type="spellEnd"/>
      <w:r w:rsidRPr="00C52020">
        <w:rPr>
          <w:szCs w:val="24"/>
          <w:shd w:val="clear" w:color="auto" w:fill="FAFAFA"/>
        </w:rPr>
        <w:t xml:space="preserve">-Putvinskio gimnazijos pastatų energetinių savybių gerinimas, bendrojo ugdymo įstaigų modernizavimas atnaujinant kompiuterinę įrangą, laboratorines priemones, apšvietimo sistemų atnaujinimas (vidaus kaitrinius šviestuvus pakeičiant į LED), </w:t>
      </w:r>
      <w:r w:rsidRPr="00C52020">
        <w:rPr>
          <w:szCs w:val="24"/>
          <w:lang w:eastAsia="lt-LT"/>
        </w:rPr>
        <w:t xml:space="preserve"> </w:t>
      </w:r>
      <w:r w:rsidRPr="00C52020">
        <w:rPr>
          <w:szCs w:val="24"/>
          <w:shd w:val="clear" w:color="auto" w:fill="FAFAFA"/>
        </w:rPr>
        <w:t>projektinių veiklų ir veiklų finansuojamų iš ES fondų, plėtojimas ir įvykdymas priklausys nuo gauto finansavimo.</w:t>
      </w:r>
    </w:p>
    <w:p w14:paraId="36CC118B" w14:textId="77777777" w:rsidR="00F072F0" w:rsidRPr="00C52020" w:rsidRDefault="00F072F0" w:rsidP="00F072F0">
      <w:pPr>
        <w:ind w:firstLine="1296"/>
        <w:jc w:val="both"/>
        <w:rPr>
          <w:szCs w:val="24"/>
          <w:shd w:val="clear" w:color="auto" w:fill="FAFAFA"/>
        </w:rPr>
      </w:pPr>
      <w:r w:rsidRPr="00C52020">
        <w:rPr>
          <w:szCs w:val="24"/>
          <w:shd w:val="clear" w:color="auto" w:fill="FAFAFA"/>
        </w:rPr>
        <w:t xml:space="preserve">Mokyklų stiprinimas ir mokinių pasiekimų gerinimas (TŪM) projektas bus įgyvendinamas keturiose Kelmės rajono ugdymo įstaigose: Kelmės Jono Graičiūno gimnazijoje, Kelmės „Kražantės“ progimnazijoje, </w:t>
      </w:r>
      <w:r w:rsidRPr="00C52020">
        <w:rPr>
          <w:szCs w:val="24"/>
          <w:shd w:val="clear" w:color="auto" w:fill="FFFFFF"/>
        </w:rPr>
        <w:t xml:space="preserve">Kelmės r. Šaukėnų Vlado </w:t>
      </w:r>
      <w:proofErr w:type="spellStart"/>
      <w:r w:rsidRPr="00C52020">
        <w:rPr>
          <w:szCs w:val="24"/>
          <w:shd w:val="clear" w:color="auto" w:fill="FFFFFF"/>
        </w:rPr>
        <w:t>Pūtvio</w:t>
      </w:r>
      <w:proofErr w:type="spellEnd"/>
      <w:r w:rsidRPr="00C52020">
        <w:rPr>
          <w:szCs w:val="24"/>
          <w:shd w:val="clear" w:color="auto" w:fill="FFFFFF"/>
        </w:rPr>
        <w:t>-Putvinskio gimnazijoje, Kelmės rajono Tytuvėnų gimnazijoje.</w:t>
      </w:r>
      <w:r w:rsidRPr="00C52020">
        <w:rPr>
          <w:szCs w:val="24"/>
          <w:shd w:val="clear" w:color="auto" w:fill="FAFAFA"/>
        </w:rPr>
        <w:t xml:space="preserve"> Planuojama, kad veiklos pasibaigs 2026 metų balandžio mėn.  </w:t>
      </w:r>
    </w:p>
    <w:p w14:paraId="4DC9BF9C" w14:textId="77777777" w:rsidR="009D5B9A" w:rsidRPr="00C52020" w:rsidRDefault="009D5B9A" w:rsidP="00F072F0">
      <w:pPr>
        <w:tabs>
          <w:tab w:val="left" w:pos="34"/>
          <w:tab w:val="left" w:pos="284"/>
        </w:tabs>
        <w:jc w:val="both"/>
        <w:rPr>
          <w:b/>
          <w:bCs/>
          <w:szCs w:val="24"/>
        </w:rPr>
      </w:pPr>
    </w:p>
    <w:p w14:paraId="77111175" w14:textId="4D661E6F" w:rsidR="00C52020" w:rsidRPr="00C52020" w:rsidRDefault="009D5B9A" w:rsidP="00C52020">
      <w:pPr>
        <w:pStyle w:val="Lentel"/>
        <w:rPr>
          <w:rFonts w:cs="Times New Roman"/>
          <w:szCs w:val="24"/>
        </w:rPr>
      </w:pPr>
      <w:r w:rsidRPr="00C52020">
        <w:rPr>
          <w:rFonts w:cs="Times New Roman"/>
          <w:szCs w:val="24"/>
        </w:rPr>
        <w:t xml:space="preserve"> lentelė. </w:t>
      </w:r>
      <w:r w:rsidR="007078D9" w:rsidRPr="00C52020">
        <w:rPr>
          <w:rFonts w:cs="Times New Roman"/>
          <w:i/>
          <w:szCs w:val="24"/>
        </w:rPr>
        <w:t xml:space="preserve">2024-2026 </w:t>
      </w:r>
      <w:r w:rsidRPr="00C52020">
        <w:rPr>
          <w:rFonts w:cs="Times New Roman"/>
          <w:szCs w:val="24"/>
        </w:rPr>
        <w:t xml:space="preserve">metų </w:t>
      </w:r>
      <w:r w:rsidR="007078D9" w:rsidRPr="00C52020">
        <w:rPr>
          <w:rFonts w:cs="Times New Roman"/>
          <w:szCs w:val="24"/>
        </w:rPr>
        <w:t xml:space="preserve">06 Švietimo veiklos  programa </w:t>
      </w:r>
      <w:r w:rsidRPr="00C52020">
        <w:rPr>
          <w:rFonts w:cs="Times New Roman"/>
          <w:szCs w:val="24"/>
        </w:rPr>
        <w:t>uždaviniai, priemonės, asignavimai ir kitos lėšos (tūkst. eurų)</w:t>
      </w:r>
      <w:r w:rsidR="00F072F0" w:rsidRPr="00C52020">
        <w:rPr>
          <w:szCs w:val="24"/>
        </w:rPr>
        <w:fldChar w:fldCharType="begin"/>
      </w:r>
      <w:r w:rsidR="00F072F0" w:rsidRPr="00C52020">
        <w:rPr>
          <w:szCs w:val="24"/>
        </w:rPr>
        <w:instrText xml:space="preserve"> LINK </w:instrText>
      </w:r>
      <w:r w:rsidR="00C52020" w:rsidRPr="00C52020">
        <w:rPr>
          <w:szCs w:val="24"/>
        </w:rPr>
        <w:instrText xml:space="preserve">Excel.Sheet.12 "\\\\files\\strt\\planavimo dokai\\motininis svv\\planavimas2023-11.xlsx" "6P !R2C1:R60C7" </w:instrText>
      </w:r>
      <w:r w:rsidR="00F072F0" w:rsidRPr="00C52020">
        <w:rPr>
          <w:szCs w:val="24"/>
        </w:rPr>
        <w:instrText xml:space="preserve">\a \f 5 \h  \* MERGEFORMAT </w:instrText>
      </w:r>
      <w:r w:rsidR="00C52020" w:rsidRPr="00C52020">
        <w:rPr>
          <w:szCs w:val="24"/>
        </w:rPr>
        <w:fldChar w:fldCharType="separate"/>
      </w:r>
    </w:p>
    <w:p w14:paraId="1C0082BB" w14:textId="77777777" w:rsidR="00FF09BC" w:rsidRPr="00C52020" w:rsidRDefault="00F072F0" w:rsidP="00B92049">
      <w:pPr>
        <w:rPr>
          <w:b/>
          <w:bCs/>
          <w:szCs w:val="24"/>
        </w:rPr>
      </w:pPr>
      <w:r w:rsidRPr="00C52020">
        <w:rPr>
          <w:szCs w:val="24"/>
        </w:rPr>
        <w:fldChar w:fldCharType="end"/>
      </w:r>
    </w:p>
    <w:tbl>
      <w:tblPr>
        <w:tblW w:w="10201" w:type="dxa"/>
        <w:tblLook w:val="04A0" w:firstRow="1" w:lastRow="0" w:firstColumn="1" w:lastColumn="0" w:noHBand="0" w:noVBand="1"/>
      </w:tblPr>
      <w:tblGrid>
        <w:gridCol w:w="1349"/>
        <w:gridCol w:w="3228"/>
        <w:gridCol w:w="1376"/>
        <w:gridCol w:w="1376"/>
        <w:gridCol w:w="1376"/>
        <w:gridCol w:w="1496"/>
      </w:tblGrid>
      <w:tr w:rsidR="00FF09BC" w:rsidRPr="00C52020" w14:paraId="22059B57" w14:textId="77777777" w:rsidTr="00DB6514">
        <w:trPr>
          <w:trHeight w:val="1290"/>
        </w:trPr>
        <w:tc>
          <w:tcPr>
            <w:tcW w:w="134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AA3F25C" w14:textId="6AC7C493" w:rsidR="00FF09BC" w:rsidRPr="00C52020" w:rsidRDefault="00FF09BC" w:rsidP="00FF09BC">
            <w:pPr>
              <w:rPr>
                <w:b/>
                <w:bCs/>
                <w:color w:val="000000"/>
                <w:szCs w:val="24"/>
                <w:lang w:eastAsia="lt-LT"/>
              </w:rPr>
            </w:pPr>
            <w:r w:rsidRPr="00C52020">
              <w:rPr>
                <w:b/>
                <w:bCs/>
                <w:color w:val="000000"/>
                <w:szCs w:val="24"/>
                <w:lang w:eastAsia="lt-LT"/>
              </w:rPr>
              <w:t>Programos uždavinio, priemonės kodas</w:t>
            </w:r>
          </w:p>
        </w:tc>
        <w:tc>
          <w:tcPr>
            <w:tcW w:w="3228" w:type="dxa"/>
            <w:tcBorders>
              <w:top w:val="single" w:sz="4" w:space="0" w:color="auto"/>
              <w:left w:val="nil"/>
              <w:bottom w:val="single" w:sz="4" w:space="0" w:color="auto"/>
              <w:right w:val="single" w:sz="4" w:space="0" w:color="auto"/>
            </w:tcBorders>
            <w:shd w:val="clear" w:color="000000" w:fill="DBE5F1"/>
            <w:vAlign w:val="center"/>
            <w:hideMark/>
          </w:tcPr>
          <w:p w14:paraId="5E9596A0" w14:textId="77777777" w:rsidR="00FF09BC" w:rsidRPr="00C52020" w:rsidRDefault="00FF09BC" w:rsidP="00FF09BC">
            <w:pPr>
              <w:rPr>
                <w:b/>
                <w:bCs/>
                <w:color w:val="000000"/>
                <w:szCs w:val="24"/>
                <w:lang w:eastAsia="lt-LT"/>
              </w:rPr>
            </w:pPr>
            <w:r w:rsidRPr="00C52020">
              <w:rPr>
                <w:b/>
                <w:bCs/>
                <w:color w:val="000000"/>
                <w:szCs w:val="24"/>
                <w:lang w:eastAsia="lt-LT"/>
              </w:rPr>
              <w:t>Uždavinio, priemonės pavadinimas</w:t>
            </w:r>
          </w:p>
        </w:tc>
        <w:tc>
          <w:tcPr>
            <w:tcW w:w="1376" w:type="dxa"/>
            <w:tcBorders>
              <w:top w:val="single" w:sz="4" w:space="0" w:color="auto"/>
              <w:left w:val="nil"/>
              <w:bottom w:val="single" w:sz="4" w:space="0" w:color="auto"/>
              <w:right w:val="single" w:sz="4" w:space="0" w:color="auto"/>
            </w:tcBorders>
            <w:shd w:val="clear" w:color="000000" w:fill="D9E1F2"/>
            <w:vAlign w:val="bottom"/>
            <w:hideMark/>
          </w:tcPr>
          <w:p w14:paraId="2BC064D9" w14:textId="77777777" w:rsidR="00FF09BC" w:rsidRPr="00C52020" w:rsidRDefault="00FF09BC" w:rsidP="00FF09BC">
            <w:pPr>
              <w:rPr>
                <w:color w:val="000000"/>
                <w:szCs w:val="24"/>
                <w:lang w:eastAsia="lt-LT"/>
              </w:rPr>
            </w:pPr>
            <w:r w:rsidRPr="00C52020">
              <w:rPr>
                <w:color w:val="000000"/>
                <w:szCs w:val="24"/>
                <w:lang w:eastAsia="lt-LT"/>
              </w:rPr>
              <w:t>2024 metų asignavimai ir kitos lėšos</w:t>
            </w:r>
          </w:p>
        </w:tc>
        <w:tc>
          <w:tcPr>
            <w:tcW w:w="1376" w:type="dxa"/>
            <w:tcBorders>
              <w:top w:val="single" w:sz="4" w:space="0" w:color="auto"/>
              <w:left w:val="nil"/>
              <w:bottom w:val="single" w:sz="4" w:space="0" w:color="auto"/>
              <w:right w:val="single" w:sz="4" w:space="0" w:color="auto"/>
            </w:tcBorders>
            <w:shd w:val="clear" w:color="000000" w:fill="D9E1F2"/>
            <w:vAlign w:val="bottom"/>
            <w:hideMark/>
          </w:tcPr>
          <w:p w14:paraId="0EE9A1D1" w14:textId="77777777" w:rsidR="00FF09BC" w:rsidRPr="00C52020" w:rsidRDefault="00FF09BC" w:rsidP="00FF09BC">
            <w:pPr>
              <w:rPr>
                <w:color w:val="000000"/>
                <w:szCs w:val="24"/>
                <w:lang w:eastAsia="lt-LT"/>
              </w:rPr>
            </w:pPr>
            <w:r w:rsidRPr="00C52020">
              <w:rPr>
                <w:color w:val="000000"/>
                <w:szCs w:val="24"/>
                <w:lang w:eastAsia="lt-LT"/>
              </w:rPr>
              <w:t>2025 metų asignavimai ir kitos lėšos</w:t>
            </w:r>
          </w:p>
        </w:tc>
        <w:tc>
          <w:tcPr>
            <w:tcW w:w="1376" w:type="dxa"/>
            <w:tcBorders>
              <w:top w:val="single" w:sz="4" w:space="0" w:color="auto"/>
              <w:left w:val="nil"/>
              <w:bottom w:val="single" w:sz="4" w:space="0" w:color="auto"/>
              <w:right w:val="single" w:sz="4" w:space="0" w:color="auto"/>
            </w:tcBorders>
            <w:shd w:val="clear" w:color="000000" w:fill="D9E1F2"/>
            <w:vAlign w:val="bottom"/>
            <w:hideMark/>
          </w:tcPr>
          <w:p w14:paraId="33F17F41" w14:textId="77777777" w:rsidR="00FF09BC" w:rsidRPr="00C52020" w:rsidRDefault="00FF09BC" w:rsidP="00FF09BC">
            <w:pPr>
              <w:rPr>
                <w:color w:val="000000"/>
                <w:szCs w:val="24"/>
                <w:lang w:eastAsia="lt-LT"/>
              </w:rPr>
            </w:pPr>
            <w:r w:rsidRPr="00C52020">
              <w:rPr>
                <w:color w:val="000000"/>
                <w:szCs w:val="24"/>
                <w:lang w:eastAsia="lt-LT"/>
              </w:rPr>
              <w:t>2026 metų asignavimai ir kitos lėšos</w:t>
            </w:r>
          </w:p>
        </w:tc>
        <w:tc>
          <w:tcPr>
            <w:tcW w:w="1496" w:type="dxa"/>
            <w:tcBorders>
              <w:top w:val="single" w:sz="4" w:space="0" w:color="auto"/>
              <w:left w:val="nil"/>
              <w:bottom w:val="single" w:sz="4" w:space="0" w:color="auto"/>
              <w:right w:val="single" w:sz="4" w:space="0" w:color="auto"/>
            </w:tcBorders>
            <w:shd w:val="clear" w:color="000000" w:fill="D9E1F2"/>
            <w:vAlign w:val="bottom"/>
            <w:hideMark/>
          </w:tcPr>
          <w:p w14:paraId="52ABC085" w14:textId="77777777" w:rsidR="00FF09BC" w:rsidRPr="00C52020" w:rsidRDefault="00FF09BC" w:rsidP="00FF09BC">
            <w:pPr>
              <w:rPr>
                <w:color w:val="000000"/>
                <w:szCs w:val="24"/>
                <w:lang w:eastAsia="lt-LT"/>
              </w:rPr>
            </w:pPr>
            <w:r w:rsidRPr="00C52020">
              <w:rPr>
                <w:color w:val="000000"/>
                <w:szCs w:val="24"/>
                <w:lang w:eastAsia="lt-LT"/>
              </w:rPr>
              <w:t>Savivaldybės strateginio plėtros plano priemonės kodas</w:t>
            </w:r>
          </w:p>
        </w:tc>
      </w:tr>
      <w:tr w:rsidR="00FF09BC" w:rsidRPr="00C52020" w14:paraId="65159D00" w14:textId="77777777" w:rsidTr="00DB6514">
        <w:trPr>
          <w:trHeight w:val="261"/>
        </w:trPr>
        <w:tc>
          <w:tcPr>
            <w:tcW w:w="1349" w:type="dxa"/>
            <w:tcBorders>
              <w:top w:val="nil"/>
              <w:left w:val="single" w:sz="4" w:space="0" w:color="auto"/>
              <w:bottom w:val="single" w:sz="4" w:space="0" w:color="auto"/>
              <w:right w:val="single" w:sz="4" w:space="0" w:color="auto"/>
            </w:tcBorders>
            <w:shd w:val="clear" w:color="000000" w:fill="DBE5F1"/>
            <w:vAlign w:val="center"/>
            <w:hideMark/>
          </w:tcPr>
          <w:p w14:paraId="4C251718" w14:textId="77777777" w:rsidR="00FF09BC" w:rsidRPr="00C52020" w:rsidRDefault="00FF09BC" w:rsidP="00FF09BC">
            <w:pPr>
              <w:jc w:val="right"/>
              <w:rPr>
                <w:b/>
                <w:bCs/>
                <w:color w:val="000000"/>
                <w:szCs w:val="24"/>
                <w:lang w:eastAsia="lt-LT"/>
              </w:rPr>
            </w:pPr>
            <w:r w:rsidRPr="00C52020">
              <w:rPr>
                <w:b/>
                <w:bCs/>
                <w:color w:val="000000"/>
                <w:szCs w:val="24"/>
                <w:lang w:eastAsia="lt-LT"/>
              </w:rPr>
              <w:t>1</w:t>
            </w:r>
          </w:p>
        </w:tc>
        <w:tc>
          <w:tcPr>
            <w:tcW w:w="3228" w:type="dxa"/>
            <w:tcBorders>
              <w:top w:val="nil"/>
              <w:left w:val="nil"/>
              <w:bottom w:val="single" w:sz="4" w:space="0" w:color="auto"/>
              <w:right w:val="single" w:sz="4" w:space="0" w:color="auto"/>
            </w:tcBorders>
            <w:shd w:val="clear" w:color="000000" w:fill="DBE5F1"/>
            <w:vAlign w:val="center"/>
            <w:hideMark/>
          </w:tcPr>
          <w:p w14:paraId="45F3E04A" w14:textId="77777777" w:rsidR="00FF09BC" w:rsidRPr="00C52020" w:rsidRDefault="00FF09BC" w:rsidP="00FF09BC">
            <w:pPr>
              <w:jc w:val="right"/>
              <w:rPr>
                <w:b/>
                <w:bCs/>
                <w:color w:val="000000"/>
                <w:szCs w:val="24"/>
                <w:lang w:eastAsia="lt-LT"/>
              </w:rPr>
            </w:pPr>
            <w:r w:rsidRPr="00C52020">
              <w:rPr>
                <w:b/>
                <w:bCs/>
                <w:color w:val="000000"/>
                <w:szCs w:val="24"/>
                <w:lang w:eastAsia="lt-LT"/>
              </w:rPr>
              <w:t>2</w:t>
            </w:r>
          </w:p>
        </w:tc>
        <w:tc>
          <w:tcPr>
            <w:tcW w:w="1376" w:type="dxa"/>
            <w:tcBorders>
              <w:top w:val="nil"/>
              <w:left w:val="nil"/>
              <w:bottom w:val="single" w:sz="4" w:space="0" w:color="auto"/>
              <w:right w:val="single" w:sz="4" w:space="0" w:color="auto"/>
            </w:tcBorders>
            <w:shd w:val="clear" w:color="000000" w:fill="D9E1F2"/>
            <w:vAlign w:val="center"/>
            <w:hideMark/>
          </w:tcPr>
          <w:p w14:paraId="37F0584A" w14:textId="77777777" w:rsidR="00FF09BC" w:rsidRPr="00C52020" w:rsidRDefault="00FF09BC" w:rsidP="00FF09BC">
            <w:pPr>
              <w:jc w:val="right"/>
              <w:rPr>
                <w:b/>
                <w:bCs/>
                <w:color w:val="000000"/>
                <w:szCs w:val="24"/>
                <w:lang w:eastAsia="lt-LT"/>
              </w:rPr>
            </w:pPr>
            <w:r w:rsidRPr="00C52020">
              <w:rPr>
                <w:b/>
                <w:bCs/>
                <w:color w:val="000000"/>
                <w:szCs w:val="24"/>
                <w:lang w:eastAsia="lt-LT"/>
              </w:rPr>
              <w:t>4</w:t>
            </w:r>
          </w:p>
        </w:tc>
        <w:tc>
          <w:tcPr>
            <w:tcW w:w="1376" w:type="dxa"/>
            <w:tcBorders>
              <w:top w:val="nil"/>
              <w:left w:val="nil"/>
              <w:bottom w:val="single" w:sz="4" w:space="0" w:color="auto"/>
              <w:right w:val="single" w:sz="4" w:space="0" w:color="auto"/>
            </w:tcBorders>
            <w:shd w:val="clear" w:color="000000" w:fill="D9E1F2"/>
            <w:vAlign w:val="center"/>
            <w:hideMark/>
          </w:tcPr>
          <w:p w14:paraId="1A77EDD2" w14:textId="77777777" w:rsidR="00FF09BC" w:rsidRPr="00C52020" w:rsidRDefault="00FF09BC" w:rsidP="00FF09BC">
            <w:pPr>
              <w:jc w:val="right"/>
              <w:rPr>
                <w:b/>
                <w:bCs/>
                <w:color w:val="000000"/>
                <w:szCs w:val="24"/>
                <w:lang w:eastAsia="lt-LT"/>
              </w:rPr>
            </w:pPr>
            <w:r w:rsidRPr="00C52020">
              <w:rPr>
                <w:b/>
                <w:bCs/>
                <w:color w:val="000000"/>
                <w:szCs w:val="24"/>
                <w:lang w:eastAsia="lt-LT"/>
              </w:rPr>
              <w:t>5</w:t>
            </w:r>
          </w:p>
        </w:tc>
        <w:tc>
          <w:tcPr>
            <w:tcW w:w="1376" w:type="dxa"/>
            <w:tcBorders>
              <w:top w:val="nil"/>
              <w:left w:val="nil"/>
              <w:bottom w:val="single" w:sz="4" w:space="0" w:color="auto"/>
              <w:right w:val="single" w:sz="4" w:space="0" w:color="auto"/>
            </w:tcBorders>
            <w:shd w:val="clear" w:color="000000" w:fill="D9E1F2"/>
            <w:vAlign w:val="center"/>
            <w:hideMark/>
          </w:tcPr>
          <w:p w14:paraId="05EB4A17" w14:textId="77777777" w:rsidR="00FF09BC" w:rsidRPr="00C52020" w:rsidRDefault="00FF09BC" w:rsidP="00FF09BC">
            <w:pPr>
              <w:jc w:val="right"/>
              <w:rPr>
                <w:b/>
                <w:bCs/>
                <w:color w:val="000000"/>
                <w:szCs w:val="24"/>
                <w:lang w:eastAsia="lt-LT"/>
              </w:rPr>
            </w:pPr>
            <w:r w:rsidRPr="00C52020">
              <w:rPr>
                <w:b/>
                <w:bCs/>
                <w:color w:val="000000"/>
                <w:szCs w:val="24"/>
                <w:lang w:eastAsia="lt-LT"/>
              </w:rPr>
              <w:t>6</w:t>
            </w:r>
          </w:p>
        </w:tc>
        <w:tc>
          <w:tcPr>
            <w:tcW w:w="1496" w:type="dxa"/>
            <w:tcBorders>
              <w:top w:val="nil"/>
              <w:left w:val="nil"/>
              <w:bottom w:val="single" w:sz="4" w:space="0" w:color="auto"/>
              <w:right w:val="single" w:sz="4" w:space="0" w:color="auto"/>
            </w:tcBorders>
            <w:shd w:val="clear" w:color="000000" w:fill="D9E1F2"/>
            <w:noWrap/>
            <w:vAlign w:val="bottom"/>
            <w:hideMark/>
          </w:tcPr>
          <w:p w14:paraId="2E85FBB2"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037DE01" w14:textId="77777777" w:rsidTr="00DB6514">
        <w:trPr>
          <w:trHeight w:val="831"/>
        </w:trPr>
        <w:tc>
          <w:tcPr>
            <w:tcW w:w="1349" w:type="dxa"/>
            <w:tcBorders>
              <w:top w:val="nil"/>
              <w:left w:val="single" w:sz="4" w:space="0" w:color="auto"/>
              <w:bottom w:val="single" w:sz="4" w:space="0" w:color="auto"/>
              <w:right w:val="single" w:sz="4" w:space="0" w:color="auto"/>
            </w:tcBorders>
            <w:shd w:val="clear" w:color="000000" w:fill="A6A6A6"/>
            <w:vAlign w:val="center"/>
            <w:hideMark/>
          </w:tcPr>
          <w:p w14:paraId="0934F1D4" w14:textId="77777777" w:rsidR="00FF09BC" w:rsidRPr="00C52020" w:rsidRDefault="00FF09BC" w:rsidP="00FF09BC">
            <w:pPr>
              <w:rPr>
                <w:color w:val="000000"/>
                <w:szCs w:val="24"/>
                <w:lang w:eastAsia="lt-LT"/>
              </w:rPr>
            </w:pPr>
            <w:r w:rsidRPr="00C52020">
              <w:rPr>
                <w:color w:val="000000"/>
                <w:szCs w:val="24"/>
                <w:lang w:eastAsia="lt-LT"/>
              </w:rPr>
              <w:t>06-3.1-01</w:t>
            </w:r>
          </w:p>
        </w:tc>
        <w:tc>
          <w:tcPr>
            <w:tcW w:w="3228" w:type="dxa"/>
            <w:tcBorders>
              <w:top w:val="nil"/>
              <w:left w:val="nil"/>
              <w:bottom w:val="single" w:sz="4" w:space="0" w:color="auto"/>
              <w:right w:val="single" w:sz="4" w:space="0" w:color="auto"/>
            </w:tcBorders>
            <w:shd w:val="clear" w:color="000000" w:fill="A6A6A6"/>
            <w:vAlign w:val="center"/>
            <w:hideMark/>
          </w:tcPr>
          <w:p w14:paraId="4F2E09E9" w14:textId="77777777" w:rsidR="00FF09BC" w:rsidRPr="00C52020" w:rsidRDefault="00FF09BC" w:rsidP="00FF09BC">
            <w:pPr>
              <w:rPr>
                <w:color w:val="000000"/>
                <w:szCs w:val="24"/>
                <w:lang w:eastAsia="lt-LT"/>
              </w:rPr>
            </w:pPr>
            <w:r w:rsidRPr="00C52020">
              <w:rPr>
                <w:color w:val="000000"/>
                <w:szCs w:val="24"/>
                <w:lang w:eastAsia="lt-LT"/>
              </w:rPr>
              <w:t xml:space="preserve"> Švietimo įstaigų tinklo optimizavimas </w:t>
            </w:r>
          </w:p>
        </w:tc>
        <w:tc>
          <w:tcPr>
            <w:tcW w:w="1376" w:type="dxa"/>
            <w:tcBorders>
              <w:top w:val="nil"/>
              <w:left w:val="nil"/>
              <w:bottom w:val="single" w:sz="4" w:space="0" w:color="auto"/>
              <w:right w:val="single" w:sz="4" w:space="0" w:color="auto"/>
            </w:tcBorders>
            <w:shd w:val="clear" w:color="000000" w:fill="A6A6A6"/>
            <w:noWrap/>
            <w:vAlign w:val="bottom"/>
            <w:hideMark/>
          </w:tcPr>
          <w:p w14:paraId="343F1CD1" w14:textId="77777777" w:rsidR="00FF09BC" w:rsidRPr="00C52020" w:rsidRDefault="00FF09BC" w:rsidP="00FF09BC">
            <w:pPr>
              <w:jc w:val="right"/>
              <w:rPr>
                <w:color w:val="000000"/>
                <w:szCs w:val="24"/>
                <w:lang w:eastAsia="lt-LT"/>
              </w:rPr>
            </w:pPr>
            <w:r w:rsidRPr="00C52020">
              <w:rPr>
                <w:color w:val="000000"/>
                <w:szCs w:val="24"/>
                <w:lang w:eastAsia="lt-LT"/>
              </w:rPr>
              <w:t>2996,1</w:t>
            </w:r>
          </w:p>
        </w:tc>
        <w:tc>
          <w:tcPr>
            <w:tcW w:w="1376" w:type="dxa"/>
            <w:tcBorders>
              <w:top w:val="nil"/>
              <w:left w:val="nil"/>
              <w:bottom w:val="single" w:sz="4" w:space="0" w:color="auto"/>
              <w:right w:val="single" w:sz="4" w:space="0" w:color="auto"/>
            </w:tcBorders>
            <w:shd w:val="clear" w:color="000000" w:fill="A6A6A6"/>
            <w:noWrap/>
            <w:vAlign w:val="bottom"/>
            <w:hideMark/>
          </w:tcPr>
          <w:p w14:paraId="74414A5A" w14:textId="77777777" w:rsidR="00FF09BC" w:rsidRPr="00C52020" w:rsidRDefault="00FF09BC" w:rsidP="00FF09BC">
            <w:pPr>
              <w:jc w:val="right"/>
              <w:rPr>
                <w:color w:val="000000"/>
                <w:szCs w:val="24"/>
                <w:lang w:eastAsia="lt-LT"/>
              </w:rPr>
            </w:pPr>
            <w:r w:rsidRPr="00C52020">
              <w:rPr>
                <w:color w:val="000000"/>
                <w:szCs w:val="24"/>
                <w:lang w:eastAsia="lt-LT"/>
              </w:rPr>
              <w:t>3200</w:t>
            </w:r>
          </w:p>
        </w:tc>
        <w:tc>
          <w:tcPr>
            <w:tcW w:w="1376" w:type="dxa"/>
            <w:tcBorders>
              <w:top w:val="nil"/>
              <w:left w:val="nil"/>
              <w:bottom w:val="single" w:sz="4" w:space="0" w:color="auto"/>
              <w:right w:val="single" w:sz="4" w:space="0" w:color="auto"/>
            </w:tcBorders>
            <w:shd w:val="clear" w:color="000000" w:fill="A6A6A6"/>
            <w:noWrap/>
            <w:vAlign w:val="bottom"/>
            <w:hideMark/>
          </w:tcPr>
          <w:p w14:paraId="07CE4307" w14:textId="77777777" w:rsidR="00FF09BC" w:rsidRPr="00C52020" w:rsidRDefault="00FF09BC" w:rsidP="00FF09BC">
            <w:pPr>
              <w:jc w:val="right"/>
              <w:rPr>
                <w:color w:val="000000"/>
                <w:szCs w:val="24"/>
                <w:lang w:eastAsia="lt-LT"/>
              </w:rPr>
            </w:pPr>
            <w:r w:rsidRPr="00C52020">
              <w:rPr>
                <w:color w:val="000000"/>
                <w:szCs w:val="24"/>
                <w:lang w:eastAsia="lt-LT"/>
              </w:rPr>
              <w:t>4460</w:t>
            </w:r>
          </w:p>
        </w:tc>
        <w:tc>
          <w:tcPr>
            <w:tcW w:w="1496" w:type="dxa"/>
            <w:tcBorders>
              <w:top w:val="nil"/>
              <w:left w:val="nil"/>
              <w:bottom w:val="single" w:sz="4" w:space="0" w:color="auto"/>
              <w:right w:val="single" w:sz="4" w:space="0" w:color="auto"/>
            </w:tcBorders>
            <w:shd w:val="clear" w:color="000000" w:fill="A6A6A6"/>
            <w:noWrap/>
            <w:vAlign w:val="bottom"/>
            <w:hideMark/>
          </w:tcPr>
          <w:p w14:paraId="0EEE1F6A" w14:textId="77777777" w:rsidR="00FF09BC" w:rsidRPr="00C52020" w:rsidRDefault="00FF09BC" w:rsidP="00FF09BC">
            <w:pPr>
              <w:jc w:val="right"/>
              <w:rPr>
                <w:color w:val="000000"/>
                <w:szCs w:val="24"/>
                <w:lang w:eastAsia="lt-LT"/>
              </w:rPr>
            </w:pPr>
            <w:r w:rsidRPr="00C52020">
              <w:rPr>
                <w:color w:val="000000"/>
                <w:szCs w:val="24"/>
                <w:lang w:eastAsia="lt-LT"/>
              </w:rPr>
              <w:t>3.1.1</w:t>
            </w:r>
          </w:p>
        </w:tc>
      </w:tr>
      <w:tr w:rsidR="00FF09BC" w:rsidRPr="00C52020" w14:paraId="7994FFEC"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A4CA48D" w14:textId="77777777" w:rsidR="00FF09BC" w:rsidRPr="00C52020" w:rsidRDefault="00FF09BC" w:rsidP="008447EE">
            <w:pPr>
              <w:jc w:val="right"/>
              <w:rPr>
                <w:color w:val="000000"/>
                <w:szCs w:val="24"/>
                <w:lang w:eastAsia="lt-LT"/>
              </w:rPr>
            </w:pPr>
            <w:r w:rsidRPr="00C52020">
              <w:rPr>
                <w:color w:val="000000"/>
                <w:szCs w:val="24"/>
                <w:lang w:eastAsia="lt-LT"/>
              </w:rPr>
              <w:t>6.1.1.13</w:t>
            </w:r>
          </w:p>
        </w:tc>
        <w:tc>
          <w:tcPr>
            <w:tcW w:w="3228" w:type="dxa"/>
            <w:tcBorders>
              <w:top w:val="nil"/>
              <w:left w:val="nil"/>
              <w:bottom w:val="single" w:sz="4" w:space="0" w:color="auto"/>
              <w:right w:val="single" w:sz="4" w:space="0" w:color="auto"/>
            </w:tcBorders>
            <w:shd w:val="clear" w:color="auto" w:fill="auto"/>
            <w:vAlign w:val="center"/>
            <w:hideMark/>
          </w:tcPr>
          <w:p w14:paraId="4951AD68" w14:textId="77777777" w:rsidR="00FF09BC" w:rsidRPr="00C52020" w:rsidRDefault="00FF09BC" w:rsidP="008447EE">
            <w:pPr>
              <w:jc w:val="right"/>
              <w:rPr>
                <w:color w:val="000000"/>
                <w:szCs w:val="24"/>
                <w:lang w:eastAsia="lt-LT"/>
              </w:rPr>
            </w:pPr>
            <w:r w:rsidRPr="00C52020">
              <w:rPr>
                <w:color w:val="000000"/>
                <w:szCs w:val="24"/>
                <w:lang w:eastAsia="lt-LT"/>
              </w:rPr>
              <w:t>Kelmės rajono specialiosios mokyklos mokymosi sąlygų gerinimas</w:t>
            </w:r>
          </w:p>
        </w:tc>
        <w:tc>
          <w:tcPr>
            <w:tcW w:w="1376" w:type="dxa"/>
            <w:tcBorders>
              <w:top w:val="nil"/>
              <w:left w:val="nil"/>
              <w:bottom w:val="single" w:sz="4" w:space="0" w:color="auto"/>
              <w:right w:val="single" w:sz="4" w:space="0" w:color="auto"/>
            </w:tcBorders>
            <w:shd w:val="clear" w:color="auto" w:fill="auto"/>
            <w:vAlign w:val="center"/>
            <w:hideMark/>
          </w:tcPr>
          <w:p w14:paraId="5D76561B" w14:textId="680FFD31" w:rsidR="00FF09BC" w:rsidRPr="00C52020" w:rsidRDefault="00DB6514" w:rsidP="008447EE">
            <w:pPr>
              <w:jc w:val="right"/>
              <w:rPr>
                <w:color w:val="000000"/>
                <w:szCs w:val="24"/>
                <w:lang w:eastAsia="lt-LT"/>
              </w:rPr>
            </w:pPr>
            <w:r>
              <w:rPr>
                <w:color w:val="000000"/>
                <w:szCs w:val="24"/>
                <w:lang w:eastAsia="lt-LT"/>
              </w:rPr>
              <w:t>120</w:t>
            </w:r>
          </w:p>
        </w:tc>
        <w:tc>
          <w:tcPr>
            <w:tcW w:w="1376" w:type="dxa"/>
            <w:tcBorders>
              <w:top w:val="nil"/>
              <w:left w:val="nil"/>
              <w:bottom w:val="single" w:sz="4" w:space="0" w:color="auto"/>
              <w:right w:val="single" w:sz="4" w:space="0" w:color="auto"/>
            </w:tcBorders>
            <w:shd w:val="clear" w:color="auto" w:fill="auto"/>
            <w:vAlign w:val="center"/>
            <w:hideMark/>
          </w:tcPr>
          <w:p w14:paraId="1FD23628" w14:textId="77777777" w:rsidR="00FF09BC" w:rsidRPr="00C52020" w:rsidRDefault="00FF09BC" w:rsidP="008447EE">
            <w:pPr>
              <w:jc w:val="right"/>
              <w:rPr>
                <w:color w:val="000000"/>
                <w:szCs w:val="24"/>
                <w:lang w:eastAsia="lt-LT"/>
              </w:rPr>
            </w:pPr>
            <w:r w:rsidRPr="00C52020">
              <w:rPr>
                <w:color w:val="000000"/>
                <w:szCs w:val="24"/>
                <w:lang w:eastAsia="lt-LT"/>
              </w:rPr>
              <w:t>320</w:t>
            </w:r>
          </w:p>
        </w:tc>
        <w:tc>
          <w:tcPr>
            <w:tcW w:w="1376" w:type="dxa"/>
            <w:tcBorders>
              <w:top w:val="nil"/>
              <w:left w:val="nil"/>
              <w:bottom w:val="single" w:sz="4" w:space="0" w:color="auto"/>
              <w:right w:val="single" w:sz="4" w:space="0" w:color="auto"/>
            </w:tcBorders>
            <w:shd w:val="clear" w:color="auto" w:fill="auto"/>
            <w:vAlign w:val="center"/>
            <w:hideMark/>
          </w:tcPr>
          <w:p w14:paraId="5E746908" w14:textId="77777777" w:rsidR="00FF09BC" w:rsidRPr="00C52020" w:rsidRDefault="00FF09BC" w:rsidP="008447EE">
            <w:pPr>
              <w:jc w:val="right"/>
              <w:rPr>
                <w:color w:val="000000"/>
                <w:szCs w:val="24"/>
                <w:lang w:eastAsia="lt-LT"/>
              </w:rPr>
            </w:pPr>
            <w:r w:rsidRPr="00C52020">
              <w:rPr>
                <w:color w:val="000000"/>
                <w:szCs w:val="24"/>
                <w:lang w:eastAsia="lt-LT"/>
              </w:rPr>
              <w:t>320</w:t>
            </w:r>
          </w:p>
        </w:tc>
        <w:tc>
          <w:tcPr>
            <w:tcW w:w="1496" w:type="dxa"/>
            <w:tcBorders>
              <w:top w:val="nil"/>
              <w:left w:val="nil"/>
              <w:bottom w:val="single" w:sz="4" w:space="0" w:color="auto"/>
              <w:right w:val="single" w:sz="4" w:space="0" w:color="auto"/>
            </w:tcBorders>
            <w:shd w:val="clear" w:color="000000" w:fill="FFFFFF"/>
            <w:noWrap/>
            <w:vAlign w:val="bottom"/>
            <w:hideMark/>
          </w:tcPr>
          <w:p w14:paraId="32EE4334" w14:textId="77777777" w:rsidR="00FF09BC" w:rsidRPr="00C52020" w:rsidRDefault="00FF09BC" w:rsidP="008447EE">
            <w:pPr>
              <w:jc w:val="right"/>
              <w:rPr>
                <w:color w:val="000000"/>
                <w:szCs w:val="24"/>
                <w:lang w:eastAsia="lt-LT"/>
              </w:rPr>
            </w:pPr>
            <w:r w:rsidRPr="00C52020">
              <w:rPr>
                <w:color w:val="000000"/>
                <w:szCs w:val="24"/>
                <w:lang w:eastAsia="lt-LT"/>
              </w:rPr>
              <w:t>3.1.1.1</w:t>
            </w:r>
          </w:p>
        </w:tc>
      </w:tr>
      <w:tr w:rsidR="00FF09BC" w:rsidRPr="00C52020" w14:paraId="1991EDB8"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42AFF5C" w14:textId="77777777" w:rsidR="00FF09BC" w:rsidRPr="00C52020" w:rsidRDefault="00FF09BC" w:rsidP="00FF09BC">
            <w:pPr>
              <w:rPr>
                <w:color w:val="000000"/>
                <w:szCs w:val="24"/>
                <w:lang w:eastAsia="lt-LT"/>
              </w:rPr>
            </w:pPr>
            <w:r w:rsidRPr="00C52020">
              <w:rPr>
                <w:color w:val="000000"/>
                <w:szCs w:val="24"/>
                <w:lang w:eastAsia="lt-LT"/>
              </w:rPr>
              <w:t>6.1.1.19</w:t>
            </w:r>
          </w:p>
        </w:tc>
        <w:tc>
          <w:tcPr>
            <w:tcW w:w="3228" w:type="dxa"/>
            <w:tcBorders>
              <w:top w:val="nil"/>
              <w:left w:val="nil"/>
              <w:bottom w:val="single" w:sz="4" w:space="0" w:color="auto"/>
              <w:right w:val="single" w:sz="4" w:space="0" w:color="auto"/>
            </w:tcBorders>
            <w:shd w:val="clear" w:color="auto" w:fill="auto"/>
            <w:vAlign w:val="center"/>
            <w:hideMark/>
          </w:tcPr>
          <w:p w14:paraId="60936BB9" w14:textId="77777777" w:rsidR="00FF09BC" w:rsidRPr="00C52020" w:rsidRDefault="00FF09BC" w:rsidP="00FF09BC">
            <w:pPr>
              <w:rPr>
                <w:color w:val="000000"/>
                <w:szCs w:val="24"/>
                <w:lang w:eastAsia="lt-LT"/>
              </w:rPr>
            </w:pPr>
            <w:r w:rsidRPr="00C52020">
              <w:rPr>
                <w:color w:val="000000"/>
                <w:szCs w:val="24"/>
                <w:lang w:eastAsia="lt-LT"/>
              </w:rPr>
              <w:t>Kelmės „Aukuro“ pagrindinės mokyklos pastato vidaus patalpų remontas</w:t>
            </w:r>
          </w:p>
        </w:tc>
        <w:tc>
          <w:tcPr>
            <w:tcW w:w="1376" w:type="dxa"/>
            <w:tcBorders>
              <w:top w:val="nil"/>
              <w:left w:val="nil"/>
              <w:bottom w:val="single" w:sz="4" w:space="0" w:color="auto"/>
              <w:right w:val="single" w:sz="4" w:space="0" w:color="auto"/>
            </w:tcBorders>
            <w:shd w:val="clear" w:color="auto" w:fill="auto"/>
            <w:noWrap/>
            <w:vAlign w:val="bottom"/>
            <w:hideMark/>
          </w:tcPr>
          <w:p w14:paraId="1298895A" w14:textId="77777777" w:rsidR="00FF09BC" w:rsidRPr="00C52020" w:rsidRDefault="00FF09BC" w:rsidP="00FF09BC">
            <w:pPr>
              <w:jc w:val="right"/>
              <w:rPr>
                <w:color w:val="000000"/>
                <w:szCs w:val="24"/>
                <w:lang w:eastAsia="lt-LT"/>
              </w:rPr>
            </w:pPr>
            <w:r w:rsidRPr="00C52020">
              <w:rPr>
                <w:color w:val="000000"/>
                <w:szCs w:val="24"/>
                <w:lang w:eastAsia="lt-LT"/>
              </w:rPr>
              <w:t>1421,4</w:t>
            </w:r>
          </w:p>
        </w:tc>
        <w:tc>
          <w:tcPr>
            <w:tcW w:w="1376" w:type="dxa"/>
            <w:tcBorders>
              <w:top w:val="nil"/>
              <w:left w:val="nil"/>
              <w:bottom w:val="single" w:sz="4" w:space="0" w:color="auto"/>
              <w:right w:val="single" w:sz="4" w:space="0" w:color="auto"/>
            </w:tcBorders>
            <w:shd w:val="clear" w:color="auto" w:fill="auto"/>
            <w:noWrap/>
            <w:vAlign w:val="bottom"/>
            <w:hideMark/>
          </w:tcPr>
          <w:p w14:paraId="00D9FFD1" w14:textId="77777777" w:rsidR="00FF09BC" w:rsidRPr="00C52020" w:rsidRDefault="00FF09BC" w:rsidP="00FF09BC">
            <w:pPr>
              <w:jc w:val="right"/>
              <w:rPr>
                <w:color w:val="000000"/>
                <w:szCs w:val="24"/>
                <w:lang w:eastAsia="lt-LT"/>
              </w:rPr>
            </w:pPr>
            <w:r w:rsidRPr="00C52020">
              <w:rPr>
                <w:color w:val="000000"/>
                <w:szCs w:val="24"/>
                <w:lang w:eastAsia="lt-LT"/>
              </w:rPr>
              <w:t>1000</w:t>
            </w:r>
          </w:p>
        </w:tc>
        <w:tc>
          <w:tcPr>
            <w:tcW w:w="1376" w:type="dxa"/>
            <w:tcBorders>
              <w:top w:val="nil"/>
              <w:left w:val="nil"/>
              <w:bottom w:val="single" w:sz="4" w:space="0" w:color="auto"/>
              <w:right w:val="single" w:sz="4" w:space="0" w:color="auto"/>
            </w:tcBorders>
            <w:shd w:val="clear" w:color="auto" w:fill="auto"/>
            <w:noWrap/>
            <w:vAlign w:val="bottom"/>
            <w:hideMark/>
          </w:tcPr>
          <w:p w14:paraId="4637984B"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000000" w:fill="FFFFFF"/>
            <w:noWrap/>
            <w:vAlign w:val="bottom"/>
            <w:hideMark/>
          </w:tcPr>
          <w:p w14:paraId="5DDA44E5" w14:textId="77777777" w:rsidR="00FF09BC" w:rsidRPr="00C52020" w:rsidRDefault="00FF09BC" w:rsidP="00FF09BC">
            <w:pPr>
              <w:jc w:val="right"/>
              <w:rPr>
                <w:color w:val="000000"/>
                <w:szCs w:val="24"/>
                <w:lang w:eastAsia="lt-LT"/>
              </w:rPr>
            </w:pPr>
            <w:r w:rsidRPr="00C52020">
              <w:rPr>
                <w:color w:val="000000"/>
                <w:szCs w:val="24"/>
                <w:lang w:eastAsia="lt-LT"/>
              </w:rPr>
              <w:t>3.1.1.1</w:t>
            </w:r>
          </w:p>
        </w:tc>
      </w:tr>
      <w:tr w:rsidR="00FF09BC" w:rsidRPr="00C52020" w14:paraId="3ABB55FE"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E596E3C" w14:textId="77777777" w:rsidR="00FF09BC" w:rsidRPr="00C52020" w:rsidRDefault="00FF09BC" w:rsidP="00FF09BC">
            <w:pPr>
              <w:rPr>
                <w:color w:val="000000"/>
                <w:szCs w:val="24"/>
                <w:lang w:eastAsia="lt-LT"/>
              </w:rPr>
            </w:pPr>
            <w:r w:rsidRPr="00C52020">
              <w:rPr>
                <w:color w:val="000000"/>
                <w:szCs w:val="24"/>
                <w:lang w:eastAsia="lt-LT"/>
              </w:rPr>
              <w:t>6.1.1.25</w:t>
            </w:r>
          </w:p>
        </w:tc>
        <w:tc>
          <w:tcPr>
            <w:tcW w:w="3228" w:type="dxa"/>
            <w:tcBorders>
              <w:top w:val="nil"/>
              <w:left w:val="nil"/>
              <w:bottom w:val="single" w:sz="4" w:space="0" w:color="auto"/>
              <w:right w:val="single" w:sz="4" w:space="0" w:color="auto"/>
            </w:tcBorders>
            <w:shd w:val="clear" w:color="auto" w:fill="auto"/>
            <w:vAlign w:val="center"/>
            <w:hideMark/>
          </w:tcPr>
          <w:p w14:paraId="17E6A4BA" w14:textId="77777777" w:rsidR="00FF09BC" w:rsidRPr="00C52020" w:rsidRDefault="00FF09BC" w:rsidP="00FF09BC">
            <w:pPr>
              <w:rPr>
                <w:color w:val="000000"/>
                <w:szCs w:val="24"/>
                <w:lang w:eastAsia="lt-LT"/>
              </w:rPr>
            </w:pPr>
            <w:r w:rsidRPr="00C52020">
              <w:rPr>
                <w:color w:val="000000"/>
                <w:szCs w:val="24"/>
                <w:lang w:eastAsia="lt-LT"/>
              </w:rPr>
              <w:t xml:space="preserve">Šaukėnų Vlado </w:t>
            </w:r>
            <w:proofErr w:type="spellStart"/>
            <w:r w:rsidRPr="00C52020">
              <w:rPr>
                <w:color w:val="000000"/>
                <w:szCs w:val="24"/>
                <w:lang w:eastAsia="lt-LT"/>
              </w:rPr>
              <w:t>Pūtvio</w:t>
            </w:r>
            <w:proofErr w:type="spellEnd"/>
            <w:r w:rsidRPr="00C52020">
              <w:rPr>
                <w:color w:val="000000"/>
                <w:szCs w:val="24"/>
                <w:lang w:eastAsia="lt-LT"/>
              </w:rPr>
              <w:t>-Putvinskio gimnazijos pastatų energetinių savybių gerinimas</w:t>
            </w:r>
          </w:p>
        </w:tc>
        <w:tc>
          <w:tcPr>
            <w:tcW w:w="1376" w:type="dxa"/>
            <w:tcBorders>
              <w:top w:val="nil"/>
              <w:left w:val="nil"/>
              <w:bottom w:val="single" w:sz="4" w:space="0" w:color="auto"/>
              <w:right w:val="single" w:sz="4" w:space="0" w:color="auto"/>
            </w:tcBorders>
            <w:shd w:val="clear" w:color="auto" w:fill="auto"/>
            <w:noWrap/>
            <w:vAlign w:val="bottom"/>
            <w:hideMark/>
          </w:tcPr>
          <w:p w14:paraId="064A3E81" w14:textId="711EF42D" w:rsidR="00FF09BC" w:rsidRPr="00C52020" w:rsidRDefault="00FF09BC" w:rsidP="00FF09BC">
            <w:pPr>
              <w:jc w:val="right"/>
              <w:rPr>
                <w:color w:val="000000"/>
                <w:szCs w:val="24"/>
                <w:lang w:eastAsia="lt-LT"/>
              </w:rPr>
            </w:pPr>
            <w:r w:rsidRPr="00C52020">
              <w:rPr>
                <w:color w:val="000000"/>
                <w:szCs w:val="24"/>
                <w:lang w:eastAsia="lt-LT"/>
              </w:rPr>
              <w:t>1</w:t>
            </w:r>
            <w:r w:rsidR="00F24DC4">
              <w:rPr>
                <w:color w:val="000000"/>
                <w:szCs w:val="24"/>
                <w:lang w:eastAsia="lt-LT"/>
              </w:rPr>
              <w:t>3</w:t>
            </w: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694C808D"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6EC8913" w14:textId="77777777" w:rsidR="00FF09BC" w:rsidRPr="00C52020" w:rsidRDefault="00FF09BC" w:rsidP="00FF09BC">
            <w:pPr>
              <w:jc w:val="right"/>
              <w:rPr>
                <w:color w:val="000000"/>
                <w:szCs w:val="24"/>
                <w:lang w:eastAsia="lt-LT"/>
              </w:rPr>
            </w:pPr>
            <w:r w:rsidRPr="00C52020">
              <w:rPr>
                <w:color w:val="000000"/>
                <w:szCs w:val="24"/>
                <w:lang w:eastAsia="lt-LT"/>
              </w:rPr>
              <w:t>3000</w:t>
            </w:r>
          </w:p>
        </w:tc>
        <w:tc>
          <w:tcPr>
            <w:tcW w:w="1496" w:type="dxa"/>
            <w:tcBorders>
              <w:top w:val="nil"/>
              <w:left w:val="nil"/>
              <w:bottom w:val="single" w:sz="4" w:space="0" w:color="auto"/>
              <w:right w:val="single" w:sz="4" w:space="0" w:color="auto"/>
            </w:tcBorders>
            <w:shd w:val="clear" w:color="000000" w:fill="FFFFFF"/>
            <w:noWrap/>
            <w:vAlign w:val="bottom"/>
            <w:hideMark/>
          </w:tcPr>
          <w:p w14:paraId="2B536E4D" w14:textId="77777777" w:rsidR="00FF09BC" w:rsidRPr="00C52020" w:rsidRDefault="00FF09BC" w:rsidP="00FF09BC">
            <w:pPr>
              <w:jc w:val="right"/>
              <w:rPr>
                <w:color w:val="000000"/>
                <w:szCs w:val="24"/>
                <w:lang w:eastAsia="lt-LT"/>
              </w:rPr>
            </w:pPr>
            <w:r w:rsidRPr="00C52020">
              <w:rPr>
                <w:color w:val="000000"/>
                <w:szCs w:val="24"/>
                <w:lang w:eastAsia="lt-LT"/>
              </w:rPr>
              <w:t>3.1.1.1</w:t>
            </w:r>
          </w:p>
        </w:tc>
      </w:tr>
      <w:tr w:rsidR="00FF09BC" w:rsidRPr="00C52020" w14:paraId="211B337B" w14:textId="77777777" w:rsidTr="00DB6514">
        <w:trPr>
          <w:trHeight w:val="54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073F88D" w14:textId="77777777" w:rsidR="00FF09BC" w:rsidRPr="00C52020" w:rsidRDefault="00FF09BC" w:rsidP="00FF09BC">
            <w:pPr>
              <w:rPr>
                <w:color w:val="000000"/>
                <w:szCs w:val="24"/>
                <w:lang w:eastAsia="lt-LT"/>
              </w:rPr>
            </w:pPr>
            <w:r w:rsidRPr="00C52020">
              <w:rPr>
                <w:color w:val="000000"/>
                <w:szCs w:val="24"/>
                <w:lang w:eastAsia="lt-LT"/>
              </w:rPr>
              <w:t>6.1.1.30</w:t>
            </w:r>
          </w:p>
        </w:tc>
        <w:tc>
          <w:tcPr>
            <w:tcW w:w="3228" w:type="dxa"/>
            <w:tcBorders>
              <w:top w:val="nil"/>
              <w:left w:val="nil"/>
              <w:bottom w:val="single" w:sz="4" w:space="0" w:color="auto"/>
              <w:right w:val="single" w:sz="4" w:space="0" w:color="auto"/>
            </w:tcBorders>
            <w:shd w:val="clear" w:color="auto" w:fill="auto"/>
            <w:vAlign w:val="center"/>
            <w:hideMark/>
          </w:tcPr>
          <w:p w14:paraId="7C12F2FD" w14:textId="77777777" w:rsidR="00FF09BC" w:rsidRPr="00C52020" w:rsidRDefault="00FF09BC" w:rsidP="00FF09BC">
            <w:pPr>
              <w:rPr>
                <w:color w:val="000000"/>
                <w:szCs w:val="24"/>
                <w:lang w:eastAsia="lt-LT"/>
              </w:rPr>
            </w:pPr>
            <w:r w:rsidRPr="00C52020">
              <w:rPr>
                <w:color w:val="000000"/>
                <w:szCs w:val="24"/>
                <w:lang w:eastAsia="lt-LT"/>
              </w:rPr>
              <w:t>Kelmės miesto lopšelių-darželių atnaujinimas ir modernizacija</w:t>
            </w:r>
          </w:p>
        </w:tc>
        <w:tc>
          <w:tcPr>
            <w:tcW w:w="1376" w:type="dxa"/>
            <w:tcBorders>
              <w:top w:val="nil"/>
              <w:left w:val="nil"/>
              <w:bottom w:val="single" w:sz="4" w:space="0" w:color="auto"/>
              <w:right w:val="single" w:sz="4" w:space="0" w:color="auto"/>
            </w:tcBorders>
            <w:shd w:val="clear" w:color="auto" w:fill="auto"/>
            <w:noWrap/>
            <w:vAlign w:val="bottom"/>
            <w:hideMark/>
          </w:tcPr>
          <w:p w14:paraId="7E00D5D5" w14:textId="77777777" w:rsidR="00FF09BC" w:rsidRPr="00C52020" w:rsidRDefault="00FF09BC" w:rsidP="00FF09BC">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011856C7" w14:textId="77777777" w:rsidR="00FF09BC" w:rsidRPr="00C52020" w:rsidRDefault="00FF09BC" w:rsidP="00FF09BC">
            <w:pPr>
              <w:jc w:val="right"/>
              <w:rPr>
                <w:color w:val="000000"/>
                <w:szCs w:val="24"/>
                <w:lang w:eastAsia="lt-LT"/>
              </w:rPr>
            </w:pPr>
            <w:r w:rsidRPr="00C52020">
              <w:rPr>
                <w:color w:val="000000"/>
                <w:szCs w:val="24"/>
                <w:lang w:eastAsia="lt-LT"/>
              </w:rPr>
              <w:t>200</w:t>
            </w:r>
          </w:p>
        </w:tc>
        <w:tc>
          <w:tcPr>
            <w:tcW w:w="1376" w:type="dxa"/>
            <w:tcBorders>
              <w:top w:val="nil"/>
              <w:left w:val="nil"/>
              <w:bottom w:val="single" w:sz="4" w:space="0" w:color="auto"/>
              <w:right w:val="single" w:sz="4" w:space="0" w:color="auto"/>
            </w:tcBorders>
            <w:shd w:val="clear" w:color="auto" w:fill="auto"/>
            <w:noWrap/>
            <w:vAlign w:val="bottom"/>
            <w:hideMark/>
          </w:tcPr>
          <w:p w14:paraId="1DC5B04A" w14:textId="77777777" w:rsidR="00FF09BC" w:rsidRPr="00C52020" w:rsidRDefault="00FF09BC" w:rsidP="00FF09BC">
            <w:pPr>
              <w:jc w:val="right"/>
              <w:rPr>
                <w:color w:val="000000"/>
                <w:szCs w:val="24"/>
                <w:lang w:eastAsia="lt-LT"/>
              </w:rPr>
            </w:pPr>
            <w:r w:rsidRPr="00C52020">
              <w:rPr>
                <w:color w:val="000000"/>
                <w:szCs w:val="24"/>
                <w:lang w:eastAsia="lt-LT"/>
              </w:rPr>
              <w:t>200</w:t>
            </w:r>
          </w:p>
        </w:tc>
        <w:tc>
          <w:tcPr>
            <w:tcW w:w="1496" w:type="dxa"/>
            <w:tcBorders>
              <w:top w:val="nil"/>
              <w:left w:val="nil"/>
              <w:bottom w:val="single" w:sz="4" w:space="0" w:color="auto"/>
              <w:right w:val="single" w:sz="4" w:space="0" w:color="auto"/>
            </w:tcBorders>
            <w:shd w:val="clear" w:color="000000" w:fill="FFFFFF"/>
            <w:noWrap/>
            <w:vAlign w:val="bottom"/>
            <w:hideMark/>
          </w:tcPr>
          <w:p w14:paraId="4408CFDD" w14:textId="77777777" w:rsidR="00FF09BC" w:rsidRPr="00C52020" w:rsidRDefault="00FF09BC" w:rsidP="00FF09BC">
            <w:pPr>
              <w:jc w:val="right"/>
              <w:rPr>
                <w:color w:val="000000"/>
                <w:szCs w:val="24"/>
                <w:lang w:eastAsia="lt-LT"/>
              </w:rPr>
            </w:pPr>
            <w:r w:rsidRPr="00C52020">
              <w:rPr>
                <w:color w:val="000000"/>
                <w:szCs w:val="24"/>
                <w:lang w:eastAsia="lt-LT"/>
              </w:rPr>
              <w:t>3.1.1.1</w:t>
            </w:r>
          </w:p>
        </w:tc>
      </w:tr>
      <w:tr w:rsidR="00FF09BC" w:rsidRPr="00C52020" w14:paraId="5257C81C" w14:textId="77777777" w:rsidTr="00DB6514">
        <w:trPr>
          <w:trHeight w:val="105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B92BDEB" w14:textId="77777777" w:rsidR="00FF09BC" w:rsidRPr="00C52020" w:rsidRDefault="00FF09BC" w:rsidP="00FF09BC">
            <w:pPr>
              <w:rPr>
                <w:color w:val="000000"/>
                <w:szCs w:val="24"/>
                <w:lang w:eastAsia="lt-LT"/>
              </w:rPr>
            </w:pPr>
            <w:r w:rsidRPr="00C52020">
              <w:rPr>
                <w:color w:val="000000"/>
                <w:szCs w:val="24"/>
                <w:lang w:eastAsia="lt-LT"/>
              </w:rPr>
              <w:t>6.1.3.16</w:t>
            </w:r>
          </w:p>
        </w:tc>
        <w:tc>
          <w:tcPr>
            <w:tcW w:w="3228" w:type="dxa"/>
            <w:tcBorders>
              <w:top w:val="nil"/>
              <w:left w:val="nil"/>
              <w:bottom w:val="single" w:sz="4" w:space="0" w:color="auto"/>
              <w:right w:val="single" w:sz="4" w:space="0" w:color="auto"/>
            </w:tcBorders>
            <w:shd w:val="clear" w:color="auto" w:fill="auto"/>
            <w:vAlign w:val="center"/>
            <w:hideMark/>
          </w:tcPr>
          <w:p w14:paraId="378C97BE" w14:textId="77777777" w:rsidR="00FF09BC" w:rsidRPr="00C52020" w:rsidRDefault="00FF09BC" w:rsidP="00FF09BC">
            <w:pPr>
              <w:rPr>
                <w:color w:val="000000"/>
                <w:szCs w:val="24"/>
                <w:lang w:eastAsia="lt-LT"/>
              </w:rPr>
            </w:pPr>
            <w:r w:rsidRPr="00C52020">
              <w:rPr>
                <w:color w:val="000000"/>
                <w:szCs w:val="24"/>
                <w:lang w:eastAsia="lt-LT"/>
              </w:rPr>
              <w:t xml:space="preserve">Bendrojo ugdymo įstaigų modernizavimas atnaujinant kompiuterinę įrangą, laboratorijų priemones, apšvietimo sistemos atnaujinimas (vidaus kaitrinius šviestuvus pakeičiant į LED). </w:t>
            </w:r>
          </w:p>
        </w:tc>
        <w:tc>
          <w:tcPr>
            <w:tcW w:w="1376" w:type="dxa"/>
            <w:tcBorders>
              <w:top w:val="nil"/>
              <w:left w:val="nil"/>
              <w:bottom w:val="single" w:sz="4" w:space="0" w:color="auto"/>
              <w:right w:val="single" w:sz="4" w:space="0" w:color="auto"/>
            </w:tcBorders>
            <w:shd w:val="clear" w:color="auto" w:fill="auto"/>
            <w:noWrap/>
            <w:vAlign w:val="bottom"/>
            <w:hideMark/>
          </w:tcPr>
          <w:p w14:paraId="27A636C8" w14:textId="77777777" w:rsidR="00FF09BC" w:rsidRPr="00C52020" w:rsidRDefault="00FF09BC" w:rsidP="00FF09BC">
            <w:pPr>
              <w:jc w:val="right"/>
              <w:rPr>
                <w:color w:val="000000"/>
                <w:szCs w:val="24"/>
                <w:lang w:eastAsia="lt-LT"/>
              </w:rPr>
            </w:pPr>
            <w:r w:rsidRPr="00C52020">
              <w:rPr>
                <w:color w:val="000000"/>
                <w:szCs w:val="24"/>
                <w:lang w:eastAsia="lt-LT"/>
              </w:rPr>
              <w:t>40</w:t>
            </w:r>
          </w:p>
        </w:tc>
        <w:tc>
          <w:tcPr>
            <w:tcW w:w="1376" w:type="dxa"/>
            <w:tcBorders>
              <w:top w:val="nil"/>
              <w:left w:val="nil"/>
              <w:bottom w:val="single" w:sz="4" w:space="0" w:color="auto"/>
              <w:right w:val="single" w:sz="4" w:space="0" w:color="auto"/>
            </w:tcBorders>
            <w:shd w:val="clear" w:color="auto" w:fill="auto"/>
            <w:noWrap/>
            <w:vAlign w:val="bottom"/>
            <w:hideMark/>
          </w:tcPr>
          <w:p w14:paraId="2E905992" w14:textId="77777777" w:rsidR="00FF09BC" w:rsidRPr="00C52020" w:rsidRDefault="00FF09BC" w:rsidP="00FF09BC">
            <w:pPr>
              <w:jc w:val="right"/>
              <w:rPr>
                <w:color w:val="000000"/>
                <w:szCs w:val="24"/>
                <w:lang w:eastAsia="lt-LT"/>
              </w:rPr>
            </w:pPr>
            <w:r w:rsidRPr="00C52020">
              <w:rPr>
                <w:color w:val="000000"/>
                <w:szCs w:val="24"/>
                <w:lang w:eastAsia="lt-LT"/>
              </w:rPr>
              <w:t>40</w:t>
            </w:r>
          </w:p>
        </w:tc>
        <w:tc>
          <w:tcPr>
            <w:tcW w:w="1376" w:type="dxa"/>
            <w:tcBorders>
              <w:top w:val="nil"/>
              <w:left w:val="nil"/>
              <w:bottom w:val="single" w:sz="4" w:space="0" w:color="auto"/>
              <w:right w:val="single" w:sz="4" w:space="0" w:color="auto"/>
            </w:tcBorders>
            <w:shd w:val="clear" w:color="auto" w:fill="auto"/>
            <w:noWrap/>
            <w:vAlign w:val="bottom"/>
            <w:hideMark/>
          </w:tcPr>
          <w:p w14:paraId="72C8F161" w14:textId="77777777" w:rsidR="00FF09BC" w:rsidRPr="00C52020" w:rsidRDefault="00FF09BC" w:rsidP="00FF09BC">
            <w:pPr>
              <w:jc w:val="right"/>
              <w:rPr>
                <w:color w:val="000000"/>
                <w:szCs w:val="24"/>
                <w:lang w:eastAsia="lt-LT"/>
              </w:rPr>
            </w:pPr>
            <w:r w:rsidRPr="00C52020">
              <w:rPr>
                <w:color w:val="000000"/>
                <w:szCs w:val="24"/>
                <w:lang w:eastAsia="lt-LT"/>
              </w:rPr>
              <w:t>40</w:t>
            </w:r>
          </w:p>
        </w:tc>
        <w:tc>
          <w:tcPr>
            <w:tcW w:w="1496" w:type="dxa"/>
            <w:tcBorders>
              <w:top w:val="nil"/>
              <w:left w:val="nil"/>
              <w:bottom w:val="single" w:sz="4" w:space="0" w:color="auto"/>
              <w:right w:val="single" w:sz="4" w:space="0" w:color="auto"/>
            </w:tcBorders>
            <w:shd w:val="clear" w:color="000000" w:fill="FFFFFF"/>
            <w:noWrap/>
            <w:vAlign w:val="bottom"/>
            <w:hideMark/>
          </w:tcPr>
          <w:p w14:paraId="21E1110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4C144F9" w14:textId="77777777" w:rsidTr="00DB6514">
        <w:trPr>
          <w:trHeight w:val="221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CA4B058" w14:textId="77777777" w:rsidR="00FF09BC" w:rsidRPr="00C52020" w:rsidRDefault="00FF09BC" w:rsidP="00FF09BC">
            <w:pPr>
              <w:rPr>
                <w:color w:val="000000"/>
                <w:szCs w:val="24"/>
                <w:lang w:eastAsia="lt-LT"/>
              </w:rPr>
            </w:pPr>
            <w:r w:rsidRPr="00C52020">
              <w:rPr>
                <w:color w:val="000000"/>
                <w:szCs w:val="24"/>
                <w:lang w:eastAsia="lt-LT"/>
              </w:rPr>
              <w:t>06-3.1-01-01</w:t>
            </w:r>
          </w:p>
        </w:tc>
        <w:tc>
          <w:tcPr>
            <w:tcW w:w="3228" w:type="dxa"/>
            <w:tcBorders>
              <w:top w:val="nil"/>
              <w:left w:val="nil"/>
              <w:bottom w:val="single" w:sz="4" w:space="0" w:color="auto"/>
              <w:right w:val="single" w:sz="4" w:space="0" w:color="auto"/>
            </w:tcBorders>
            <w:shd w:val="clear" w:color="auto" w:fill="auto"/>
            <w:vAlign w:val="center"/>
            <w:hideMark/>
          </w:tcPr>
          <w:p w14:paraId="250DCF1A" w14:textId="77777777" w:rsidR="00FF09BC" w:rsidRPr="00C52020" w:rsidRDefault="00FF09BC" w:rsidP="00FF09BC">
            <w:pPr>
              <w:rPr>
                <w:color w:val="000000"/>
                <w:szCs w:val="24"/>
                <w:lang w:eastAsia="lt-LT"/>
              </w:rPr>
            </w:pPr>
            <w:r w:rsidRPr="00C52020">
              <w:rPr>
                <w:color w:val="000000"/>
                <w:szCs w:val="24"/>
                <w:lang w:eastAsia="lt-LT"/>
              </w:rPr>
              <w:t>Visos dienos erdvių sukūrimas ir pritaikymas ikimokyklinio, priešmokyklinio, pradinio</w:t>
            </w:r>
            <w:r w:rsidRPr="00C52020">
              <w:rPr>
                <w:color w:val="000000"/>
                <w:szCs w:val="24"/>
                <w:lang w:eastAsia="lt-LT"/>
              </w:rPr>
              <w:br/>
              <w:t>bei pagrindinio ugdymo programas vykdančiose</w:t>
            </w:r>
            <w:r w:rsidRPr="00C52020">
              <w:rPr>
                <w:color w:val="000000"/>
                <w:szCs w:val="24"/>
                <w:lang w:eastAsia="lt-LT"/>
              </w:rPr>
              <w:br/>
              <w:t>Kelmės rajono</w:t>
            </w:r>
            <w:r w:rsidRPr="00C52020">
              <w:rPr>
                <w:color w:val="000000"/>
                <w:szCs w:val="24"/>
                <w:lang w:eastAsia="lt-LT"/>
              </w:rPr>
              <w:br/>
              <w:t>švietimo</w:t>
            </w:r>
            <w:r w:rsidRPr="00C52020">
              <w:rPr>
                <w:color w:val="000000"/>
                <w:szCs w:val="24"/>
                <w:lang w:eastAsia="lt-LT"/>
              </w:rPr>
              <w:br/>
              <w:t>įstaigose</w:t>
            </w:r>
          </w:p>
        </w:tc>
        <w:tc>
          <w:tcPr>
            <w:tcW w:w="1376" w:type="dxa"/>
            <w:tcBorders>
              <w:top w:val="nil"/>
              <w:left w:val="nil"/>
              <w:bottom w:val="single" w:sz="4" w:space="0" w:color="auto"/>
              <w:right w:val="single" w:sz="4" w:space="0" w:color="auto"/>
            </w:tcBorders>
            <w:shd w:val="clear" w:color="auto" w:fill="auto"/>
            <w:noWrap/>
            <w:vAlign w:val="bottom"/>
            <w:hideMark/>
          </w:tcPr>
          <w:p w14:paraId="1DCED597" w14:textId="77777777" w:rsidR="00FF09BC" w:rsidRPr="00C52020" w:rsidRDefault="00FF09BC" w:rsidP="00FF09BC">
            <w:pPr>
              <w:jc w:val="right"/>
              <w:rPr>
                <w:color w:val="000000"/>
                <w:szCs w:val="24"/>
                <w:lang w:eastAsia="lt-LT"/>
              </w:rPr>
            </w:pPr>
            <w:r w:rsidRPr="00C52020">
              <w:rPr>
                <w:color w:val="000000"/>
                <w:szCs w:val="24"/>
                <w:lang w:eastAsia="lt-LT"/>
              </w:rPr>
              <w:t>88,2</w:t>
            </w:r>
          </w:p>
        </w:tc>
        <w:tc>
          <w:tcPr>
            <w:tcW w:w="1376" w:type="dxa"/>
            <w:tcBorders>
              <w:top w:val="nil"/>
              <w:left w:val="nil"/>
              <w:bottom w:val="single" w:sz="4" w:space="0" w:color="auto"/>
              <w:right w:val="single" w:sz="4" w:space="0" w:color="auto"/>
            </w:tcBorders>
            <w:shd w:val="clear" w:color="auto" w:fill="auto"/>
            <w:noWrap/>
            <w:vAlign w:val="bottom"/>
            <w:hideMark/>
          </w:tcPr>
          <w:p w14:paraId="22E4BDBA" w14:textId="77777777" w:rsidR="00FF09BC" w:rsidRPr="00C52020" w:rsidRDefault="00FF09BC" w:rsidP="00FF09BC">
            <w:pPr>
              <w:jc w:val="right"/>
              <w:rPr>
                <w:color w:val="000000"/>
                <w:szCs w:val="24"/>
                <w:lang w:eastAsia="lt-LT"/>
              </w:rPr>
            </w:pPr>
            <w:r w:rsidRPr="00C52020">
              <w:rPr>
                <w:color w:val="000000"/>
                <w:szCs w:val="24"/>
                <w:lang w:eastAsia="lt-LT"/>
              </w:rPr>
              <w:t>400</w:t>
            </w:r>
          </w:p>
        </w:tc>
        <w:tc>
          <w:tcPr>
            <w:tcW w:w="1376" w:type="dxa"/>
            <w:tcBorders>
              <w:top w:val="nil"/>
              <w:left w:val="nil"/>
              <w:bottom w:val="single" w:sz="4" w:space="0" w:color="auto"/>
              <w:right w:val="single" w:sz="4" w:space="0" w:color="auto"/>
            </w:tcBorders>
            <w:shd w:val="clear" w:color="auto" w:fill="auto"/>
            <w:noWrap/>
            <w:vAlign w:val="bottom"/>
            <w:hideMark/>
          </w:tcPr>
          <w:p w14:paraId="3C4F4111" w14:textId="77777777" w:rsidR="00FF09BC" w:rsidRPr="00C52020" w:rsidRDefault="00FF09BC" w:rsidP="00FF09BC">
            <w:pPr>
              <w:jc w:val="right"/>
              <w:rPr>
                <w:color w:val="000000"/>
                <w:szCs w:val="24"/>
                <w:lang w:eastAsia="lt-LT"/>
              </w:rPr>
            </w:pPr>
            <w:r w:rsidRPr="00C52020">
              <w:rPr>
                <w:color w:val="000000"/>
                <w:szCs w:val="24"/>
                <w:lang w:eastAsia="lt-LT"/>
              </w:rPr>
              <w:t>100</w:t>
            </w:r>
          </w:p>
        </w:tc>
        <w:tc>
          <w:tcPr>
            <w:tcW w:w="1496" w:type="dxa"/>
            <w:tcBorders>
              <w:top w:val="nil"/>
              <w:left w:val="nil"/>
              <w:bottom w:val="single" w:sz="4" w:space="0" w:color="auto"/>
              <w:right w:val="single" w:sz="4" w:space="0" w:color="auto"/>
            </w:tcBorders>
            <w:shd w:val="clear" w:color="000000" w:fill="FFFFFF"/>
            <w:noWrap/>
            <w:vAlign w:val="bottom"/>
            <w:hideMark/>
          </w:tcPr>
          <w:p w14:paraId="4780015E" w14:textId="77777777" w:rsidR="00FF09BC" w:rsidRPr="00C52020" w:rsidRDefault="00FF09BC" w:rsidP="00FF09BC">
            <w:pPr>
              <w:jc w:val="right"/>
              <w:rPr>
                <w:color w:val="000000"/>
                <w:szCs w:val="24"/>
                <w:lang w:eastAsia="lt-LT"/>
              </w:rPr>
            </w:pPr>
            <w:r w:rsidRPr="00C52020">
              <w:rPr>
                <w:color w:val="000000"/>
                <w:szCs w:val="24"/>
                <w:lang w:eastAsia="lt-LT"/>
              </w:rPr>
              <w:t>.3.1.1.2</w:t>
            </w:r>
          </w:p>
        </w:tc>
      </w:tr>
      <w:tr w:rsidR="00FF09BC" w:rsidRPr="00C52020" w14:paraId="58804A63" w14:textId="77777777" w:rsidTr="00DB6514">
        <w:trPr>
          <w:trHeight w:val="79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57FC56B" w14:textId="77777777" w:rsidR="00FF09BC" w:rsidRPr="00C52020" w:rsidRDefault="00FF09BC" w:rsidP="00FF09BC">
            <w:pPr>
              <w:rPr>
                <w:color w:val="000000"/>
                <w:szCs w:val="24"/>
                <w:lang w:eastAsia="lt-LT"/>
              </w:rPr>
            </w:pPr>
            <w:r w:rsidRPr="00C52020">
              <w:rPr>
                <w:color w:val="000000"/>
                <w:szCs w:val="24"/>
                <w:lang w:eastAsia="lt-LT"/>
              </w:rPr>
              <w:lastRenderedPageBreak/>
              <w:t>06-3.1-01-02</w:t>
            </w:r>
          </w:p>
        </w:tc>
        <w:tc>
          <w:tcPr>
            <w:tcW w:w="3228" w:type="dxa"/>
            <w:tcBorders>
              <w:top w:val="nil"/>
              <w:left w:val="nil"/>
              <w:bottom w:val="single" w:sz="4" w:space="0" w:color="auto"/>
              <w:right w:val="single" w:sz="4" w:space="0" w:color="auto"/>
            </w:tcBorders>
            <w:shd w:val="clear" w:color="auto" w:fill="auto"/>
            <w:vAlign w:val="center"/>
            <w:hideMark/>
          </w:tcPr>
          <w:p w14:paraId="21C58638" w14:textId="77777777" w:rsidR="00FF09BC" w:rsidRPr="00C52020" w:rsidRDefault="00FF09BC" w:rsidP="00FF09BC">
            <w:pPr>
              <w:rPr>
                <w:color w:val="000000"/>
                <w:szCs w:val="24"/>
                <w:lang w:eastAsia="lt-LT"/>
              </w:rPr>
            </w:pPr>
            <w:r w:rsidRPr="00C52020">
              <w:rPr>
                <w:color w:val="000000"/>
                <w:szCs w:val="24"/>
                <w:lang w:eastAsia="lt-LT"/>
              </w:rPr>
              <w:t>Padidinti ugdymo prieinamumą</w:t>
            </w:r>
            <w:r w:rsidRPr="00C52020">
              <w:rPr>
                <w:color w:val="000000"/>
                <w:szCs w:val="24"/>
                <w:lang w:eastAsia="lt-LT"/>
              </w:rPr>
              <w:br/>
              <w:t>atskirtį patiriantiems vaikams</w:t>
            </w:r>
            <w:r w:rsidRPr="00C52020">
              <w:rPr>
                <w:color w:val="000000"/>
                <w:szCs w:val="24"/>
                <w:lang w:eastAsia="lt-LT"/>
              </w:rPr>
              <w:br/>
              <w:t>Kelmės rajone</w:t>
            </w:r>
          </w:p>
        </w:tc>
        <w:tc>
          <w:tcPr>
            <w:tcW w:w="1376" w:type="dxa"/>
            <w:tcBorders>
              <w:top w:val="nil"/>
              <w:left w:val="nil"/>
              <w:bottom w:val="single" w:sz="4" w:space="0" w:color="auto"/>
              <w:right w:val="single" w:sz="4" w:space="0" w:color="auto"/>
            </w:tcBorders>
            <w:shd w:val="clear" w:color="auto" w:fill="auto"/>
            <w:noWrap/>
            <w:vAlign w:val="bottom"/>
            <w:hideMark/>
          </w:tcPr>
          <w:p w14:paraId="31BADED9" w14:textId="77777777" w:rsidR="00FF09BC" w:rsidRPr="00C52020" w:rsidRDefault="00FF09BC" w:rsidP="00FF09BC">
            <w:pPr>
              <w:jc w:val="right"/>
              <w:rPr>
                <w:color w:val="000000"/>
                <w:szCs w:val="24"/>
                <w:lang w:eastAsia="lt-LT"/>
              </w:rPr>
            </w:pPr>
            <w:r w:rsidRPr="00C52020">
              <w:rPr>
                <w:color w:val="000000"/>
                <w:szCs w:val="24"/>
                <w:lang w:eastAsia="lt-LT"/>
              </w:rPr>
              <w:t>36,5</w:t>
            </w:r>
          </w:p>
        </w:tc>
        <w:tc>
          <w:tcPr>
            <w:tcW w:w="1376" w:type="dxa"/>
            <w:tcBorders>
              <w:top w:val="nil"/>
              <w:left w:val="nil"/>
              <w:bottom w:val="single" w:sz="4" w:space="0" w:color="auto"/>
              <w:right w:val="single" w:sz="4" w:space="0" w:color="auto"/>
            </w:tcBorders>
            <w:shd w:val="clear" w:color="auto" w:fill="auto"/>
            <w:noWrap/>
            <w:vAlign w:val="bottom"/>
            <w:hideMark/>
          </w:tcPr>
          <w:p w14:paraId="6903EFC4" w14:textId="77777777" w:rsidR="00FF09BC" w:rsidRPr="00C52020" w:rsidRDefault="00FF09BC" w:rsidP="00FF09BC">
            <w:pPr>
              <w:jc w:val="right"/>
              <w:rPr>
                <w:color w:val="000000"/>
                <w:szCs w:val="24"/>
                <w:lang w:eastAsia="lt-LT"/>
              </w:rPr>
            </w:pPr>
            <w:r w:rsidRPr="00C52020">
              <w:rPr>
                <w:color w:val="000000"/>
                <w:szCs w:val="24"/>
                <w:lang w:eastAsia="lt-LT"/>
              </w:rPr>
              <w:t>640</w:t>
            </w:r>
          </w:p>
        </w:tc>
        <w:tc>
          <w:tcPr>
            <w:tcW w:w="1376" w:type="dxa"/>
            <w:tcBorders>
              <w:top w:val="nil"/>
              <w:left w:val="nil"/>
              <w:bottom w:val="single" w:sz="4" w:space="0" w:color="auto"/>
              <w:right w:val="single" w:sz="4" w:space="0" w:color="auto"/>
            </w:tcBorders>
            <w:shd w:val="clear" w:color="auto" w:fill="auto"/>
            <w:noWrap/>
            <w:vAlign w:val="bottom"/>
            <w:hideMark/>
          </w:tcPr>
          <w:p w14:paraId="5712103D" w14:textId="77777777" w:rsidR="00FF09BC" w:rsidRPr="00C52020" w:rsidRDefault="00FF09BC" w:rsidP="00FF09BC">
            <w:pPr>
              <w:jc w:val="right"/>
              <w:rPr>
                <w:color w:val="000000"/>
                <w:szCs w:val="24"/>
                <w:lang w:eastAsia="lt-LT"/>
              </w:rPr>
            </w:pPr>
            <w:r w:rsidRPr="00C52020">
              <w:rPr>
                <w:color w:val="000000"/>
                <w:szCs w:val="24"/>
                <w:lang w:eastAsia="lt-LT"/>
              </w:rPr>
              <w:t>500</w:t>
            </w:r>
          </w:p>
        </w:tc>
        <w:tc>
          <w:tcPr>
            <w:tcW w:w="1496" w:type="dxa"/>
            <w:tcBorders>
              <w:top w:val="nil"/>
              <w:left w:val="nil"/>
              <w:bottom w:val="single" w:sz="4" w:space="0" w:color="auto"/>
              <w:right w:val="single" w:sz="4" w:space="0" w:color="auto"/>
            </w:tcBorders>
            <w:shd w:val="clear" w:color="000000" w:fill="FFFFFF"/>
            <w:noWrap/>
            <w:vAlign w:val="bottom"/>
            <w:hideMark/>
          </w:tcPr>
          <w:p w14:paraId="6B05CC6C" w14:textId="77777777" w:rsidR="00FF09BC" w:rsidRPr="00C52020" w:rsidRDefault="00FF09BC" w:rsidP="00FF09BC">
            <w:pPr>
              <w:jc w:val="right"/>
              <w:rPr>
                <w:color w:val="000000"/>
                <w:szCs w:val="24"/>
                <w:lang w:eastAsia="lt-LT"/>
              </w:rPr>
            </w:pPr>
            <w:r w:rsidRPr="00C52020">
              <w:rPr>
                <w:color w:val="000000"/>
                <w:szCs w:val="24"/>
                <w:lang w:eastAsia="lt-LT"/>
              </w:rPr>
              <w:t>3.1.1.2</w:t>
            </w:r>
          </w:p>
        </w:tc>
      </w:tr>
      <w:tr w:rsidR="00FF09BC" w:rsidRPr="00C52020" w14:paraId="2D89F2EB"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CB29B3F" w14:textId="77777777" w:rsidR="00FF09BC" w:rsidRPr="00C52020" w:rsidRDefault="00FF09BC" w:rsidP="00FF09BC">
            <w:pPr>
              <w:rPr>
                <w:color w:val="000000"/>
                <w:szCs w:val="24"/>
                <w:lang w:eastAsia="lt-LT"/>
              </w:rPr>
            </w:pPr>
            <w:r w:rsidRPr="00C52020">
              <w:rPr>
                <w:color w:val="000000"/>
                <w:szCs w:val="24"/>
                <w:lang w:eastAsia="lt-LT"/>
              </w:rPr>
              <w:t>06-3.1-01-03</w:t>
            </w:r>
          </w:p>
        </w:tc>
        <w:tc>
          <w:tcPr>
            <w:tcW w:w="3228" w:type="dxa"/>
            <w:tcBorders>
              <w:top w:val="nil"/>
              <w:left w:val="nil"/>
              <w:bottom w:val="single" w:sz="4" w:space="0" w:color="auto"/>
              <w:right w:val="single" w:sz="4" w:space="0" w:color="auto"/>
            </w:tcBorders>
            <w:shd w:val="clear" w:color="auto" w:fill="auto"/>
            <w:vAlign w:val="center"/>
            <w:hideMark/>
          </w:tcPr>
          <w:p w14:paraId="7AFA8D36" w14:textId="77777777" w:rsidR="00FF09BC" w:rsidRPr="00C52020" w:rsidRDefault="00FF09BC" w:rsidP="00FF09BC">
            <w:pPr>
              <w:rPr>
                <w:color w:val="000000"/>
                <w:szCs w:val="24"/>
                <w:lang w:eastAsia="lt-LT"/>
              </w:rPr>
            </w:pPr>
            <w:r w:rsidRPr="00C52020">
              <w:rPr>
                <w:color w:val="000000"/>
                <w:szCs w:val="24"/>
                <w:lang w:eastAsia="lt-LT"/>
              </w:rPr>
              <w:t>Mokyklų stiprinimas ir mokinių pasiekimų gerinimas (TŪM)</w:t>
            </w:r>
          </w:p>
        </w:tc>
        <w:tc>
          <w:tcPr>
            <w:tcW w:w="1376" w:type="dxa"/>
            <w:tcBorders>
              <w:top w:val="nil"/>
              <w:left w:val="nil"/>
              <w:bottom w:val="single" w:sz="4" w:space="0" w:color="auto"/>
              <w:right w:val="single" w:sz="4" w:space="0" w:color="auto"/>
            </w:tcBorders>
            <w:shd w:val="clear" w:color="auto" w:fill="auto"/>
            <w:noWrap/>
            <w:vAlign w:val="bottom"/>
            <w:hideMark/>
          </w:tcPr>
          <w:p w14:paraId="79083BD6" w14:textId="77777777" w:rsidR="00FF09BC" w:rsidRPr="00C52020" w:rsidRDefault="00FF09BC" w:rsidP="00FF09BC">
            <w:pPr>
              <w:jc w:val="right"/>
              <w:rPr>
                <w:color w:val="000000"/>
                <w:szCs w:val="24"/>
                <w:lang w:eastAsia="lt-LT"/>
              </w:rPr>
            </w:pPr>
            <w:r w:rsidRPr="00C52020">
              <w:rPr>
                <w:color w:val="000000"/>
                <w:szCs w:val="24"/>
                <w:lang w:eastAsia="lt-LT"/>
              </w:rPr>
              <w:t>1030</w:t>
            </w:r>
          </w:p>
        </w:tc>
        <w:tc>
          <w:tcPr>
            <w:tcW w:w="1376" w:type="dxa"/>
            <w:tcBorders>
              <w:top w:val="nil"/>
              <w:left w:val="nil"/>
              <w:bottom w:val="single" w:sz="4" w:space="0" w:color="auto"/>
              <w:right w:val="single" w:sz="4" w:space="0" w:color="auto"/>
            </w:tcBorders>
            <w:shd w:val="clear" w:color="auto" w:fill="auto"/>
            <w:noWrap/>
            <w:vAlign w:val="bottom"/>
            <w:hideMark/>
          </w:tcPr>
          <w:p w14:paraId="4BEC7E3F" w14:textId="77777777" w:rsidR="00FF09BC" w:rsidRPr="00C52020" w:rsidRDefault="00FF09BC" w:rsidP="00FF09BC">
            <w:pPr>
              <w:jc w:val="right"/>
              <w:rPr>
                <w:color w:val="000000"/>
                <w:szCs w:val="24"/>
                <w:lang w:eastAsia="lt-LT"/>
              </w:rPr>
            </w:pPr>
            <w:r w:rsidRPr="00C52020">
              <w:rPr>
                <w:color w:val="000000"/>
                <w:szCs w:val="24"/>
                <w:lang w:eastAsia="lt-LT"/>
              </w:rPr>
              <w:t>600</w:t>
            </w:r>
          </w:p>
        </w:tc>
        <w:tc>
          <w:tcPr>
            <w:tcW w:w="1376" w:type="dxa"/>
            <w:tcBorders>
              <w:top w:val="nil"/>
              <w:left w:val="nil"/>
              <w:bottom w:val="single" w:sz="4" w:space="0" w:color="auto"/>
              <w:right w:val="single" w:sz="4" w:space="0" w:color="auto"/>
            </w:tcBorders>
            <w:shd w:val="clear" w:color="auto" w:fill="auto"/>
            <w:noWrap/>
            <w:vAlign w:val="bottom"/>
            <w:hideMark/>
          </w:tcPr>
          <w:p w14:paraId="4AB41A51" w14:textId="77777777" w:rsidR="00FF09BC" w:rsidRPr="00C52020" w:rsidRDefault="00FF09BC" w:rsidP="00FF09BC">
            <w:pPr>
              <w:jc w:val="right"/>
              <w:rPr>
                <w:color w:val="000000"/>
                <w:szCs w:val="24"/>
                <w:lang w:eastAsia="lt-LT"/>
              </w:rPr>
            </w:pPr>
            <w:r w:rsidRPr="00C52020">
              <w:rPr>
                <w:color w:val="000000"/>
                <w:szCs w:val="24"/>
                <w:lang w:eastAsia="lt-LT"/>
              </w:rPr>
              <w:t>300</w:t>
            </w:r>
          </w:p>
        </w:tc>
        <w:tc>
          <w:tcPr>
            <w:tcW w:w="1496" w:type="dxa"/>
            <w:tcBorders>
              <w:top w:val="nil"/>
              <w:left w:val="nil"/>
              <w:bottom w:val="single" w:sz="4" w:space="0" w:color="auto"/>
              <w:right w:val="single" w:sz="4" w:space="0" w:color="auto"/>
            </w:tcBorders>
            <w:shd w:val="clear" w:color="000000" w:fill="FFFFFF"/>
            <w:noWrap/>
            <w:vAlign w:val="bottom"/>
            <w:hideMark/>
          </w:tcPr>
          <w:p w14:paraId="7A6270AF" w14:textId="77777777" w:rsidR="00FF09BC" w:rsidRPr="00C52020" w:rsidRDefault="00FF09BC" w:rsidP="00FF09BC">
            <w:pPr>
              <w:jc w:val="right"/>
              <w:rPr>
                <w:color w:val="000000"/>
                <w:szCs w:val="24"/>
                <w:lang w:eastAsia="lt-LT"/>
              </w:rPr>
            </w:pPr>
            <w:r w:rsidRPr="00C52020">
              <w:rPr>
                <w:color w:val="000000"/>
                <w:szCs w:val="24"/>
                <w:lang w:eastAsia="lt-LT"/>
              </w:rPr>
              <w:t>3.1.1.2</w:t>
            </w:r>
          </w:p>
        </w:tc>
      </w:tr>
      <w:tr w:rsidR="00FF09BC" w:rsidRPr="00C52020" w14:paraId="04FEC04A"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038F944"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44BF5BA7" w14:textId="77777777" w:rsidR="00FF09BC" w:rsidRPr="00C52020" w:rsidRDefault="00FF09BC" w:rsidP="00FF09BC">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7C2BE71D" w14:textId="77777777" w:rsidR="00FF09BC" w:rsidRPr="00C52020" w:rsidRDefault="00FF09BC" w:rsidP="00FF09BC">
            <w:pPr>
              <w:jc w:val="right"/>
              <w:rPr>
                <w:color w:val="000000"/>
                <w:szCs w:val="24"/>
                <w:lang w:eastAsia="lt-LT"/>
              </w:rPr>
            </w:pPr>
            <w:r w:rsidRPr="00C52020">
              <w:rPr>
                <w:color w:val="000000"/>
                <w:szCs w:val="24"/>
                <w:lang w:eastAsia="lt-LT"/>
              </w:rPr>
              <w:t>2996,1</w:t>
            </w:r>
          </w:p>
        </w:tc>
        <w:tc>
          <w:tcPr>
            <w:tcW w:w="1376" w:type="dxa"/>
            <w:tcBorders>
              <w:top w:val="nil"/>
              <w:left w:val="nil"/>
              <w:bottom w:val="single" w:sz="4" w:space="0" w:color="auto"/>
              <w:right w:val="single" w:sz="4" w:space="0" w:color="auto"/>
            </w:tcBorders>
            <w:shd w:val="clear" w:color="auto" w:fill="auto"/>
            <w:noWrap/>
            <w:vAlign w:val="bottom"/>
            <w:hideMark/>
          </w:tcPr>
          <w:p w14:paraId="3B4E2E62" w14:textId="77777777" w:rsidR="00FF09BC" w:rsidRPr="00C52020" w:rsidRDefault="00FF09BC" w:rsidP="00FF09BC">
            <w:pPr>
              <w:jc w:val="right"/>
              <w:rPr>
                <w:color w:val="000000"/>
                <w:szCs w:val="24"/>
                <w:lang w:eastAsia="lt-LT"/>
              </w:rPr>
            </w:pPr>
            <w:r w:rsidRPr="00C52020">
              <w:rPr>
                <w:color w:val="000000"/>
                <w:szCs w:val="24"/>
                <w:lang w:eastAsia="lt-LT"/>
              </w:rPr>
              <w:t>3200</w:t>
            </w:r>
          </w:p>
        </w:tc>
        <w:tc>
          <w:tcPr>
            <w:tcW w:w="1376" w:type="dxa"/>
            <w:tcBorders>
              <w:top w:val="nil"/>
              <w:left w:val="nil"/>
              <w:bottom w:val="single" w:sz="4" w:space="0" w:color="auto"/>
              <w:right w:val="single" w:sz="4" w:space="0" w:color="auto"/>
            </w:tcBorders>
            <w:shd w:val="clear" w:color="auto" w:fill="auto"/>
            <w:noWrap/>
            <w:vAlign w:val="bottom"/>
            <w:hideMark/>
          </w:tcPr>
          <w:p w14:paraId="41564057" w14:textId="77777777" w:rsidR="00FF09BC" w:rsidRPr="00C52020" w:rsidRDefault="00FF09BC" w:rsidP="00FF09BC">
            <w:pPr>
              <w:jc w:val="right"/>
              <w:rPr>
                <w:color w:val="000000"/>
                <w:szCs w:val="24"/>
                <w:lang w:eastAsia="lt-LT"/>
              </w:rPr>
            </w:pPr>
            <w:r w:rsidRPr="00C52020">
              <w:rPr>
                <w:color w:val="000000"/>
                <w:szCs w:val="24"/>
                <w:lang w:eastAsia="lt-LT"/>
              </w:rPr>
              <w:t>4460</w:t>
            </w:r>
          </w:p>
        </w:tc>
        <w:tc>
          <w:tcPr>
            <w:tcW w:w="1496" w:type="dxa"/>
            <w:tcBorders>
              <w:top w:val="nil"/>
              <w:left w:val="nil"/>
              <w:bottom w:val="single" w:sz="4" w:space="0" w:color="auto"/>
              <w:right w:val="single" w:sz="4" w:space="0" w:color="auto"/>
            </w:tcBorders>
            <w:shd w:val="clear" w:color="auto" w:fill="auto"/>
            <w:noWrap/>
            <w:vAlign w:val="bottom"/>
            <w:hideMark/>
          </w:tcPr>
          <w:p w14:paraId="24EF222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70CEFC8E"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C23833E"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396EA961" w14:textId="77777777" w:rsidR="00FF09BC" w:rsidRPr="00C52020" w:rsidRDefault="00FF09BC" w:rsidP="00FF09BC">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6564CF7E"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7790C22"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9D35BC1"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2C73C811"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D616F8F"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FBBBF42"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0A52190" w14:textId="77777777" w:rsidR="00FF09BC" w:rsidRPr="00C52020" w:rsidRDefault="00FF09BC" w:rsidP="00FF09BC">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0A05824F" w14:textId="77777777" w:rsidR="00FF09BC" w:rsidRPr="00C52020" w:rsidRDefault="00FF09BC" w:rsidP="00FF09BC">
            <w:pPr>
              <w:jc w:val="right"/>
              <w:rPr>
                <w:color w:val="000000"/>
                <w:szCs w:val="24"/>
                <w:lang w:eastAsia="lt-LT"/>
              </w:rPr>
            </w:pPr>
            <w:r w:rsidRPr="00C52020">
              <w:rPr>
                <w:color w:val="000000"/>
                <w:szCs w:val="24"/>
                <w:lang w:eastAsia="lt-LT"/>
              </w:rPr>
              <w:t>1811,4</w:t>
            </w:r>
          </w:p>
        </w:tc>
        <w:tc>
          <w:tcPr>
            <w:tcW w:w="1376" w:type="dxa"/>
            <w:tcBorders>
              <w:top w:val="nil"/>
              <w:left w:val="nil"/>
              <w:bottom w:val="single" w:sz="4" w:space="0" w:color="auto"/>
              <w:right w:val="single" w:sz="4" w:space="0" w:color="auto"/>
            </w:tcBorders>
            <w:shd w:val="clear" w:color="auto" w:fill="auto"/>
            <w:noWrap/>
            <w:vAlign w:val="bottom"/>
            <w:hideMark/>
          </w:tcPr>
          <w:p w14:paraId="1064C0E2" w14:textId="77777777" w:rsidR="00FF09BC" w:rsidRPr="00C52020" w:rsidRDefault="00FF09BC" w:rsidP="00FF09BC">
            <w:pPr>
              <w:jc w:val="right"/>
              <w:rPr>
                <w:color w:val="000000"/>
                <w:szCs w:val="24"/>
                <w:lang w:eastAsia="lt-LT"/>
              </w:rPr>
            </w:pPr>
            <w:r w:rsidRPr="00C52020">
              <w:rPr>
                <w:color w:val="000000"/>
                <w:szCs w:val="24"/>
                <w:lang w:eastAsia="lt-LT"/>
              </w:rPr>
              <w:t>1240</w:t>
            </w:r>
          </w:p>
        </w:tc>
        <w:tc>
          <w:tcPr>
            <w:tcW w:w="1376" w:type="dxa"/>
            <w:tcBorders>
              <w:top w:val="nil"/>
              <w:left w:val="nil"/>
              <w:bottom w:val="single" w:sz="4" w:space="0" w:color="auto"/>
              <w:right w:val="single" w:sz="4" w:space="0" w:color="auto"/>
            </w:tcBorders>
            <w:shd w:val="clear" w:color="auto" w:fill="auto"/>
            <w:noWrap/>
            <w:vAlign w:val="bottom"/>
            <w:hideMark/>
          </w:tcPr>
          <w:p w14:paraId="044849B7" w14:textId="77777777" w:rsidR="00FF09BC" w:rsidRPr="00C52020" w:rsidRDefault="00FF09BC" w:rsidP="00FF09BC">
            <w:pPr>
              <w:jc w:val="right"/>
              <w:rPr>
                <w:color w:val="000000"/>
                <w:szCs w:val="24"/>
                <w:lang w:eastAsia="lt-LT"/>
              </w:rPr>
            </w:pPr>
            <w:r w:rsidRPr="00C52020">
              <w:rPr>
                <w:color w:val="000000"/>
                <w:szCs w:val="24"/>
                <w:lang w:eastAsia="lt-LT"/>
              </w:rPr>
              <w:t>3240</w:t>
            </w:r>
          </w:p>
        </w:tc>
        <w:tc>
          <w:tcPr>
            <w:tcW w:w="1496" w:type="dxa"/>
            <w:tcBorders>
              <w:top w:val="nil"/>
              <w:left w:val="nil"/>
              <w:bottom w:val="single" w:sz="4" w:space="0" w:color="auto"/>
              <w:right w:val="single" w:sz="4" w:space="0" w:color="auto"/>
            </w:tcBorders>
            <w:shd w:val="clear" w:color="auto" w:fill="auto"/>
            <w:noWrap/>
            <w:vAlign w:val="bottom"/>
            <w:hideMark/>
          </w:tcPr>
          <w:p w14:paraId="64409A04"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5132C06"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E018E33"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CB91EC8" w14:textId="77777777" w:rsidR="00FF09BC" w:rsidRPr="00C52020" w:rsidRDefault="00FF09BC" w:rsidP="00FF09BC">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44DEB9D8"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F8C6F7B"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399D9D9F"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6EB4B1BA"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74CBF292"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B8CBAF8"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10ED9F4D" w14:textId="77777777" w:rsidR="00FF09BC" w:rsidRPr="00C52020" w:rsidRDefault="00FF09BC" w:rsidP="00FF09BC">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07051356"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8C36CDB"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C340A9E"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638808F1"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37661B3A"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F25AFE4"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3D9AA8C" w14:textId="77777777" w:rsidR="00FF09BC" w:rsidRPr="00C52020" w:rsidRDefault="00FF09BC" w:rsidP="00FF09BC">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0070AC35" w14:textId="77777777" w:rsidR="00FF09BC" w:rsidRPr="00C52020" w:rsidRDefault="00FF09BC" w:rsidP="00FF09BC">
            <w:pPr>
              <w:jc w:val="right"/>
              <w:rPr>
                <w:color w:val="000000"/>
                <w:szCs w:val="24"/>
                <w:lang w:eastAsia="lt-LT"/>
              </w:rPr>
            </w:pPr>
            <w:r w:rsidRPr="00C52020">
              <w:rPr>
                <w:color w:val="000000"/>
                <w:szCs w:val="24"/>
                <w:lang w:eastAsia="lt-LT"/>
              </w:rPr>
              <w:t>1080</w:t>
            </w:r>
          </w:p>
        </w:tc>
        <w:tc>
          <w:tcPr>
            <w:tcW w:w="1376" w:type="dxa"/>
            <w:tcBorders>
              <w:top w:val="nil"/>
              <w:left w:val="nil"/>
              <w:bottom w:val="single" w:sz="4" w:space="0" w:color="auto"/>
              <w:right w:val="single" w:sz="4" w:space="0" w:color="auto"/>
            </w:tcBorders>
            <w:shd w:val="clear" w:color="auto" w:fill="auto"/>
            <w:noWrap/>
            <w:vAlign w:val="bottom"/>
            <w:hideMark/>
          </w:tcPr>
          <w:p w14:paraId="7D8B1DBB" w14:textId="77777777" w:rsidR="00FF09BC" w:rsidRPr="00C52020" w:rsidRDefault="00FF09BC" w:rsidP="00FF09BC">
            <w:pPr>
              <w:jc w:val="right"/>
              <w:rPr>
                <w:color w:val="000000"/>
                <w:szCs w:val="24"/>
                <w:lang w:eastAsia="lt-LT"/>
              </w:rPr>
            </w:pPr>
            <w:r w:rsidRPr="00C52020">
              <w:rPr>
                <w:color w:val="000000"/>
                <w:szCs w:val="24"/>
                <w:lang w:eastAsia="lt-LT"/>
              </w:rPr>
              <w:t>1440</w:t>
            </w:r>
          </w:p>
        </w:tc>
        <w:tc>
          <w:tcPr>
            <w:tcW w:w="1376" w:type="dxa"/>
            <w:tcBorders>
              <w:top w:val="nil"/>
              <w:left w:val="nil"/>
              <w:bottom w:val="single" w:sz="4" w:space="0" w:color="auto"/>
              <w:right w:val="single" w:sz="4" w:space="0" w:color="auto"/>
            </w:tcBorders>
            <w:shd w:val="clear" w:color="auto" w:fill="auto"/>
            <w:noWrap/>
            <w:vAlign w:val="bottom"/>
            <w:hideMark/>
          </w:tcPr>
          <w:p w14:paraId="5D007CC7" w14:textId="77777777" w:rsidR="00FF09BC" w:rsidRPr="00C52020" w:rsidRDefault="00FF09BC" w:rsidP="00FF09BC">
            <w:pPr>
              <w:jc w:val="right"/>
              <w:rPr>
                <w:color w:val="000000"/>
                <w:szCs w:val="24"/>
                <w:lang w:eastAsia="lt-LT"/>
              </w:rPr>
            </w:pPr>
            <w:r w:rsidRPr="00C52020">
              <w:rPr>
                <w:color w:val="000000"/>
                <w:szCs w:val="24"/>
                <w:lang w:eastAsia="lt-LT"/>
              </w:rPr>
              <w:t>800</w:t>
            </w:r>
          </w:p>
        </w:tc>
        <w:tc>
          <w:tcPr>
            <w:tcW w:w="1496" w:type="dxa"/>
            <w:tcBorders>
              <w:top w:val="nil"/>
              <w:left w:val="nil"/>
              <w:bottom w:val="single" w:sz="4" w:space="0" w:color="auto"/>
              <w:right w:val="single" w:sz="4" w:space="0" w:color="auto"/>
            </w:tcBorders>
            <w:shd w:val="clear" w:color="auto" w:fill="auto"/>
            <w:noWrap/>
            <w:vAlign w:val="bottom"/>
            <w:hideMark/>
          </w:tcPr>
          <w:p w14:paraId="76BFCE9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4D30D78"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32F50EB"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294020D6" w14:textId="77777777" w:rsidR="00FF09BC" w:rsidRPr="00C52020" w:rsidRDefault="00FF09BC" w:rsidP="00FF09BC">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1C3886F0" w14:textId="77777777" w:rsidR="00FF09BC" w:rsidRPr="00C52020" w:rsidRDefault="00FF09BC" w:rsidP="00FF09BC">
            <w:pPr>
              <w:jc w:val="right"/>
              <w:rPr>
                <w:color w:val="000000"/>
                <w:szCs w:val="24"/>
                <w:lang w:eastAsia="lt-LT"/>
              </w:rPr>
            </w:pPr>
            <w:r w:rsidRPr="00C52020">
              <w:rPr>
                <w:color w:val="000000"/>
                <w:szCs w:val="24"/>
                <w:lang w:eastAsia="lt-LT"/>
              </w:rPr>
              <w:t>104,7</w:t>
            </w:r>
          </w:p>
        </w:tc>
        <w:tc>
          <w:tcPr>
            <w:tcW w:w="1376" w:type="dxa"/>
            <w:tcBorders>
              <w:top w:val="nil"/>
              <w:left w:val="nil"/>
              <w:bottom w:val="single" w:sz="4" w:space="0" w:color="auto"/>
              <w:right w:val="single" w:sz="4" w:space="0" w:color="auto"/>
            </w:tcBorders>
            <w:shd w:val="clear" w:color="auto" w:fill="auto"/>
            <w:noWrap/>
            <w:vAlign w:val="bottom"/>
            <w:hideMark/>
          </w:tcPr>
          <w:p w14:paraId="3F9D6CD2" w14:textId="77777777" w:rsidR="00FF09BC" w:rsidRPr="00C52020" w:rsidRDefault="00FF09BC" w:rsidP="00FF09BC">
            <w:pPr>
              <w:jc w:val="right"/>
              <w:rPr>
                <w:color w:val="000000"/>
                <w:szCs w:val="24"/>
                <w:lang w:eastAsia="lt-LT"/>
              </w:rPr>
            </w:pPr>
            <w:r w:rsidRPr="00C52020">
              <w:rPr>
                <w:color w:val="000000"/>
                <w:szCs w:val="24"/>
                <w:lang w:eastAsia="lt-LT"/>
              </w:rPr>
              <w:t>520</w:t>
            </w:r>
          </w:p>
        </w:tc>
        <w:tc>
          <w:tcPr>
            <w:tcW w:w="1376" w:type="dxa"/>
            <w:tcBorders>
              <w:top w:val="nil"/>
              <w:left w:val="nil"/>
              <w:bottom w:val="single" w:sz="4" w:space="0" w:color="auto"/>
              <w:right w:val="single" w:sz="4" w:space="0" w:color="auto"/>
            </w:tcBorders>
            <w:shd w:val="clear" w:color="auto" w:fill="auto"/>
            <w:noWrap/>
            <w:vAlign w:val="bottom"/>
            <w:hideMark/>
          </w:tcPr>
          <w:p w14:paraId="156480A5" w14:textId="77777777" w:rsidR="00FF09BC" w:rsidRPr="00C52020" w:rsidRDefault="00FF09BC" w:rsidP="00FF09BC">
            <w:pPr>
              <w:jc w:val="right"/>
              <w:rPr>
                <w:color w:val="000000"/>
                <w:szCs w:val="24"/>
                <w:lang w:eastAsia="lt-LT"/>
              </w:rPr>
            </w:pPr>
            <w:r w:rsidRPr="00C52020">
              <w:rPr>
                <w:color w:val="000000"/>
                <w:szCs w:val="24"/>
                <w:lang w:eastAsia="lt-LT"/>
              </w:rPr>
              <w:t>420</w:t>
            </w:r>
          </w:p>
        </w:tc>
        <w:tc>
          <w:tcPr>
            <w:tcW w:w="1496" w:type="dxa"/>
            <w:tcBorders>
              <w:top w:val="nil"/>
              <w:left w:val="nil"/>
              <w:bottom w:val="single" w:sz="4" w:space="0" w:color="auto"/>
              <w:right w:val="single" w:sz="4" w:space="0" w:color="auto"/>
            </w:tcBorders>
            <w:shd w:val="clear" w:color="auto" w:fill="auto"/>
            <w:noWrap/>
            <w:vAlign w:val="bottom"/>
            <w:hideMark/>
          </w:tcPr>
          <w:p w14:paraId="4BA7F0F0"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B3A8D38"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FB865BF"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0243038" w14:textId="77777777" w:rsidR="00FF09BC" w:rsidRPr="00C52020" w:rsidRDefault="00FF09BC" w:rsidP="00FF09BC">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175ABA66"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EAD9DAB"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35866EF5"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015B6B93"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EE1E83D"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0485446"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1D59F83" w14:textId="77777777" w:rsidR="00FF09BC" w:rsidRPr="00C52020" w:rsidRDefault="00FF09BC" w:rsidP="00FF09BC">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2B554EE1"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2BFD5C0"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477C938"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526F321A"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41A627A"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B972901"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410CD1B9" w14:textId="77777777" w:rsidR="00FF09BC" w:rsidRPr="00C52020" w:rsidRDefault="00FF09BC" w:rsidP="00FF09BC">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23D66F30" w14:textId="77777777" w:rsidR="00FF09BC" w:rsidRPr="00C52020" w:rsidRDefault="00FF09BC" w:rsidP="00FF09BC">
            <w:pPr>
              <w:jc w:val="right"/>
              <w:rPr>
                <w:color w:val="000000"/>
                <w:szCs w:val="24"/>
                <w:lang w:eastAsia="lt-LT"/>
              </w:rPr>
            </w:pPr>
            <w:r w:rsidRPr="00C52020">
              <w:rPr>
                <w:color w:val="000000"/>
                <w:szCs w:val="24"/>
                <w:lang w:eastAsia="lt-LT"/>
              </w:rPr>
              <w:t>2996,1</w:t>
            </w:r>
          </w:p>
        </w:tc>
        <w:tc>
          <w:tcPr>
            <w:tcW w:w="1376" w:type="dxa"/>
            <w:tcBorders>
              <w:top w:val="nil"/>
              <w:left w:val="nil"/>
              <w:bottom w:val="single" w:sz="4" w:space="0" w:color="auto"/>
              <w:right w:val="single" w:sz="4" w:space="0" w:color="auto"/>
            </w:tcBorders>
            <w:shd w:val="clear" w:color="auto" w:fill="auto"/>
            <w:noWrap/>
            <w:vAlign w:val="bottom"/>
            <w:hideMark/>
          </w:tcPr>
          <w:p w14:paraId="74745B20" w14:textId="77777777" w:rsidR="00FF09BC" w:rsidRPr="00C52020" w:rsidRDefault="00FF09BC" w:rsidP="00FF09BC">
            <w:pPr>
              <w:jc w:val="right"/>
              <w:rPr>
                <w:color w:val="000000"/>
                <w:szCs w:val="24"/>
                <w:lang w:eastAsia="lt-LT"/>
              </w:rPr>
            </w:pPr>
            <w:r w:rsidRPr="00C52020">
              <w:rPr>
                <w:color w:val="000000"/>
                <w:szCs w:val="24"/>
                <w:lang w:eastAsia="lt-LT"/>
              </w:rPr>
              <w:t>3200</w:t>
            </w:r>
          </w:p>
        </w:tc>
        <w:tc>
          <w:tcPr>
            <w:tcW w:w="1376" w:type="dxa"/>
            <w:tcBorders>
              <w:top w:val="nil"/>
              <w:left w:val="nil"/>
              <w:bottom w:val="single" w:sz="4" w:space="0" w:color="auto"/>
              <w:right w:val="single" w:sz="4" w:space="0" w:color="auto"/>
            </w:tcBorders>
            <w:shd w:val="clear" w:color="auto" w:fill="auto"/>
            <w:noWrap/>
            <w:vAlign w:val="bottom"/>
            <w:hideMark/>
          </w:tcPr>
          <w:p w14:paraId="2ED8E0E6" w14:textId="77777777" w:rsidR="00FF09BC" w:rsidRPr="00C52020" w:rsidRDefault="00FF09BC" w:rsidP="00FF09BC">
            <w:pPr>
              <w:jc w:val="right"/>
              <w:rPr>
                <w:color w:val="000000"/>
                <w:szCs w:val="24"/>
                <w:lang w:eastAsia="lt-LT"/>
              </w:rPr>
            </w:pPr>
            <w:r w:rsidRPr="00C52020">
              <w:rPr>
                <w:color w:val="000000"/>
                <w:szCs w:val="24"/>
                <w:lang w:eastAsia="lt-LT"/>
              </w:rPr>
              <w:t>4460</w:t>
            </w:r>
          </w:p>
        </w:tc>
        <w:tc>
          <w:tcPr>
            <w:tcW w:w="1496" w:type="dxa"/>
            <w:tcBorders>
              <w:top w:val="nil"/>
              <w:left w:val="nil"/>
              <w:bottom w:val="single" w:sz="4" w:space="0" w:color="auto"/>
              <w:right w:val="single" w:sz="4" w:space="0" w:color="auto"/>
            </w:tcBorders>
            <w:shd w:val="clear" w:color="auto" w:fill="auto"/>
            <w:noWrap/>
            <w:vAlign w:val="bottom"/>
            <w:hideMark/>
          </w:tcPr>
          <w:p w14:paraId="51389E36"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45616FD8"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340822B"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CCE66AA" w14:textId="77777777" w:rsidR="00FF09BC" w:rsidRPr="00C52020" w:rsidRDefault="00FF09BC" w:rsidP="00FF09BC">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754566B1" w14:textId="77777777" w:rsidR="00FF09BC" w:rsidRPr="00C52020" w:rsidRDefault="00FF09BC" w:rsidP="00FF09BC">
            <w:pPr>
              <w:jc w:val="right"/>
              <w:rPr>
                <w:color w:val="000000"/>
                <w:szCs w:val="24"/>
                <w:lang w:eastAsia="lt-LT"/>
              </w:rPr>
            </w:pPr>
            <w:r w:rsidRPr="00C52020">
              <w:rPr>
                <w:color w:val="000000"/>
                <w:szCs w:val="24"/>
                <w:lang w:eastAsia="lt-LT"/>
              </w:rPr>
              <w:t>80</w:t>
            </w:r>
          </w:p>
        </w:tc>
        <w:tc>
          <w:tcPr>
            <w:tcW w:w="1376" w:type="dxa"/>
            <w:tcBorders>
              <w:top w:val="nil"/>
              <w:left w:val="nil"/>
              <w:bottom w:val="single" w:sz="4" w:space="0" w:color="auto"/>
              <w:right w:val="single" w:sz="4" w:space="0" w:color="auto"/>
            </w:tcBorders>
            <w:shd w:val="clear" w:color="auto" w:fill="auto"/>
            <w:noWrap/>
            <w:vAlign w:val="bottom"/>
            <w:hideMark/>
          </w:tcPr>
          <w:p w14:paraId="02818A77" w14:textId="77777777" w:rsidR="00FF09BC" w:rsidRPr="00C52020" w:rsidRDefault="00FF09BC" w:rsidP="00FF09BC">
            <w:pPr>
              <w:jc w:val="right"/>
              <w:rPr>
                <w:color w:val="000000"/>
                <w:szCs w:val="24"/>
                <w:lang w:eastAsia="lt-LT"/>
              </w:rPr>
            </w:pPr>
            <w:r w:rsidRPr="00C52020">
              <w:rPr>
                <w:color w:val="000000"/>
                <w:szCs w:val="24"/>
                <w:lang w:eastAsia="lt-LT"/>
              </w:rPr>
              <w:t>840</w:t>
            </w:r>
          </w:p>
        </w:tc>
        <w:tc>
          <w:tcPr>
            <w:tcW w:w="1376" w:type="dxa"/>
            <w:tcBorders>
              <w:top w:val="nil"/>
              <w:left w:val="nil"/>
              <w:bottom w:val="single" w:sz="4" w:space="0" w:color="auto"/>
              <w:right w:val="single" w:sz="4" w:space="0" w:color="auto"/>
            </w:tcBorders>
            <w:shd w:val="clear" w:color="auto" w:fill="auto"/>
            <w:noWrap/>
            <w:vAlign w:val="bottom"/>
            <w:hideMark/>
          </w:tcPr>
          <w:p w14:paraId="3EA9BBF1" w14:textId="77777777" w:rsidR="00FF09BC" w:rsidRPr="00C52020" w:rsidRDefault="00FF09BC" w:rsidP="00FF09BC">
            <w:pPr>
              <w:jc w:val="right"/>
              <w:rPr>
                <w:color w:val="000000"/>
                <w:szCs w:val="24"/>
                <w:lang w:eastAsia="lt-LT"/>
              </w:rPr>
            </w:pPr>
            <w:r w:rsidRPr="00C52020">
              <w:rPr>
                <w:color w:val="000000"/>
                <w:szCs w:val="24"/>
                <w:lang w:eastAsia="lt-LT"/>
              </w:rPr>
              <w:t>500</w:t>
            </w:r>
          </w:p>
        </w:tc>
        <w:tc>
          <w:tcPr>
            <w:tcW w:w="1496" w:type="dxa"/>
            <w:tcBorders>
              <w:top w:val="nil"/>
              <w:left w:val="nil"/>
              <w:bottom w:val="single" w:sz="4" w:space="0" w:color="auto"/>
              <w:right w:val="single" w:sz="4" w:space="0" w:color="auto"/>
            </w:tcBorders>
            <w:shd w:val="clear" w:color="auto" w:fill="auto"/>
            <w:noWrap/>
            <w:vAlign w:val="bottom"/>
            <w:hideMark/>
          </w:tcPr>
          <w:p w14:paraId="109BD5B0"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46AC0FB9"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60C8012"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6899FAC5" w14:textId="77777777" w:rsidR="00FF09BC" w:rsidRPr="00C52020" w:rsidRDefault="00FF09BC" w:rsidP="00FF09BC">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7636354C"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8A7ADBB"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3C0A1FE"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40137CEB"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B531092" w14:textId="77777777" w:rsidTr="00DB6514">
        <w:trPr>
          <w:trHeight w:val="549"/>
        </w:trPr>
        <w:tc>
          <w:tcPr>
            <w:tcW w:w="1349" w:type="dxa"/>
            <w:tcBorders>
              <w:top w:val="nil"/>
              <w:left w:val="single" w:sz="4" w:space="0" w:color="auto"/>
              <w:bottom w:val="single" w:sz="4" w:space="0" w:color="auto"/>
              <w:right w:val="single" w:sz="4" w:space="0" w:color="auto"/>
            </w:tcBorders>
            <w:shd w:val="clear" w:color="000000" w:fill="BFBFBF"/>
            <w:vAlign w:val="center"/>
            <w:hideMark/>
          </w:tcPr>
          <w:p w14:paraId="51E40991" w14:textId="77777777" w:rsidR="00FF09BC" w:rsidRPr="00C52020" w:rsidRDefault="00FF09BC" w:rsidP="00FF09BC">
            <w:pPr>
              <w:rPr>
                <w:color w:val="000000"/>
                <w:szCs w:val="24"/>
                <w:lang w:eastAsia="lt-LT"/>
              </w:rPr>
            </w:pPr>
            <w:r w:rsidRPr="00C52020">
              <w:rPr>
                <w:color w:val="000000"/>
                <w:szCs w:val="24"/>
                <w:lang w:eastAsia="lt-LT"/>
              </w:rPr>
              <w:t xml:space="preserve">06-3.1-02 </w:t>
            </w:r>
          </w:p>
        </w:tc>
        <w:tc>
          <w:tcPr>
            <w:tcW w:w="3228" w:type="dxa"/>
            <w:tcBorders>
              <w:top w:val="nil"/>
              <w:left w:val="nil"/>
              <w:bottom w:val="single" w:sz="4" w:space="0" w:color="auto"/>
              <w:right w:val="single" w:sz="4" w:space="0" w:color="auto"/>
            </w:tcBorders>
            <w:shd w:val="clear" w:color="000000" w:fill="BFBFBF"/>
            <w:vAlign w:val="center"/>
            <w:hideMark/>
          </w:tcPr>
          <w:p w14:paraId="344FE5F4" w14:textId="77777777" w:rsidR="00FF09BC" w:rsidRPr="00C52020" w:rsidRDefault="00FF09BC" w:rsidP="00FF09BC">
            <w:pPr>
              <w:rPr>
                <w:color w:val="000000"/>
                <w:szCs w:val="24"/>
                <w:lang w:eastAsia="lt-LT"/>
              </w:rPr>
            </w:pPr>
            <w:r w:rsidRPr="00C52020">
              <w:rPr>
                <w:color w:val="000000"/>
                <w:szCs w:val="24"/>
                <w:lang w:eastAsia="lt-LT"/>
              </w:rPr>
              <w:t>Uždavinys: Aukštas mokslumo pažangumo lygis.</w:t>
            </w:r>
          </w:p>
        </w:tc>
        <w:tc>
          <w:tcPr>
            <w:tcW w:w="1376" w:type="dxa"/>
            <w:tcBorders>
              <w:top w:val="nil"/>
              <w:left w:val="nil"/>
              <w:bottom w:val="single" w:sz="4" w:space="0" w:color="auto"/>
              <w:right w:val="single" w:sz="4" w:space="0" w:color="auto"/>
            </w:tcBorders>
            <w:shd w:val="clear" w:color="000000" w:fill="BFBFBF"/>
            <w:noWrap/>
            <w:vAlign w:val="bottom"/>
            <w:hideMark/>
          </w:tcPr>
          <w:p w14:paraId="78359927" w14:textId="77777777" w:rsidR="00FF09BC" w:rsidRPr="00C52020" w:rsidRDefault="00FF09BC" w:rsidP="00FF09BC">
            <w:pPr>
              <w:jc w:val="right"/>
              <w:rPr>
                <w:color w:val="000000"/>
                <w:szCs w:val="24"/>
                <w:lang w:eastAsia="lt-LT"/>
              </w:rPr>
            </w:pPr>
            <w:r w:rsidRPr="00C52020">
              <w:rPr>
                <w:color w:val="000000"/>
                <w:szCs w:val="24"/>
                <w:lang w:eastAsia="lt-LT"/>
              </w:rPr>
              <w:t>20255,2</w:t>
            </w:r>
          </w:p>
        </w:tc>
        <w:tc>
          <w:tcPr>
            <w:tcW w:w="1376" w:type="dxa"/>
            <w:tcBorders>
              <w:top w:val="nil"/>
              <w:left w:val="nil"/>
              <w:bottom w:val="single" w:sz="4" w:space="0" w:color="auto"/>
              <w:right w:val="single" w:sz="4" w:space="0" w:color="auto"/>
            </w:tcBorders>
            <w:shd w:val="clear" w:color="000000" w:fill="BFBFBF"/>
            <w:noWrap/>
            <w:vAlign w:val="bottom"/>
            <w:hideMark/>
          </w:tcPr>
          <w:p w14:paraId="3B41735D" w14:textId="77777777" w:rsidR="00FF09BC" w:rsidRPr="00C52020" w:rsidRDefault="00FF09BC" w:rsidP="00FF09BC">
            <w:pPr>
              <w:jc w:val="right"/>
              <w:rPr>
                <w:color w:val="000000"/>
                <w:szCs w:val="24"/>
                <w:lang w:eastAsia="lt-LT"/>
              </w:rPr>
            </w:pPr>
            <w:r w:rsidRPr="00C52020">
              <w:rPr>
                <w:color w:val="000000"/>
                <w:szCs w:val="24"/>
                <w:lang w:eastAsia="lt-LT"/>
              </w:rPr>
              <w:t>20422,5</w:t>
            </w:r>
          </w:p>
        </w:tc>
        <w:tc>
          <w:tcPr>
            <w:tcW w:w="1376" w:type="dxa"/>
            <w:tcBorders>
              <w:top w:val="nil"/>
              <w:left w:val="nil"/>
              <w:bottom w:val="single" w:sz="4" w:space="0" w:color="auto"/>
              <w:right w:val="single" w:sz="4" w:space="0" w:color="auto"/>
            </w:tcBorders>
            <w:shd w:val="clear" w:color="000000" w:fill="BFBFBF"/>
            <w:noWrap/>
            <w:vAlign w:val="bottom"/>
            <w:hideMark/>
          </w:tcPr>
          <w:p w14:paraId="58F39CE9" w14:textId="77777777" w:rsidR="00FF09BC" w:rsidRPr="00C52020" w:rsidRDefault="00FF09BC" w:rsidP="00FF09BC">
            <w:pPr>
              <w:jc w:val="right"/>
              <w:rPr>
                <w:color w:val="000000"/>
                <w:szCs w:val="24"/>
                <w:lang w:eastAsia="lt-LT"/>
              </w:rPr>
            </w:pPr>
            <w:r w:rsidRPr="00C52020">
              <w:rPr>
                <w:color w:val="000000"/>
                <w:szCs w:val="24"/>
                <w:lang w:eastAsia="lt-LT"/>
              </w:rPr>
              <w:t>20662,5</w:t>
            </w:r>
          </w:p>
        </w:tc>
        <w:tc>
          <w:tcPr>
            <w:tcW w:w="1496" w:type="dxa"/>
            <w:tcBorders>
              <w:top w:val="nil"/>
              <w:left w:val="nil"/>
              <w:bottom w:val="single" w:sz="4" w:space="0" w:color="auto"/>
              <w:right w:val="single" w:sz="4" w:space="0" w:color="auto"/>
            </w:tcBorders>
            <w:shd w:val="clear" w:color="000000" w:fill="BFBFBF"/>
            <w:noWrap/>
            <w:vAlign w:val="bottom"/>
            <w:hideMark/>
          </w:tcPr>
          <w:p w14:paraId="14D78697" w14:textId="77777777" w:rsidR="00FF09BC" w:rsidRPr="00C52020" w:rsidRDefault="00FF09BC" w:rsidP="00FF09BC">
            <w:pPr>
              <w:jc w:val="right"/>
              <w:rPr>
                <w:color w:val="000000"/>
                <w:szCs w:val="24"/>
                <w:lang w:eastAsia="lt-LT"/>
              </w:rPr>
            </w:pPr>
            <w:r w:rsidRPr="00C52020">
              <w:rPr>
                <w:color w:val="000000"/>
                <w:szCs w:val="24"/>
                <w:lang w:eastAsia="lt-LT"/>
              </w:rPr>
              <w:t>3.1.2</w:t>
            </w:r>
          </w:p>
        </w:tc>
      </w:tr>
      <w:tr w:rsidR="00FF09BC" w:rsidRPr="00C52020" w14:paraId="0299F0C6"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CAF6FFB" w14:textId="77777777" w:rsidR="00FF09BC" w:rsidRPr="00C52020" w:rsidRDefault="00FF09BC" w:rsidP="00FF09BC">
            <w:pPr>
              <w:rPr>
                <w:color w:val="000000"/>
                <w:szCs w:val="24"/>
                <w:lang w:eastAsia="lt-LT"/>
              </w:rPr>
            </w:pPr>
            <w:r w:rsidRPr="00C52020">
              <w:rPr>
                <w:color w:val="000000"/>
                <w:szCs w:val="24"/>
                <w:lang w:eastAsia="lt-LT"/>
              </w:rPr>
              <w:t>6.1.3.6</w:t>
            </w:r>
          </w:p>
        </w:tc>
        <w:tc>
          <w:tcPr>
            <w:tcW w:w="3228" w:type="dxa"/>
            <w:tcBorders>
              <w:top w:val="nil"/>
              <w:left w:val="nil"/>
              <w:bottom w:val="single" w:sz="4" w:space="0" w:color="auto"/>
              <w:right w:val="single" w:sz="4" w:space="0" w:color="auto"/>
            </w:tcBorders>
            <w:shd w:val="clear" w:color="auto" w:fill="auto"/>
            <w:vAlign w:val="center"/>
            <w:hideMark/>
          </w:tcPr>
          <w:p w14:paraId="6167B9D6" w14:textId="77777777" w:rsidR="00FF09BC" w:rsidRPr="00C52020" w:rsidRDefault="00FF09BC" w:rsidP="00FF09BC">
            <w:pPr>
              <w:rPr>
                <w:color w:val="000000"/>
                <w:szCs w:val="24"/>
                <w:lang w:eastAsia="lt-LT"/>
              </w:rPr>
            </w:pPr>
            <w:r w:rsidRPr="00C52020">
              <w:rPr>
                <w:color w:val="000000"/>
                <w:szCs w:val="24"/>
                <w:lang w:eastAsia="lt-LT"/>
              </w:rPr>
              <w:t>Švietimo valdymas (valstybinės švietimo politikos įgyvendinimas)</w:t>
            </w:r>
          </w:p>
        </w:tc>
        <w:tc>
          <w:tcPr>
            <w:tcW w:w="1376" w:type="dxa"/>
            <w:tcBorders>
              <w:top w:val="nil"/>
              <w:left w:val="nil"/>
              <w:bottom w:val="single" w:sz="4" w:space="0" w:color="auto"/>
              <w:right w:val="single" w:sz="4" w:space="0" w:color="auto"/>
            </w:tcBorders>
            <w:shd w:val="clear" w:color="auto" w:fill="auto"/>
            <w:noWrap/>
            <w:vAlign w:val="bottom"/>
            <w:hideMark/>
          </w:tcPr>
          <w:p w14:paraId="635135C9" w14:textId="77777777" w:rsidR="00FF09BC" w:rsidRPr="00C52020" w:rsidRDefault="00FF09BC" w:rsidP="00FF09BC">
            <w:pPr>
              <w:jc w:val="right"/>
              <w:rPr>
                <w:color w:val="000000"/>
                <w:szCs w:val="24"/>
                <w:lang w:eastAsia="lt-LT"/>
              </w:rPr>
            </w:pPr>
            <w:r w:rsidRPr="00C52020">
              <w:rPr>
                <w:color w:val="000000"/>
                <w:szCs w:val="24"/>
                <w:lang w:eastAsia="lt-LT"/>
              </w:rPr>
              <w:t>15</w:t>
            </w:r>
          </w:p>
        </w:tc>
        <w:tc>
          <w:tcPr>
            <w:tcW w:w="1376" w:type="dxa"/>
            <w:tcBorders>
              <w:top w:val="nil"/>
              <w:left w:val="nil"/>
              <w:bottom w:val="single" w:sz="4" w:space="0" w:color="auto"/>
              <w:right w:val="single" w:sz="4" w:space="0" w:color="auto"/>
            </w:tcBorders>
            <w:shd w:val="clear" w:color="auto" w:fill="auto"/>
            <w:noWrap/>
            <w:vAlign w:val="bottom"/>
            <w:hideMark/>
          </w:tcPr>
          <w:p w14:paraId="3D894134" w14:textId="77777777" w:rsidR="00FF09BC" w:rsidRPr="00C52020" w:rsidRDefault="00FF09BC" w:rsidP="00FF09BC">
            <w:pPr>
              <w:jc w:val="right"/>
              <w:rPr>
                <w:color w:val="000000"/>
                <w:szCs w:val="24"/>
                <w:lang w:eastAsia="lt-LT"/>
              </w:rPr>
            </w:pPr>
            <w:r w:rsidRPr="00C52020">
              <w:rPr>
                <w:color w:val="000000"/>
                <w:szCs w:val="24"/>
                <w:lang w:eastAsia="lt-LT"/>
              </w:rPr>
              <w:t>22</w:t>
            </w:r>
          </w:p>
        </w:tc>
        <w:tc>
          <w:tcPr>
            <w:tcW w:w="1376" w:type="dxa"/>
            <w:tcBorders>
              <w:top w:val="nil"/>
              <w:left w:val="nil"/>
              <w:bottom w:val="single" w:sz="4" w:space="0" w:color="auto"/>
              <w:right w:val="single" w:sz="4" w:space="0" w:color="auto"/>
            </w:tcBorders>
            <w:shd w:val="clear" w:color="auto" w:fill="auto"/>
            <w:noWrap/>
            <w:vAlign w:val="bottom"/>
            <w:hideMark/>
          </w:tcPr>
          <w:p w14:paraId="559731EB" w14:textId="77777777" w:rsidR="00FF09BC" w:rsidRPr="00C52020" w:rsidRDefault="00FF09BC" w:rsidP="00FF09BC">
            <w:pPr>
              <w:jc w:val="right"/>
              <w:rPr>
                <w:color w:val="000000"/>
                <w:szCs w:val="24"/>
                <w:lang w:eastAsia="lt-LT"/>
              </w:rPr>
            </w:pPr>
            <w:r w:rsidRPr="00C52020">
              <w:rPr>
                <w:color w:val="000000"/>
                <w:szCs w:val="24"/>
                <w:lang w:eastAsia="lt-LT"/>
              </w:rPr>
              <w:t>27</w:t>
            </w:r>
          </w:p>
        </w:tc>
        <w:tc>
          <w:tcPr>
            <w:tcW w:w="1496" w:type="dxa"/>
            <w:tcBorders>
              <w:top w:val="nil"/>
              <w:left w:val="nil"/>
              <w:bottom w:val="single" w:sz="4" w:space="0" w:color="auto"/>
              <w:right w:val="single" w:sz="4" w:space="0" w:color="auto"/>
            </w:tcBorders>
            <w:shd w:val="clear" w:color="000000" w:fill="FFFFFF"/>
            <w:noWrap/>
            <w:vAlign w:val="bottom"/>
            <w:hideMark/>
          </w:tcPr>
          <w:p w14:paraId="2462EFE5" w14:textId="77777777" w:rsidR="00FF09BC" w:rsidRPr="00C52020" w:rsidRDefault="00FF09BC" w:rsidP="00FF09BC">
            <w:pPr>
              <w:jc w:val="right"/>
              <w:rPr>
                <w:color w:val="000000"/>
                <w:szCs w:val="24"/>
                <w:lang w:eastAsia="lt-LT"/>
              </w:rPr>
            </w:pPr>
            <w:r w:rsidRPr="00C52020">
              <w:rPr>
                <w:color w:val="000000"/>
                <w:szCs w:val="24"/>
                <w:lang w:eastAsia="lt-LT"/>
              </w:rPr>
              <w:t>3.1.2.1</w:t>
            </w:r>
          </w:p>
        </w:tc>
      </w:tr>
      <w:tr w:rsidR="00FF09BC" w:rsidRPr="00C52020" w14:paraId="2D732F64" w14:textId="77777777" w:rsidTr="00DB6514">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6B68177" w14:textId="77777777" w:rsidR="00FF09BC" w:rsidRPr="00C52020" w:rsidRDefault="00FF09BC" w:rsidP="00FF09BC">
            <w:pPr>
              <w:rPr>
                <w:color w:val="000000"/>
                <w:szCs w:val="24"/>
                <w:lang w:eastAsia="lt-LT"/>
              </w:rPr>
            </w:pPr>
            <w:r w:rsidRPr="00C52020">
              <w:rPr>
                <w:color w:val="000000"/>
                <w:szCs w:val="24"/>
                <w:lang w:eastAsia="lt-LT"/>
              </w:rPr>
              <w:t xml:space="preserve">6.1.3.9 </w:t>
            </w:r>
          </w:p>
        </w:tc>
        <w:tc>
          <w:tcPr>
            <w:tcW w:w="3228" w:type="dxa"/>
            <w:tcBorders>
              <w:top w:val="nil"/>
              <w:left w:val="nil"/>
              <w:bottom w:val="single" w:sz="4" w:space="0" w:color="auto"/>
              <w:right w:val="single" w:sz="4" w:space="0" w:color="auto"/>
            </w:tcBorders>
            <w:shd w:val="clear" w:color="auto" w:fill="auto"/>
            <w:vAlign w:val="center"/>
            <w:hideMark/>
          </w:tcPr>
          <w:p w14:paraId="0291B284" w14:textId="77777777" w:rsidR="00FF09BC" w:rsidRPr="00C52020" w:rsidRDefault="00FF09BC" w:rsidP="00FF09BC">
            <w:pPr>
              <w:rPr>
                <w:color w:val="000000"/>
                <w:szCs w:val="24"/>
                <w:lang w:eastAsia="lt-LT"/>
              </w:rPr>
            </w:pPr>
            <w:r w:rsidRPr="00C52020">
              <w:rPr>
                <w:color w:val="000000"/>
                <w:szCs w:val="24"/>
                <w:lang w:eastAsia="lt-LT"/>
              </w:rPr>
              <w:t>Ugdymo programų įgyvendinimas</w:t>
            </w:r>
          </w:p>
        </w:tc>
        <w:tc>
          <w:tcPr>
            <w:tcW w:w="1376" w:type="dxa"/>
            <w:tcBorders>
              <w:top w:val="nil"/>
              <w:left w:val="nil"/>
              <w:bottom w:val="single" w:sz="4" w:space="0" w:color="auto"/>
              <w:right w:val="single" w:sz="4" w:space="0" w:color="auto"/>
            </w:tcBorders>
            <w:shd w:val="clear" w:color="auto" w:fill="auto"/>
            <w:noWrap/>
            <w:vAlign w:val="bottom"/>
            <w:hideMark/>
          </w:tcPr>
          <w:p w14:paraId="2A7A14DF" w14:textId="77777777" w:rsidR="00FF09BC" w:rsidRPr="00C52020" w:rsidRDefault="00FF09BC" w:rsidP="00FF09BC">
            <w:pPr>
              <w:jc w:val="right"/>
              <w:rPr>
                <w:color w:val="000000"/>
                <w:szCs w:val="24"/>
                <w:lang w:eastAsia="lt-LT"/>
              </w:rPr>
            </w:pPr>
            <w:r w:rsidRPr="00C52020">
              <w:rPr>
                <w:color w:val="000000"/>
                <w:szCs w:val="24"/>
                <w:lang w:eastAsia="lt-LT"/>
              </w:rPr>
              <w:t>10307,5</w:t>
            </w:r>
          </w:p>
        </w:tc>
        <w:tc>
          <w:tcPr>
            <w:tcW w:w="1376" w:type="dxa"/>
            <w:tcBorders>
              <w:top w:val="nil"/>
              <w:left w:val="nil"/>
              <w:bottom w:val="single" w:sz="4" w:space="0" w:color="auto"/>
              <w:right w:val="single" w:sz="4" w:space="0" w:color="auto"/>
            </w:tcBorders>
            <w:shd w:val="clear" w:color="auto" w:fill="auto"/>
            <w:noWrap/>
            <w:vAlign w:val="bottom"/>
            <w:hideMark/>
          </w:tcPr>
          <w:p w14:paraId="287F7B38" w14:textId="77777777" w:rsidR="00FF09BC" w:rsidRPr="00C52020" w:rsidRDefault="00FF09BC" w:rsidP="00FF09BC">
            <w:pPr>
              <w:jc w:val="right"/>
              <w:rPr>
                <w:color w:val="000000"/>
                <w:szCs w:val="24"/>
                <w:lang w:eastAsia="lt-LT"/>
              </w:rPr>
            </w:pPr>
            <w:r w:rsidRPr="00C52020">
              <w:rPr>
                <w:color w:val="000000"/>
                <w:szCs w:val="24"/>
                <w:lang w:eastAsia="lt-LT"/>
              </w:rPr>
              <w:t>10327,5</w:t>
            </w:r>
          </w:p>
        </w:tc>
        <w:tc>
          <w:tcPr>
            <w:tcW w:w="1376" w:type="dxa"/>
            <w:tcBorders>
              <w:top w:val="nil"/>
              <w:left w:val="nil"/>
              <w:bottom w:val="single" w:sz="4" w:space="0" w:color="auto"/>
              <w:right w:val="single" w:sz="4" w:space="0" w:color="auto"/>
            </w:tcBorders>
            <w:shd w:val="clear" w:color="auto" w:fill="auto"/>
            <w:noWrap/>
            <w:vAlign w:val="bottom"/>
            <w:hideMark/>
          </w:tcPr>
          <w:p w14:paraId="3DA6D368" w14:textId="77777777" w:rsidR="00FF09BC" w:rsidRPr="00C52020" w:rsidRDefault="00FF09BC" w:rsidP="00FF09BC">
            <w:pPr>
              <w:jc w:val="right"/>
              <w:rPr>
                <w:color w:val="000000"/>
                <w:szCs w:val="24"/>
                <w:lang w:eastAsia="lt-LT"/>
              </w:rPr>
            </w:pPr>
            <w:r w:rsidRPr="00C52020">
              <w:rPr>
                <w:color w:val="000000"/>
                <w:szCs w:val="24"/>
                <w:lang w:eastAsia="lt-LT"/>
              </w:rPr>
              <w:t>10347,5</w:t>
            </w:r>
          </w:p>
        </w:tc>
        <w:tc>
          <w:tcPr>
            <w:tcW w:w="1496" w:type="dxa"/>
            <w:tcBorders>
              <w:top w:val="nil"/>
              <w:left w:val="nil"/>
              <w:bottom w:val="single" w:sz="4" w:space="0" w:color="auto"/>
              <w:right w:val="single" w:sz="4" w:space="0" w:color="auto"/>
            </w:tcBorders>
            <w:shd w:val="clear" w:color="000000" w:fill="FFFFFF"/>
            <w:noWrap/>
            <w:vAlign w:val="bottom"/>
            <w:hideMark/>
          </w:tcPr>
          <w:p w14:paraId="4409223C" w14:textId="77777777" w:rsidR="00FF09BC" w:rsidRPr="00C52020" w:rsidRDefault="00FF09BC" w:rsidP="00FF09BC">
            <w:pPr>
              <w:jc w:val="right"/>
              <w:rPr>
                <w:color w:val="000000"/>
                <w:szCs w:val="24"/>
                <w:lang w:eastAsia="lt-LT"/>
              </w:rPr>
            </w:pPr>
            <w:r w:rsidRPr="00C52020">
              <w:rPr>
                <w:color w:val="000000"/>
                <w:szCs w:val="24"/>
                <w:lang w:eastAsia="lt-LT"/>
              </w:rPr>
              <w:t>3.1.2.2</w:t>
            </w:r>
          </w:p>
        </w:tc>
      </w:tr>
      <w:tr w:rsidR="00FF09BC" w:rsidRPr="00C52020" w14:paraId="415E4916"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6EDCFC4" w14:textId="77777777" w:rsidR="00FF09BC" w:rsidRPr="00C52020" w:rsidRDefault="00FF09BC" w:rsidP="00FF09BC">
            <w:pPr>
              <w:rPr>
                <w:color w:val="000000"/>
                <w:szCs w:val="24"/>
                <w:lang w:eastAsia="lt-LT"/>
              </w:rPr>
            </w:pPr>
            <w:r w:rsidRPr="00C52020">
              <w:rPr>
                <w:color w:val="000000"/>
                <w:szCs w:val="24"/>
                <w:lang w:eastAsia="lt-LT"/>
              </w:rPr>
              <w:t>6.1.3.10</w:t>
            </w:r>
          </w:p>
        </w:tc>
        <w:tc>
          <w:tcPr>
            <w:tcW w:w="3228" w:type="dxa"/>
            <w:tcBorders>
              <w:top w:val="nil"/>
              <w:left w:val="nil"/>
              <w:bottom w:val="single" w:sz="4" w:space="0" w:color="auto"/>
              <w:right w:val="single" w:sz="4" w:space="0" w:color="auto"/>
            </w:tcBorders>
            <w:shd w:val="clear" w:color="auto" w:fill="auto"/>
            <w:vAlign w:val="center"/>
            <w:hideMark/>
          </w:tcPr>
          <w:p w14:paraId="5C487422" w14:textId="77777777" w:rsidR="00FF09BC" w:rsidRPr="00C52020" w:rsidRDefault="00FF09BC" w:rsidP="00FF09BC">
            <w:pPr>
              <w:rPr>
                <w:color w:val="000000"/>
                <w:szCs w:val="24"/>
                <w:lang w:eastAsia="lt-LT"/>
              </w:rPr>
            </w:pPr>
            <w:r w:rsidRPr="00C52020">
              <w:rPr>
                <w:color w:val="000000"/>
                <w:szCs w:val="24"/>
                <w:lang w:eastAsia="lt-LT"/>
              </w:rPr>
              <w:t>Ugdymosi sąlygų sudarymas ir neformalaus švietimo įgyvendinimas</w:t>
            </w:r>
          </w:p>
        </w:tc>
        <w:tc>
          <w:tcPr>
            <w:tcW w:w="1376" w:type="dxa"/>
            <w:tcBorders>
              <w:top w:val="nil"/>
              <w:left w:val="nil"/>
              <w:bottom w:val="single" w:sz="4" w:space="0" w:color="auto"/>
              <w:right w:val="single" w:sz="4" w:space="0" w:color="auto"/>
            </w:tcBorders>
            <w:shd w:val="clear" w:color="auto" w:fill="auto"/>
            <w:noWrap/>
            <w:vAlign w:val="bottom"/>
            <w:hideMark/>
          </w:tcPr>
          <w:p w14:paraId="629C25B3" w14:textId="77777777" w:rsidR="00FF09BC" w:rsidRPr="00C52020" w:rsidRDefault="00FF09BC" w:rsidP="00FF09BC">
            <w:pPr>
              <w:jc w:val="right"/>
              <w:rPr>
                <w:color w:val="000000"/>
                <w:szCs w:val="24"/>
                <w:lang w:eastAsia="lt-LT"/>
              </w:rPr>
            </w:pPr>
            <w:r w:rsidRPr="00C52020">
              <w:rPr>
                <w:color w:val="000000"/>
                <w:szCs w:val="24"/>
                <w:lang w:eastAsia="lt-LT"/>
              </w:rPr>
              <w:t>9859,1</w:t>
            </w:r>
          </w:p>
        </w:tc>
        <w:tc>
          <w:tcPr>
            <w:tcW w:w="1376" w:type="dxa"/>
            <w:tcBorders>
              <w:top w:val="nil"/>
              <w:left w:val="nil"/>
              <w:bottom w:val="single" w:sz="4" w:space="0" w:color="auto"/>
              <w:right w:val="single" w:sz="4" w:space="0" w:color="auto"/>
            </w:tcBorders>
            <w:shd w:val="clear" w:color="auto" w:fill="auto"/>
            <w:noWrap/>
            <w:vAlign w:val="bottom"/>
            <w:hideMark/>
          </w:tcPr>
          <w:p w14:paraId="1B5F2CB4" w14:textId="77777777" w:rsidR="00FF09BC" w:rsidRPr="00C52020" w:rsidRDefault="00FF09BC" w:rsidP="00FF09BC">
            <w:pPr>
              <w:jc w:val="right"/>
              <w:rPr>
                <w:color w:val="000000"/>
                <w:szCs w:val="24"/>
                <w:lang w:eastAsia="lt-LT"/>
              </w:rPr>
            </w:pPr>
            <w:r w:rsidRPr="00C52020">
              <w:rPr>
                <w:color w:val="000000"/>
                <w:szCs w:val="24"/>
                <w:lang w:eastAsia="lt-LT"/>
              </w:rPr>
              <w:t>9998</w:t>
            </w:r>
          </w:p>
        </w:tc>
        <w:tc>
          <w:tcPr>
            <w:tcW w:w="1376" w:type="dxa"/>
            <w:tcBorders>
              <w:top w:val="nil"/>
              <w:left w:val="nil"/>
              <w:bottom w:val="single" w:sz="4" w:space="0" w:color="auto"/>
              <w:right w:val="single" w:sz="4" w:space="0" w:color="auto"/>
            </w:tcBorders>
            <w:shd w:val="clear" w:color="auto" w:fill="auto"/>
            <w:noWrap/>
            <w:vAlign w:val="bottom"/>
            <w:hideMark/>
          </w:tcPr>
          <w:p w14:paraId="2D42C5B7" w14:textId="77777777" w:rsidR="00FF09BC" w:rsidRPr="00C52020" w:rsidRDefault="00FF09BC" w:rsidP="00FF09BC">
            <w:pPr>
              <w:jc w:val="right"/>
              <w:rPr>
                <w:color w:val="000000"/>
                <w:szCs w:val="24"/>
                <w:lang w:eastAsia="lt-LT"/>
              </w:rPr>
            </w:pPr>
            <w:r w:rsidRPr="00C52020">
              <w:rPr>
                <w:color w:val="000000"/>
                <w:szCs w:val="24"/>
                <w:lang w:eastAsia="lt-LT"/>
              </w:rPr>
              <w:t>10213</w:t>
            </w:r>
          </w:p>
        </w:tc>
        <w:tc>
          <w:tcPr>
            <w:tcW w:w="1496" w:type="dxa"/>
            <w:tcBorders>
              <w:top w:val="nil"/>
              <w:left w:val="nil"/>
              <w:bottom w:val="single" w:sz="4" w:space="0" w:color="auto"/>
              <w:right w:val="single" w:sz="4" w:space="0" w:color="auto"/>
            </w:tcBorders>
            <w:shd w:val="clear" w:color="000000" w:fill="FFFFFF"/>
            <w:noWrap/>
            <w:vAlign w:val="bottom"/>
            <w:hideMark/>
          </w:tcPr>
          <w:p w14:paraId="75A7CC87" w14:textId="77777777" w:rsidR="00FF09BC" w:rsidRPr="00C52020" w:rsidRDefault="00FF09BC" w:rsidP="00FF09BC">
            <w:pPr>
              <w:jc w:val="right"/>
              <w:rPr>
                <w:color w:val="000000"/>
                <w:szCs w:val="24"/>
                <w:lang w:eastAsia="lt-LT"/>
              </w:rPr>
            </w:pPr>
            <w:r w:rsidRPr="00C52020">
              <w:rPr>
                <w:color w:val="000000"/>
                <w:szCs w:val="24"/>
                <w:lang w:eastAsia="lt-LT"/>
              </w:rPr>
              <w:t>3.1.2.1</w:t>
            </w:r>
          </w:p>
        </w:tc>
      </w:tr>
      <w:tr w:rsidR="00FF09BC" w:rsidRPr="00C52020" w14:paraId="15B09C6B" w14:textId="77777777" w:rsidTr="00DB6514">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9269626" w14:textId="77777777" w:rsidR="00FF09BC" w:rsidRPr="00C52020" w:rsidRDefault="00FF09BC" w:rsidP="00FF09BC">
            <w:pPr>
              <w:rPr>
                <w:color w:val="000000"/>
                <w:szCs w:val="24"/>
                <w:lang w:eastAsia="lt-LT"/>
              </w:rPr>
            </w:pPr>
            <w:r w:rsidRPr="00C52020">
              <w:rPr>
                <w:color w:val="000000"/>
                <w:szCs w:val="24"/>
                <w:lang w:eastAsia="lt-LT"/>
              </w:rPr>
              <w:t>6.1.3.12</w:t>
            </w:r>
          </w:p>
        </w:tc>
        <w:tc>
          <w:tcPr>
            <w:tcW w:w="3228" w:type="dxa"/>
            <w:tcBorders>
              <w:top w:val="nil"/>
              <w:left w:val="nil"/>
              <w:bottom w:val="single" w:sz="4" w:space="0" w:color="auto"/>
              <w:right w:val="single" w:sz="4" w:space="0" w:color="auto"/>
            </w:tcBorders>
            <w:shd w:val="clear" w:color="auto" w:fill="auto"/>
            <w:vAlign w:val="center"/>
            <w:hideMark/>
          </w:tcPr>
          <w:p w14:paraId="385B22BF" w14:textId="77777777" w:rsidR="00FF09BC" w:rsidRPr="00C52020" w:rsidRDefault="00FF09BC" w:rsidP="00FF09BC">
            <w:pPr>
              <w:rPr>
                <w:color w:val="000000"/>
                <w:szCs w:val="24"/>
                <w:lang w:eastAsia="lt-LT"/>
              </w:rPr>
            </w:pPr>
            <w:r w:rsidRPr="00C52020">
              <w:rPr>
                <w:color w:val="000000"/>
                <w:szCs w:val="24"/>
                <w:lang w:eastAsia="lt-LT"/>
              </w:rPr>
              <w:t>Vokiečių kalbos skatinimas Kelmės rajone</w:t>
            </w:r>
          </w:p>
        </w:tc>
        <w:tc>
          <w:tcPr>
            <w:tcW w:w="1376" w:type="dxa"/>
            <w:tcBorders>
              <w:top w:val="nil"/>
              <w:left w:val="nil"/>
              <w:bottom w:val="single" w:sz="4" w:space="0" w:color="auto"/>
              <w:right w:val="single" w:sz="4" w:space="0" w:color="auto"/>
            </w:tcBorders>
            <w:shd w:val="clear" w:color="auto" w:fill="auto"/>
            <w:noWrap/>
            <w:vAlign w:val="bottom"/>
            <w:hideMark/>
          </w:tcPr>
          <w:p w14:paraId="1B50C54B"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04AD81CD"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0F5947C1"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496" w:type="dxa"/>
            <w:tcBorders>
              <w:top w:val="nil"/>
              <w:left w:val="nil"/>
              <w:bottom w:val="single" w:sz="4" w:space="0" w:color="auto"/>
              <w:right w:val="single" w:sz="4" w:space="0" w:color="auto"/>
            </w:tcBorders>
            <w:shd w:val="clear" w:color="000000" w:fill="FFFFFF"/>
            <w:noWrap/>
            <w:vAlign w:val="bottom"/>
            <w:hideMark/>
          </w:tcPr>
          <w:p w14:paraId="6F226604"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11033E0" w14:textId="77777777" w:rsidTr="00DB6514">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36D7D2E" w14:textId="77777777" w:rsidR="00FF09BC" w:rsidRPr="00C52020" w:rsidRDefault="00FF09BC" w:rsidP="00FF09BC">
            <w:pPr>
              <w:rPr>
                <w:color w:val="000000"/>
                <w:szCs w:val="24"/>
                <w:lang w:eastAsia="lt-LT"/>
              </w:rPr>
            </w:pPr>
            <w:r w:rsidRPr="00C52020">
              <w:rPr>
                <w:color w:val="000000"/>
                <w:szCs w:val="24"/>
                <w:lang w:eastAsia="lt-LT"/>
              </w:rPr>
              <w:t>6.1.3.15</w:t>
            </w:r>
          </w:p>
        </w:tc>
        <w:tc>
          <w:tcPr>
            <w:tcW w:w="3228" w:type="dxa"/>
            <w:tcBorders>
              <w:top w:val="nil"/>
              <w:left w:val="nil"/>
              <w:bottom w:val="single" w:sz="4" w:space="0" w:color="auto"/>
              <w:right w:val="single" w:sz="4" w:space="0" w:color="auto"/>
            </w:tcBorders>
            <w:shd w:val="clear" w:color="auto" w:fill="auto"/>
            <w:vAlign w:val="center"/>
            <w:hideMark/>
          </w:tcPr>
          <w:p w14:paraId="0A680C0E" w14:textId="77777777" w:rsidR="00FF09BC" w:rsidRPr="00C52020" w:rsidRDefault="00FF09BC" w:rsidP="00FF09BC">
            <w:pPr>
              <w:rPr>
                <w:color w:val="000000"/>
                <w:szCs w:val="24"/>
                <w:lang w:eastAsia="lt-LT"/>
              </w:rPr>
            </w:pPr>
            <w:r w:rsidRPr="00C52020">
              <w:rPr>
                <w:color w:val="000000"/>
                <w:szCs w:val="24"/>
                <w:lang w:eastAsia="lt-LT"/>
              </w:rPr>
              <w:t>Mokinių sveikatingumo gerinimas  mokant  plaukti</w:t>
            </w:r>
          </w:p>
        </w:tc>
        <w:tc>
          <w:tcPr>
            <w:tcW w:w="1376" w:type="dxa"/>
            <w:tcBorders>
              <w:top w:val="nil"/>
              <w:left w:val="nil"/>
              <w:bottom w:val="single" w:sz="4" w:space="0" w:color="auto"/>
              <w:right w:val="single" w:sz="4" w:space="0" w:color="auto"/>
            </w:tcBorders>
            <w:shd w:val="clear" w:color="auto" w:fill="auto"/>
            <w:noWrap/>
            <w:vAlign w:val="bottom"/>
            <w:hideMark/>
          </w:tcPr>
          <w:p w14:paraId="54A32D5B" w14:textId="77777777" w:rsidR="00FF09BC" w:rsidRPr="00C52020" w:rsidRDefault="00FF09BC" w:rsidP="00FF09BC">
            <w:pPr>
              <w:jc w:val="right"/>
              <w:rPr>
                <w:color w:val="000000"/>
                <w:szCs w:val="24"/>
                <w:lang w:eastAsia="lt-LT"/>
              </w:rPr>
            </w:pPr>
            <w:r w:rsidRPr="00C52020">
              <w:rPr>
                <w:color w:val="000000"/>
                <w:szCs w:val="24"/>
                <w:lang w:eastAsia="lt-LT"/>
              </w:rPr>
              <w:t>7</w:t>
            </w:r>
          </w:p>
        </w:tc>
        <w:tc>
          <w:tcPr>
            <w:tcW w:w="1376" w:type="dxa"/>
            <w:tcBorders>
              <w:top w:val="nil"/>
              <w:left w:val="nil"/>
              <w:bottom w:val="single" w:sz="4" w:space="0" w:color="auto"/>
              <w:right w:val="single" w:sz="4" w:space="0" w:color="auto"/>
            </w:tcBorders>
            <w:shd w:val="clear" w:color="auto" w:fill="auto"/>
            <w:noWrap/>
            <w:vAlign w:val="bottom"/>
            <w:hideMark/>
          </w:tcPr>
          <w:p w14:paraId="130FE5B6" w14:textId="77777777" w:rsidR="00FF09BC" w:rsidRPr="00C52020" w:rsidRDefault="00FF09BC" w:rsidP="00FF09BC">
            <w:pPr>
              <w:jc w:val="right"/>
              <w:rPr>
                <w:color w:val="000000"/>
                <w:szCs w:val="24"/>
                <w:lang w:eastAsia="lt-LT"/>
              </w:rPr>
            </w:pPr>
            <w:r w:rsidRPr="00C52020">
              <w:rPr>
                <w:color w:val="000000"/>
                <w:szCs w:val="24"/>
                <w:lang w:eastAsia="lt-LT"/>
              </w:rPr>
              <w:t>7</w:t>
            </w:r>
          </w:p>
        </w:tc>
        <w:tc>
          <w:tcPr>
            <w:tcW w:w="1376" w:type="dxa"/>
            <w:tcBorders>
              <w:top w:val="nil"/>
              <w:left w:val="nil"/>
              <w:bottom w:val="single" w:sz="4" w:space="0" w:color="auto"/>
              <w:right w:val="single" w:sz="4" w:space="0" w:color="auto"/>
            </w:tcBorders>
            <w:shd w:val="clear" w:color="auto" w:fill="auto"/>
            <w:noWrap/>
            <w:vAlign w:val="bottom"/>
            <w:hideMark/>
          </w:tcPr>
          <w:p w14:paraId="63EC2EF0" w14:textId="77777777" w:rsidR="00FF09BC" w:rsidRPr="00C52020" w:rsidRDefault="00FF09BC" w:rsidP="00FF09BC">
            <w:pPr>
              <w:jc w:val="right"/>
              <w:rPr>
                <w:color w:val="000000"/>
                <w:szCs w:val="24"/>
                <w:lang w:eastAsia="lt-LT"/>
              </w:rPr>
            </w:pPr>
            <w:r w:rsidRPr="00C52020">
              <w:rPr>
                <w:color w:val="000000"/>
                <w:szCs w:val="24"/>
                <w:lang w:eastAsia="lt-LT"/>
              </w:rPr>
              <w:t>7</w:t>
            </w:r>
          </w:p>
        </w:tc>
        <w:tc>
          <w:tcPr>
            <w:tcW w:w="1496" w:type="dxa"/>
            <w:tcBorders>
              <w:top w:val="nil"/>
              <w:left w:val="nil"/>
              <w:bottom w:val="single" w:sz="4" w:space="0" w:color="auto"/>
              <w:right w:val="single" w:sz="4" w:space="0" w:color="auto"/>
            </w:tcBorders>
            <w:shd w:val="clear" w:color="000000" w:fill="FFFFFF"/>
            <w:noWrap/>
            <w:vAlign w:val="bottom"/>
            <w:hideMark/>
          </w:tcPr>
          <w:p w14:paraId="76D19363"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B25547E"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5A2FC67" w14:textId="77777777" w:rsidR="00FF09BC" w:rsidRPr="00C52020" w:rsidRDefault="00FF09BC" w:rsidP="00FF09BC">
            <w:pPr>
              <w:rPr>
                <w:color w:val="000000"/>
                <w:szCs w:val="24"/>
                <w:lang w:eastAsia="lt-LT"/>
              </w:rPr>
            </w:pPr>
            <w:r w:rsidRPr="00C52020">
              <w:rPr>
                <w:color w:val="000000"/>
                <w:szCs w:val="24"/>
                <w:lang w:eastAsia="lt-LT"/>
              </w:rPr>
              <w:lastRenderedPageBreak/>
              <w:t>6.1.3.17</w:t>
            </w:r>
          </w:p>
        </w:tc>
        <w:tc>
          <w:tcPr>
            <w:tcW w:w="3228" w:type="dxa"/>
            <w:tcBorders>
              <w:top w:val="nil"/>
              <w:left w:val="nil"/>
              <w:bottom w:val="single" w:sz="4" w:space="0" w:color="auto"/>
              <w:right w:val="single" w:sz="4" w:space="0" w:color="auto"/>
            </w:tcBorders>
            <w:shd w:val="clear" w:color="auto" w:fill="auto"/>
            <w:vAlign w:val="center"/>
            <w:hideMark/>
          </w:tcPr>
          <w:p w14:paraId="18B9E811" w14:textId="77777777" w:rsidR="00FF09BC" w:rsidRPr="00C52020" w:rsidRDefault="00FF09BC" w:rsidP="00FF09BC">
            <w:pPr>
              <w:rPr>
                <w:color w:val="000000"/>
                <w:szCs w:val="24"/>
                <w:lang w:eastAsia="lt-LT"/>
              </w:rPr>
            </w:pPr>
            <w:r w:rsidRPr="00C52020">
              <w:rPr>
                <w:color w:val="000000"/>
                <w:szCs w:val="24"/>
                <w:lang w:eastAsia="lt-LT"/>
              </w:rPr>
              <w:t xml:space="preserve">Mokinių ir mokytojų skatinimas ir prevencinių priemonių mokykloje įgyvendinimas </w:t>
            </w:r>
          </w:p>
        </w:tc>
        <w:tc>
          <w:tcPr>
            <w:tcW w:w="1376" w:type="dxa"/>
            <w:tcBorders>
              <w:top w:val="nil"/>
              <w:left w:val="nil"/>
              <w:bottom w:val="single" w:sz="4" w:space="0" w:color="auto"/>
              <w:right w:val="single" w:sz="4" w:space="0" w:color="auto"/>
            </w:tcBorders>
            <w:shd w:val="clear" w:color="auto" w:fill="auto"/>
            <w:noWrap/>
            <w:vAlign w:val="bottom"/>
            <w:hideMark/>
          </w:tcPr>
          <w:p w14:paraId="2F089630" w14:textId="77777777" w:rsidR="00FF09BC" w:rsidRPr="00C52020" w:rsidRDefault="00FF09BC" w:rsidP="00FF09BC">
            <w:pPr>
              <w:jc w:val="right"/>
              <w:rPr>
                <w:color w:val="000000"/>
                <w:szCs w:val="24"/>
                <w:lang w:eastAsia="lt-LT"/>
              </w:rPr>
            </w:pPr>
            <w:r w:rsidRPr="00C52020">
              <w:rPr>
                <w:color w:val="000000"/>
                <w:szCs w:val="24"/>
                <w:lang w:eastAsia="lt-LT"/>
              </w:rPr>
              <w:t>48,6</w:t>
            </w:r>
          </w:p>
        </w:tc>
        <w:tc>
          <w:tcPr>
            <w:tcW w:w="1376" w:type="dxa"/>
            <w:tcBorders>
              <w:top w:val="nil"/>
              <w:left w:val="nil"/>
              <w:bottom w:val="single" w:sz="4" w:space="0" w:color="auto"/>
              <w:right w:val="single" w:sz="4" w:space="0" w:color="auto"/>
            </w:tcBorders>
            <w:shd w:val="clear" w:color="auto" w:fill="auto"/>
            <w:noWrap/>
            <w:vAlign w:val="bottom"/>
            <w:hideMark/>
          </w:tcPr>
          <w:p w14:paraId="77768A3F" w14:textId="77777777" w:rsidR="00FF09BC" w:rsidRPr="00C52020" w:rsidRDefault="00FF09BC" w:rsidP="00FF09BC">
            <w:pPr>
              <w:jc w:val="right"/>
              <w:rPr>
                <w:color w:val="000000"/>
                <w:szCs w:val="24"/>
                <w:lang w:eastAsia="lt-LT"/>
              </w:rPr>
            </w:pPr>
            <w:r w:rsidRPr="00C52020">
              <w:rPr>
                <w:color w:val="000000"/>
                <w:szCs w:val="24"/>
                <w:lang w:eastAsia="lt-LT"/>
              </w:rPr>
              <w:t>50</w:t>
            </w:r>
          </w:p>
        </w:tc>
        <w:tc>
          <w:tcPr>
            <w:tcW w:w="1376" w:type="dxa"/>
            <w:tcBorders>
              <w:top w:val="nil"/>
              <w:left w:val="nil"/>
              <w:bottom w:val="single" w:sz="4" w:space="0" w:color="auto"/>
              <w:right w:val="single" w:sz="4" w:space="0" w:color="auto"/>
            </w:tcBorders>
            <w:shd w:val="clear" w:color="auto" w:fill="auto"/>
            <w:noWrap/>
            <w:vAlign w:val="bottom"/>
            <w:hideMark/>
          </w:tcPr>
          <w:p w14:paraId="19A298C9" w14:textId="77777777" w:rsidR="00FF09BC" w:rsidRPr="00C52020" w:rsidRDefault="00FF09BC" w:rsidP="00FF09BC">
            <w:pPr>
              <w:jc w:val="right"/>
              <w:rPr>
                <w:color w:val="000000"/>
                <w:szCs w:val="24"/>
                <w:lang w:eastAsia="lt-LT"/>
              </w:rPr>
            </w:pPr>
            <w:r w:rsidRPr="00C52020">
              <w:rPr>
                <w:color w:val="000000"/>
                <w:szCs w:val="24"/>
                <w:lang w:eastAsia="lt-LT"/>
              </w:rPr>
              <w:t>50</w:t>
            </w:r>
          </w:p>
        </w:tc>
        <w:tc>
          <w:tcPr>
            <w:tcW w:w="1496" w:type="dxa"/>
            <w:tcBorders>
              <w:top w:val="nil"/>
              <w:left w:val="nil"/>
              <w:bottom w:val="single" w:sz="4" w:space="0" w:color="auto"/>
              <w:right w:val="single" w:sz="4" w:space="0" w:color="auto"/>
            </w:tcBorders>
            <w:shd w:val="clear" w:color="000000" w:fill="FFFFFF"/>
            <w:noWrap/>
            <w:vAlign w:val="bottom"/>
            <w:hideMark/>
          </w:tcPr>
          <w:p w14:paraId="0DCC2147"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216ABBF" w14:textId="77777777" w:rsidTr="00DB6514">
        <w:trPr>
          <w:trHeight w:val="576"/>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12274C5A" w14:textId="77777777" w:rsidR="00FF09BC" w:rsidRPr="00C52020" w:rsidRDefault="00FF09BC" w:rsidP="00FF09BC">
            <w:pPr>
              <w:rPr>
                <w:color w:val="000000"/>
                <w:szCs w:val="24"/>
                <w:lang w:eastAsia="lt-LT"/>
              </w:rPr>
            </w:pPr>
            <w:r w:rsidRPr="00C52020">
              <w:rPr>
                <w:color w:val="000000"/>
                <w:szCs w:val="24"/>
                <w:lang w:eastAsia="lt-LT"/>
              </w:rPr>
              <w:t>6.1.3.18</w:t>
            </w:r>
          </w:p>
        </w:tc>
        <w:tc>
          <w:tcPr>
            <w:tcW w:w="3228" w:type="dxa"/>
            <w:tcBorders>
              <w:top w:val="nil"/>
              <w:left w:val="nil"/>
              <w:bottom w:val="single" w:sz="4" w:space="0" w:color="auto"/>
              <w:right w:val="single" w:sz="4" w:space="0" w:color="auto"/>
            </w:tcBorders>
            <w:shd w:val="clear" w:color="auto" w:fill="auto"/>
            <w:vAlign w:val="bottom"/>
            <w:hideMark/>
          </w:tcPr>
          <w:p w14:paraId="08A8E5CD" w14:textId="77777777" w:rsidR="00FF09BC" w:rsidRPr="00C52020" w:rsidRDefault="00FF09BC" w:rsidP="00FF09BC">
            <w:pPr>
              <w:rPr>
                <w:color w:val="000000"/>
                <w:szCs w:val="24"/>
                <w:lang w:eastAsia="lt-LT"/>
              </w:rPr>
            </w:pPr>
            <w:r w:rsidRPr="00C52020">
              <w:rPr>
                <w:color w:val="000000"/>
                <w:szCs w:val="24"/>
                <w:lang w:eastAsia="lt-LT"/>
              </w:rPr>
              <w:t xml:space="preserve">Suaugusiųjų neformaliojo švietimo ir tęstinio mokymosi organizavimas </w:t>
            </w:r>
          </w:p>
        </w:tc>
        <w:tc>
          <w:tcPr>
            <w:tcW w:w="1376" w:type="dxa"/>
            <w:tcBorders>
              <w:top w:val="nil"/>
              <w:left w:val="nil"/>
              <w:bottom w:val="single" w:sz="4" w:space="0" w:color="auto"/>
              <w:right w:val="single" w:sz="4" w:space="0" w:color="auto"/>
            </w:tcBorders>
            <w:shd w:val="clear" w:color="auto" w:fill="auto"/>
            <w:noWrap/>
            <w:vAlign w:val="bottom"/>
            <w:hideMark/>
          </w:tcPr>
          <w:p w14:paraId="5284996D" w14:textId="77777777" w:rsidR="00FF09BC" w:rsidRPr="00C52020" w:rsidRDefault="00FF09BC" w:rsidP="00FF09BC">
            <w:pPr>
              <w:jc w:val="right"/>
              <w:rPr>
                <w:color w:val="000000"/>
                <w:szCs w:val="24"/>
                <w:lang w:eastAsia="lt-LT"/>
              </w:rPr>
            </w:pPr>
            <w:r w:rsidRPr="00C52020">
              <w:rPr>
                <w:color w:val="000000"/>
                <w:szCs w:val="24"/>
                <w:lang w:eastAsia="lt-LT"/>
              </w:rPr>
              <w:t>15</w:t>
            </w:r>
          </w:p>
        </w:tc>
        <w:tc>
          <w:tcPr>
            <w:tcW w:w="1376" w:type="dxa"/>
            <w:tcBorders>
              <w:top w:val="nil"/>
              <w:left w:val="nil"/>
              <w:bottom w:val="single" w:sz="4" w:space="0" w:color="auto"/>
              <w:right w:val="single" w:sz="4" w:space="0" w:color="auto"/>
            </w:tcBorders>
            <w:shd w:val="clear" w:color="auto" w:fill="auto"/>
            <w:noWrap/>
            <w:vAlign w:val="bottom"/>
            <w:hideMark/>
          </w:tcPr>
          <w:p w14:paraId="43FECE07" w14:textId="77777777" w:rsidR="00FF09BC" w:rsidRPr="00C52020" w:rsidRDefault="00FF09BC" w:rsidP="00FF09BC">
            <w:pPr>
              <w:jc w:val="right"/>
              <w:rPr>
                <w:color w:val="000000"/>
                <w:szCs w:val="24"/>
                <w:lang w:eastAsia="lt-LT"/>
              </w:rPr>
            </w:pPr>
            <w:r w:rsidRPr="00C52020">
              <w:rPr>
                <w:color w:val="000000"/>
                <w:szCs w:val="24"/>
                <w:lang w:eastAsia="lt-LT"/>
              </w:rPr>
              <w:t>15</w:t>
            </w:r>
          </w:p>
        </w:tc>
        <w:tc>
          <w:tcPr>
            <w:tcW w:w="1376" w:type="dxa"/>
            <w:tcBorders>
              <w:top w:val="nil"/>
              <w:left w:val="nil"/>
              <w:bottom w:val="single" w:sz="4" w:space="0" w:color="auto"/>
              <w:right w:val="single" w:sz="4" w:space="0" w:color="auto"/>
            </w:tcBorders>
            <w:shd w:val="clear" w:color="auto" w:fill="auto"/>
            <w:noWrap/>
            <w:vAlign w:val="bottom"/>
            <w:hideMark/>
          </w:tcPr>
          <w:p w14:paraId="2132BDCF" w14:textId="77777777" w:rsidR="00FF09BC" w:rsidRPr="00C52020" w:rsidRDefault="00FF09BC" w:rsidP="00FF09BC">
            <w:pPr>
              <w:jc w:val="right"/>
              <w:rPr>
                <w:color w:val="000000"/>
                <w:szCs w:val="24"/>
                <w:lang w:eastAsia="lt-LT"/>
              </w:rPr>
            </w:pPr>
            <w:r w:rsidRPr="00C52020">
              <w:rPr>
                <w:color w:val="000000"/>
                <w:szCs w:val="24"/>
                <w:lang w:eastAsia="lt-LT"/>
              </w:rPr>
              <w:t>15</w:t>
            </w:r>
          </w:p>
        </w:tc>
        <w:tc>
          <w:tcPr>
            <w:tcW w:w="1496" w:type="dxa"/>
            <w:tcBorders>
              <w:top w:val="nil"/>
              <w:left w:val="nil"/>
              <w:bottom w:val="single" w:sz="4" w:space="0" w:color="auto"/>
              <w:right w:val="single" w:sz="4" w:space="0" w:color="auto"/>
            </w:tcBorders>
            <w:shd w:val="clear" w:color="000000" w:fill="FFFFFF"/>
            <w:noWrap/>
            <w:vAlign w:val="bottom"/>
            <w:hideMark/>
          </w:tcPr>
          <w:p w14:paraId="32A86AD1"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53A6F3EA" w14:textId="77777777" w:rsidTr="00DB6514">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3AC76D5E" w14:textId="77777777" w:rsidR="00FF09BC" w:rsidRPr="00C52020" w:rsidRDefault="00FF09BC" w:rsidP="00FF09BC">
            <w:pPr>
              <w:rPr>
                <w:color w:val="000000"/>
                <w:szCs w:val="24"/>
                <w:lang w:eastAsia="lt-LT"/>
              </w:rPr>
            </w:pPr>
            <w:r w:rsidRPr="00C52020">
              <w:rPr>
                <w:color w:val="000000"/>
                <w:szCs w:val="24"/>
                <w:lang w:eastAsia="lt-LT"/>
              </w:rPr>
              <w:t>6.1.3.20</w:t>
            </w:r>
          </w:p>
        </w:tc>
        <w:tc>
          <w:tcPr>
            <w:tcW w:w="3228" w:type="dxa"/>
            <w:tcBorders>
              <w:top w:val="nil"/>
              <w:left w:val="nil"/>
              <w:bottom w:val="single" w:sz="4" w:space="0" w:color="auto"/>
              <w:right w:val="single" w:sz="4" w:space="0" w:color="auto"/>
            </w:tcBorders>
            <w:shd w:val="clear" w:color="auto" w:fill="auto"/>
            <w:vAlign w:val="center"/>
            <w:hideMark/>
          </w:tcPr>
          <w:p w14:paraId="0FBB84B9" w14:textId="77777777" w:rsidR="00FF09BC" w:rsidRPr="00C52020" w:rsidRDefault="00FF09BC" w:rsidP="00FF09BC">
            <w:pPr>
              <w:rPr>
                <w:color w:val="000000"/>
                <w:szCs w:val="24"/>
                <w:lang w:eastAsia="lt-LT"/>
              </w:rPr>
            </w:pPr>
            <w:r w:rsidRPr="00C52020">
              <w:rPr>
                <w:color w:val="000000"/>
                <w:szCs w:val="24"/>
                <w:lang w:eastAsia="lt-LT"/>
              </w:rPr>
              <w:t>Projektinių veiklų, finansuojamų iš ES fondų, plėtojimas</w:t>
            </w:r>
          </w:p>
        </w:tc>
        <w:tc>
          <w:tcPr>
            <w:tcW w:w="1376" w:type="dxa"/>
            <w:tcBorders>
              <w:top w:val="nil"/>
              <w:left w:val="nil"/>
              <w:bottom w:val="single" w:sz="4" w:space="0" w:color="auto"/>
              <w:right w:val="single" w:sz="4" w:space="0" w:color="auto"/>
            </w:tcBorders>
            <w:shd w:val="clear" w:color="auto" w:fill="auto"/>
            <w:noWrap/>
            <w:vAlign w:val="bottom"/>
            <w:hideMark/>
          </w:tcPr>
          <w:p w14:paraId="27DF61F5"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FBDC90C"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6ED6B16A"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000000" w:fill="FFFFFF"/>
            <w:noWrap/>
            <w:vAlign w:val="bottom"/>
            <w:hideMark/>
          </w:tcPr>
          <w:p w14:paraId="3D612A77"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38A376B9"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6E84C4C"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8C3D5DA" w14:textId="77777777" w:rsidR="00FF09BC" w:rsidRPr="00C52020" w:rsidRDefault="00FF09BC" w:rsidP="00FF09BC">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6BEFE8A8" w14:textId="77777777" w:rsidR="00FF09BC" w:rsidRPr="00C52020" w:rsidRDefault="00FF09BC" w:rsidP="00FF09BC">
            <w:pPr>
              <w:jc w:val="right"/>
              <w:rPr>
                <w:color w:val="000000"/>
                <w:szCs w:val="24"/>
                <w:lang w:eastAsia="lt-LT"/>
              </w:rPr>
            </w:pPr>
            <w:r w:rsidRPr="00C52020">
              <w:rPr>
                <w:color w:val="000000"/>
                <w:szCs w:val="24"/>
                <w:lang w:eastAsia="lt-LT"/>
              </w:rPr>
              <w:t>20252,2</w:t>
            </w:r>
          </w:p>
        </w:tc>
        <w:tc>
          <w:tcPr>
            <w:tcW w:w="1376" w:type="dxa"/>
            <w:tcBorders>
              <w:top w:val="nil"/>
              <w:left w:val="nil"/>
              <w:bottom w:val="single" w:sz="4" w:space="0" w:color="auto"/>
              <w:right w:val="single" w:sz="4" w:space="0" w:color="auto"/>
            </w:tcBorders>
            <w:shd w:val="clear" w:color="auto" w:fill="auto"/>
            <w:noWrap/>
            <w:vAlign w:val="bottom"/>
            <w:hideMark/>
          </w:tcPr>
          <w:p w14:paraId="6DBD546A" w14:textId="77777777" w:rsidR="00FF09BC" w:rsidRPr="00C52020" w:rsidRDefault="00FF09BC" w:rsidP="00FF09BC">
            <w:pPr>
              <w:jc w:val="right"/>
              <w:rPr>
                <w:color w:val="000000"/>
                <w:szCs w:val="24"/>
                <w:lang w:eastAsia="lt-LT"/>
              </w:rPr>
            </w:pPr>
            <w:r w:rsidRPr="00C52020">
              <w:rPr>
                <w:color w:val="000000"/>
                <w:szCs w:val="24"/>
                <w:lang w:eastAsia="lt-LT"/>
              </w:rPr>
              <w:t>20419,5</w:t>
            </w:r>
          </w:p>
        </w:tc>
        <w:tc>
          <w:tcPr>
            <w:tcW w:w="1376" w:type="dxa"/>
            <w:tcBorders>
              <w:top w:val="nil"/>
              <w:left w:val="nil"/>
              <w:bottom w:val="single" w:sz="4" w:space="0" w:color="auto"/>
              <w:right w:val="single" w:sz="4" w:space="0" w:color="auto"/>
            </w:tcBorders>
            <w:shd w:val="clear" w:color="auto" w:fill="auto"/>
            <w:noWrap/>
            <w:vAlign w:val="bottom"/>
            <w:hideMark/>
          </w:tcPr>
          <w:p w14:paraId="135C4931" w14:textId="77777777" w:rsidR="00FF09BC" w:rsidRPr="00C52020" w:rsidRDefault="00FF09BC" w:rsidP="00FF09BC">
            <w:pPr>
              <w:jc w:val="right"/>
              <w:rPr>
                <w:color w:val="000000"/>
                <w:szCs w:val="24"/>
                <w:lang w:eastAsia="lt-LT"/>
              </w:rPr>
            </w:pPr>
            <w:r w:rsidRPr="00C52020">
              <w:rPr>
                <w:color w:val="000000"/>
                <w:szCs w:val="24"/>
                <w:lang w:eastAsia="lt-LT"/>
              </w:rPr>
              <w:t>20659,5</w:t>
            </w:r>
          </w:p>
        </w:tc>
        <w:tc>
          <w:tcPr>
            <w:tcW w:w="1496" w:type="dxa"/>
            <w:tcBorders>
              <w:top w:val="nil"/>
              <w:left w:val="nil"/>
              <w:bottom w:val="single" w:sz="4" w:space="0" w:color="auto"/>
              <w:right w:val="single" w:sz="4" w:space="0" w:color="auto"/>
            </w:tcBorders>
            <w:shd w:val="clear" w:color="auto" w:fill="auto"/>
            <w:noWrap/>
            <w:vAlign w:val="bottom"/>
            <w:hideMark/>
          </w:tcPr>
          <w:p w14:paraId="567098D1"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CE06CC4"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20E6727"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2D983C1B" w14:textId="77777777" w:rsidR="00FF09BC" w:rsidRPr="00C52020" w:rsidRDefault="00FF09BC" w:rsidP="00FF09BC">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444691E1"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25735CF"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6B83492"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23C58DDF"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6F47135"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8B9835A"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FF1001D" w14:textId="77777777" w:rsidR="00FF09BC" w:rsidRPr="00C52020" w:rsidRDefault="00FF09BC" w:rsidP="00FF09BC">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5B9E5271" w14:textId="77777777" w:rsidR="00FF09BC" w:rsidRPr="00C52020" w:rsidRDefault="00FF09BC" w:rsidP="00FF09BC">
            <w:pPr>
              <w:jc w:val="right"/>
              <w:rPr>
                <w:color w:val="000000"/>
                <w:szCs w:val="24"/>
                <w:lang w:eastAsia="lt-LT"/>
              </w:rPr>
            </w:pPr>
            <w:r w:rsidRPr="00C52020">
              <w:rPr>
                <w:color w:val="000000"/>
                <w:szCs w:val="24"/>
                <w:lang w:eastAsia="lt-LT"/>
              </w:rPr>
              <w:t>9000,2</w:t>
            </w:r>
          </w:p>
        </w:tc>
        <w:tc>
          <w:tcPr>
            <w:tcW w:w="1376" w:type="dxa"/>
            <w:tcBorders>
              <w:top w:val="nil"/>
              <w:left w:val="nil"/>
              <w:bottom w:val="single" w:sz="4" w:space="0" w:color="auto"/>
              <w:right w:val="single" w:sz="4" w:space="0" w:color="auto"/>
            </w:tcBorders>
            <w:shd w:val="clear" w:color="auto" w:fill="auto"/>
            <w:noWrap/>
            <w:vAlign w:val="bottom"/>
            <w:hideMark/>
          </w:tcPr>
          <w:p w14:paraId="63CDA745" w14:textId="77777777" w:rsidR="00FF09BC" w:rsidRPr="00C52020" w:rsidRDefault="00FF09BC" w:rsidP="00FF09BC">
            <w:pPr>
              <w:jc w:val="right"/>
              <w:rPr>
                <w:color w:val="000000"/>
                <w:szCs w:val="24"/>
                <w:lang w:eastAsia="lt-LT"/>
              </w:rPr>
            </w:pPr>
            <w:r w:rsidRPr="00C52020">
              <w:rPr>
                <w:color w:val="000000"/>
                <w:szCs w:val="24"/>
                <w:lang w:eastAsia="lt-LT"/>
              </w:rPr>
              <w:t>9094</w:t>
            </w:r>
          </w:p>
        </w:tc>
        <w:tc>
          <w:tcPr>
            <w:tcW w:w="1376" w:type="dxa"/>
            <w:tcBorders>
              <w:top w:val="nil"/>
              <w:left w:val="nil"/>
              <w:bottom w:val="single" w:sz="4" w:space="0" w:color="auto"/>
              <w:right w:val="single" w:sz="4" w:space="0" w:color="auto"/>
            </w:tcBorders>
            <w:shd w:val="clear" w:color="auto" w:fill="auto"/>
            <w:noWrap/>
            <w:vAlign w:val="bottom"/>
            <w:hideMark/>
          </w:tcPr>
          <w:p w14:paraId="6396E352" w14:textId="77777777" w:rsidR="00FF09BC" w:rsidRPr="00C52020" w:rsidRDefault="00FF09BC" w:rsidP="00FF09BC">
            <w:pPr>
              <w:jc w:val="right"/>
              <w:rPr>
                <w:color w:val="000000"/>
                <w:szCs w:val="24"/>
                <w:lang w:eastAsia="lt-LT"/>
              </w:rPr>
            </w:pPr>
            <w:r w:rsidRPr="00C52020">
              <w:rPr>
                <w:color w:val="000000"/>
                <w:szCs w:val="24"/>
                <w:lang w:eastAsia="lt-LT"/>
              </w:rPr>
              <w:t>9299</w:t>
            </w:r>
          </w:p>
        </w:tc>
        <w:tc>
          <w:tcPr>
            <w:tcW w:w="1496" w:type="dxa"/>
            <w:tcBorders>
              <w:top w:val="nil"/>
              <w:left w:val="nil"/>
              <w:bottom w:val="single" w:sz="4" w:space="0" w:color="auto"/>
              <w:right w:val="single" w:sz="4" w:space="0" w:color="auto"/>
            </w:tcBorders>
            <w:shd w:val="clear" w:color="auto" w:fill="auto"/>
            <w:noWrap/>
            <w:vAlign w:val="bottom"/>
            <w:hideMark/>
          </w:tcPr>
          <w:p w14:paraId="2E9BB827"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48518806"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0AA7CB35"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622B78A2" w14:textId="77777777" w:rsidR="00FF09BC" w:rsidRPr="00C52020" w:rsidRDefault="00FF09BC" w:rsidP="00FF09BC">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38BFCA86" w14:textId="77777777" w:rsidR="00FF09BC" w:rsidRPr="00C52020" w:rsidRDefault="00FF09BC" w:rsidP="00FF09BC">
            <w:pPr>
              <w:jc w:val="right"/>
              <w:rPr>
                <w:color w:val="000000"/>
                <w:szCs w:val="24"/>
                <w:lang w:eastAsia="lt-LT"/>
              </w:rPr>
            </w:pPr>
            <w:r w:rsidRPr="00C52020">
              <w:rPr>
                <w:color w:val="000000"/>
                <w:szCs w:val="24"/>
                <w:lang w:eastAsia="lt-LT"/>
              </w:rPr>
              <w:t>10909</w:t>
            </w:r>
          </w:p>
        </w:tc>
        <w:tc>
          <w:tcPr>
            <w:tcW w:w="1376" w:type="dxa"/>
            <w:tcBorders>
              <w:top w:val="nil"/>
              <w:left w:val="nil"/>
              <w:bottom w:val="single" w:sz="4" w:space="0" w:color="auto"/>
              <w:right w:val="single" w:sz="4" w:space="0" w:color="auto"/>
            </w:tcBorders>
            <w:shd w:val="clear" w:color="auto" w:fill="auto"/>
            <w:noWrap/>
            <w:vAlign w:val="bottom"/>
            <w:hideMark/>
          </w:tcPr>
          <w:p w14:paraId="30C95132" w14:textId="77777777" w:rsidR="00FF09BC" w:rsidRPr="00C52020" w:rsidRDefault="00FF09BC" w:rsidP="00FF09BC">
            <w:pPr>
              <w:jc w:val="right"/>
              <w:rPr>
                <w:color w:val="000000"/>
                <w:szCs w:val="24"/>
                <w:lang w:eastAsia="lt-LT"/>
              </w:rPr>
            </w:pPr>
            <w:r w:rsidRPr="00C52020">
              <w:rPr>
                <w:color w:val="000000"/>
                <w:szCs w:val="24"/>
                <w:lang w:eastAsia="lt-LT"/>
              </w:rPr>
              <w:t>10977,5</w:t>
            </w:r>
          </w:p>
        </w:tc>
        <w:tc>
          <w:tcPr>
            <w:tcW w:w="1376" w:type="dxa"/>
            <w:tcBorders>
              <w:top w:val="nil"/>
              <w:left w:val="nil"/>
              <w:bottom w:val="single" w:sz="4" w:space="0" w:color="auto"/>
              <w:right w:val="single" w:sz="4" w:space="0" w:color="auto"/>
            </w:tcBorders>
            <w:shd w:val="clear" w:color="auto" w:fill="auto"/>
            <w:noWrap/>
            <w:vAlign w:val="bottom"/>
            <w:hideMark/>
          </w:tcPr>
          <w:p w14:paraId="363CAED3" w14:textId="77777777" w:rsidR="00FF09BC" w:rsidRPr="00C52020" w:rsidRDefault="00FF09BC" w:rsidP="00FF09BC">
            <w:pPr>
              <w:jc w:val="right"/>
              <w:rPr>
                <w:color w:val="000000"/>
                <w:szCs w:val="24"/>
                <w:lang w:eastAsia="lt-LT"/>
              </w:rPr>
            </w:pPr>
            <w:r w:rsidRPr="00C52020">
              <w:rPr>
                <w:color w:val="000000"/>
                <w:szCs w:val="24"/>
                <w:lang w:eastAsia="lt-LT"/>
              </w:rPr>
              <w:t>11007,5</w:t>
            </w:r>
          </w:p>
        </w:tc>
        <w:tc>
          <w:tcPr>
            <w:tcW w:w="1496" w:type="dxa"/>
            <w:tcBorders>
              <w:top w:val="nil"/>
              <w:left w:val="nil"/>
              <w:bottom w:val="single" w:sz="4" w:space="0" w:color="auto"/>
              <w:right w:val="single" w:sz="4" w:space="0" w:color="auto"/>
            </w:tcBorders>
            <w:shd w:val="clear" w:color="auto" w:fill="auto"/>
            <w:noWrap/>
            <w:vAlign w:val="bottom"/>
            <w:hideMark/>
          </w:tcPr>
          <w:p w14:paraId="510BAF51"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400A88D0"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ADC2099"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69DB864A" w14:textId="77777777" w:rsidR="00FF09BC" w:rsidRPr="00C52020" w:rsidRDefault="00FF09BC" w:rsidP="00FF09BC">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25BBB6B3" w14:textId="77777777" w:rsidR="00FF09BC" w:rsidRPr="00C52020" w:rsidRDefault="00FF09BC" w:rsidP="00FF09BC">
            <w:pPr>
              <w:jc w:val="right"/>
              <w:rPr>
                <w:color w:val="000000"/>
                <w:szCs w:val="24"/>
                <w:lang w:eastAsia="lt-LT"/>
              </w:rPr>
            </w:pPr>
            <w:r w:rsidRPr="00C52020">
              <w:rPr>
                <w:color w:val="000000"/>
                <w:szCs w:val="24"/>
                <w:lang w:eastAsia="lt-LT"/>
              </w:rPr>
              <w:t>343</w:t>
            </w:r>
          </w:p>
        </w:tc>
        <w:tc>
          <w:tcPr>
            <w:tcW w:w="1376" w:type="dxa"/>
            <w:tcBorders>
              <w:top w:val="nil"/>
              <w:left w:val="nil"/>
              <w:bottom w:val="single" w:sz="4" w:space="0" w:color="auto"/>
              <w:right w:val="single" w:sz="4" w:space="0" w:color="auto"/>
            </w:tcBorders>
            <w:shd w:val="clear" w:color="auto" w:fill="auto"/>
            <w:noWrap/>
            <w:vAlign w:val="bottom"/>
            <w:hideMark/>
          </w:tcPr>
          <w:p w14:paraId="2D5CC77F" w14:textId="77777777" w:rsidR="00FF09BC" w:rsidRPr="00C52020" w:rsidRDefault="00FF09BC" w:rsidP="00FF09BC">
            <w:pPr>
              <w:jc w:val="right"/>
              <w:rPr>
                <w:color w:val="000000"/>
                <w:szCs w:val="24"/>
                <w:lang w:eastAsia="lt-LT"/>
              </w:rPr>
            </w:pPr>
            <w:r w:rsidRPr="00C52020">
              <w:rPr>
                <w:color w:val="000000"/>
                <w:szCs w:val="24"/>
                <w:lang w:eastAsia="lt-LT"/>
              </w:rPr>
              <w:t>348</w:t>
            </w:r>
          </w:p>
        </w:tc>
        <w:tc>
          <w:tcPr>
            <w:tcW w:w="1376" w:type="dxa"/>
            <w:tcBorders>
              <w:top w:val="nil"/>
              <w:left w:val="nil"/>
              <w:bottom w:val="single" w:sz="4" w:space="0" w:color="auto"/>
              <w:right w:val="single" w:sz="4" w:space="0" w:color="auto"/>
            </w:tcBorders>
            <w:shd w:val="clear" w:color="auto" w:fill="auto"/>
            <w:noWrap/>
            <w:vAlign w:val="bottom"/>
            <w:hideMark/>
          </w:tcPr>
          <w:p w14:paraId="5B5E1E23" w14:textId="77777777" w:rsidR="00FF09BC" w:rsidRPr="00C52020" w:rsidRDefault="00FF09BC" w:rsidP="00FF09BC">
            <w:pPr>
              <w:jc w:val="right"/>
              <w:rPr>
                <w:color w:val="000000"/>
                <w:szCs w:val="24"/>
                <w:lang w:eastAsia="lt-LT"/>
              </w:rPr>
            </w:pPr>
            <w:r w:rsidRPr="00C52020">
              <w:rPr>
                <w:color w:val="000000"/>
                <w:szCs w:val="24"/>
                <w:lang w:eastAsia="lt-LT"/>
              </w:rPr>
              <w:t>353</w:t>
            </w:r>
          </w:p>
        </w:tc>
        <w:tc>
          <w:tcPr>
            <w:tcW w:w="1496" w:type="dxa"/>
            <w:tcBorders>
              <w:top w:val="nil"/>
              <w:left w:val="nil"/>
              <w:bottom w:val="single" w:sz="4" w:space="0" w:color="auto"/>
              <w:right w:val="single" w:sz="4" w:space="0" w:color="auto"/>
            </w:tcBorders>
            <w:shd w:val="clear" w:color="auto" w:fill="auto"/>
            <w:noWrap/>
            <w:vAlign w:val="bottom"/>
            <w:hideMark/>
          </w:tcPr>
          <w:p w14:paraId="44B71E19"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54AD7A5F"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F2F6455"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082909BE" w14:textId="77777777" w:rsidR="00FF09BC" w:rsidRPr="00C52020" w:rsidRDefault="00FF09BC" w:rsidP="00FF09BC">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2967710D"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068CDF4"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FB1AF07"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6E9491E2"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3667C457"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E3C5E50"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0CFAE7B3" w14:textId="77777777" w:rsidR="00FF09BC" w:rsidRPr="00C52020" w:rsidRDefault="00FF09BC" w:rsidP="00FF09BC">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10978031"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F1D9A31"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DB0FABA"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198FA2DD"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708002F"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5E3FF18"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6BE0C1E" w14:textId="77777777" w:rsidR="00FF09BC" w:rsidRPr="00C52020" w:rsidRDefault="00FF09BC" w:rsidP="00FF09BC">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53E3B0EA"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106EEED"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208E5D8"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0A6670F4"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43C8367D"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8FBBFC0"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CF7F6D3" w14:textId="77777777" w:rsidR="00FF09BC" w:rsidRPr="00C52020" w:rsidRDefault="00FF09BC" w:rsidP="00FF09BC">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2FC4E0D5"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2EF21F9A"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19B310B8"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496" w:type="dxa"/>
            <w:tcBorders>
              <w:top w:val="nil"/>
              <w:left w:val="nil"/>
              <w:bottom w:val="single" w:sz="4" w:space="0" w:color="auto"/>
              <w:right w:val="single" w:sz="4" w:space="0" w:color="auto"/>
            </w:tcBorders>
            <w:shd w:val="clear" w:color="auto" w:fill="auto"/>
            <w:noWrap/>
            <w:vAlign w:val="bottom"/>
            <w:hideMark/>
          </w:tcPr>
          <w:p w14:paraId="0595180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66ACAEB"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72DF20BD"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4F7EFDD" w14:textId="77777777" w:rsidR="00FF09BC" w:rsidRPr="00C52020" w:rsidRDefault="00FF09BC" w:rsidP="00FF09BC">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66B9DF34" w14:textId="77777777" w:rsidR="00FF09BC" w:rsidRPr="00C52020" w:rsidRDefault="00FF09BC" w:rsidP="00FF09BC">
            <w:pPr>
              <w:jc w:val="right"/>
              <w:rPr>
                <w:color w:val="000000"/>
                <w:szCs w:val="24"/>
                <w:lang w:eastAsia="lt-LT"/>
              </w:rPr>
            </w:pPr>
            <w:r w:rsidRPr="00C52020">
              <w:rPr>
                <w:color w:val="000000"/>
                <w:szCs w:val="24"/>
                <w:lang w:eastAsia="lt-LT"/>
              </w:rPr>
              <w:t>20255,2</w:t>
            </w:r>
          </w:p>
        </w:tc>
        <w:tc>
          <w:tcPr>
            <w:tcW w:w="1376" w:type="dxa"/>
            <w:tcBorders>
              <w:top w:val="nil"/>
              <w:left w:val="nil"/>
              <w:bottom w:val="single" w:sz="4" w:space="0" w:color="auto"/>
              <w:right w:val="single" w:sz="4" w:space="0" w:color="auto"/>
            </w:tcBorders>
            <w:shd w:val="clear" w:color="auto" w:fill="auto"/>
            <w:noWrap/>
            <w:vAlign w:val="bottom"/>
            <w:hideMark/>
          </w:tcPr>
          <w:p w14:paraId="03B4B9B7" w14:textId="77777777" w:rsidR="00FF09BC" w:rsidRPr="00C52020" w:rsidRDefault="00FF09BC" w:rsidP="00FF09BC">
            <w:pPr>
              <w:jc w:val="right"/>
              <w:rPr>
                <w:color w:val="000000"/>
                <w:szCs w:val="24"/>
                <w:lang w:eastAsia="lt-LT"/>
              </w:rPr>
            </w:pPr>
            <w:r w:rsidRPr="00C52020">
              <w:rPr>
                <w:color w:val="000000"/>
                <w:szCs w:val="24"/>
                <w:lang w:eastAsia="lt-LT"/>
              </w:rPr>
              <w:t>20422,5</w:t>
            </w:r>
          </w:p>
        </w:tc>
        <w:tc>
          <w:tcPr>
            <w:tcW w:w="1376" w:type="dxa"/>
            <w:tcBorders>
              <w:top w:val="nil"/>
              <w:left w:val="nil"/>
              <w:bottom w:val="single" w:sz="4" w:space="0" w:color="auto"/>
              <w:right w:val="single" w:sz="4" w:space="0" w:color="auto"/>
            </w:tcBorders>
            <w:shd w:val="clear" w:color="auto" w:fill="auto"/>
            <w:noWrap/>
            <w:vAlign w:val="bottom"/>
            <w:hideMark/>
          </w:tcPr>
          <w:p w14:paraId="47456391" w14:textId="77777777" w:rsidR="00FF09BC" w:rsidRPr="00C52020" w:rsidRDefault="00FF09BC" w:rsidP="00FF09BC">
            <w:pPr>
              <w:jc w:val="right"/>
              <w:rPr>
                <w:color w:val="000000"/>
                <w:szCs w:val="24"/>
                <w:lang w:eastAsia="lt-LT"/>
              </w:rPr>
            </w:pPr>
            <w:r w:rsidRPr="00C52020">
              <w:rPr>
                <w:color w:val="000000"/>
                <w:szCs w:val="24"/>
                <w:lang w:eastAsia="lt-LT"/>
              </w:rPr>
              <w:t>20662,5</w:t>
            </w:r>
          </w:p>
        </w:tc>
        <w:tc>
          <w:tcPr>
            <w:tcW w:w="1496" w:type="dxa"/>
            <w:tcBorders>
              <w:top w:val="nil"/>
              <w:left w:val="nil"/>
              <w:bottom w:val="single" w:sz="4" w:space="0" w:color="auto"/>
              <w:right w:val="single" w:sz="4" w:space="0" w:color="auto"/>
            </w:tcBorders>
            <w:shd w:val="clear" w:color="auto" w:fill="auto"/>
            <w:noWrap/>
            <w:vAlign w:val="bottom"/>
            <w:hideMark/>
          </w:tcPr>
          <w:p w14:paraId="4C099375"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11E0928"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9F763EC"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2C14AAC" w14:textId="77777777" w:rsidR="00FF09BC" w:rsidRPr="00C52020" w:rsidRDefault="00FF09BC" w:rsidP="00FF09BC">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5C5A7E93"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6B6C24B"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C487881"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0343F516"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5D47D69B"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58523E44"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662B9569" w14:textId="77777777" w:rsidR="00FF09BC" w:rsidRPr="00C52020" w:rsidRDefault="00FF09BC" w:rsidP="00FF09BC">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310FCDC3"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6558BE7"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AE5037E"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1EC3EC2A"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3039CA39" w14:textId="77777777" w:rsidTr="00DB6514">
        <w:trPr>
          <w:trHeight w:val="288"/>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2800DFDC"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auto" w:fill="auto"/>
            <w:vAlign w:val="bottom"/>
            <w:hideMark/>
          </w:tcPr>
          <w:p w14:paraId="4498D5CF"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364F4CB4"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B3E5B73"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2471E3F"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3D603E10"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7E8387F" w14:textId="77777777" w:rsidTr="00DB6514">
        <w:trPr>
          <w:trHeight w:val="288"/>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340FC174"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auto" w:fill="auto"/>
            <w:vAlign w:val="bottom"/>
            <w:hideMark/>
          </w:tcPr>
          <w:p w14:paraId="5B7D4353"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F8CAC3A"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2B82E8D" w14:textId="77777777" w:rsidR="00FF09BC" w:rsidRPr="00C52020" w:rsidRDefault="00FF09BC" w:rsidP="00FF09BC">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EDE85E7" w14:textId="77777777" w:rsidR="00FF09BC" w:rsidRPr="00C52020" w:rsidRDefault="00FF09BC" w:rsidP="00FF09BC">
            <w:pPr>
              <w:rPr>
                <w:color w:val="000000"/>
                <w:szCs w:val="24"/>
                <w:lang w:eastAsia="lt-LT"/>
              </w:rPr>
            </w:pPr>
            <w:r w:rsidRPr="00C52020">
              <w:rPr>
                <w:color w:val="000000"/>
                <w:szCs w:val="24"/>
                <w:lang w:eastAsia="lt-LT"/>
              </w:rPr>
              <w:t> </w:t>
            </w:r>
          </w:p>
        </w:tc>
        <w:tc>
          <w:tcPr>
            <w:tcW w:w="1496" w:type="dxa"/>
            <w:tcBorders>
              <w:top w:val="nil"/>
              <w:left w:val="nil"/>
              <w:bottom w:val="single" w:sz="4" w:space="0" w:color="auto"/>
              <w:right w:val="single" w:sz="4" w:space="0" w:color="auto"/>
            </w:tcBorders>
            <w:shd w:val="clear" w:color="auto" w:fill="auto"/>
            <w:noWrap/>
            <w:vAlign w:val="bottom"/>
            <w:hideMark/>
          </w:tcPr>
          <w:p w14:paraId="69C3CEFA"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1FC440B"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42CC1449"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2A331E8B" w14:textId="77777777" w:rsidR="00FF09BC" w:rsidRPr="00C52020" w:rsidRDefault="00FF09BC" w:rsidP="00FF09BC">
            <w:pPr>
              <w:rPr>
                <w:color w:val="000000"/>
                <w:szCs w:val="24"/>
                <w:lang w:eastAsia="lt-LT"/>
              </w:rPr>
            </w:pPr>
            <w:r w:rsidRPr="00C52020">
              <w:rPr>
                <w:color w:val="000000"/>
                <w:szCs w:val="24"/>
                <w:lang w:eastAsia="lt-LT"/>
              </w:rPr>
              <w:t>1. Savivaldybės biudžetas (įskaitant skolintas lėšas)</w:t>
            </w:r>
          </w:p>
        </w:tc>
        <w:tc>
          <w:tcPr>
            <w:tcW w:w="1376" w:type="dxa"/>
            <w:tcBorders>
              <w:top w:val="nil"/>
              <w:left w:val="nil"/>
              <w:bottom w:val="single" w:sz="4" w:space="0" w:color="auto"/>
              <w:right w:val="single" w:sz="4" w:space="0" w:color="auto"/>
            </w:tcBorders>
            <w:shd w:val="clear" w:color="auto" w:fill="auto"/>
            <w:noWrap/>
            <w:vAlign w:val="bottom"/>
            <w:hideMark/>
          </w:tcPr>
          <w:p w14:paraId="0627952A" w14:textId="77777777" w:rsidR="00FF09BC" w:rsidRPr="00C52020" w:rsidRDefault="00FF09BC" w:rsidP="00FF09BC">
            <w:pPr>
              <w:jc w:val="right"/>
              <w:rPr>
                <w:color w:val="000000"/>
                <w:szCs w:val="24"/>
                <w:lang w:eastAsia="lt-LT"/>
              </w:rPr>
            </w:pPr>
            <w:r w:rsidRPr="00C52020">
              <w:rPr>
                <w:color w:val="000000"/>
                <w:szCs w:val="24"/>
                <w:lang w:eastAsia="lt-LT"/>
              </w:rPr>
              <w:t>23248,3</w:t>
            </w:r>
          </w:p>
        </w:tc>
        <w:tc>
          <w:tcPr>
            <w:tcW w:w="1376" w:type="dxa"/>
            <w:tcBorders>
              <w:top w:val="nil"/>
              <w:left w:val="nil"/>
              <w:bottom w:val="single" w:sz="4" w:space="0" w:color="auto"/>
              <w:right w:val="single" w:sz="4" w:space="0" w:color="auto"/>
            </w:tcBorders>
            <w:shd w:val="clear" w:color="auto" w:fill="auto"/>
            <w:noWrap/>
            <w:vAlign w:val="bottom"/>
            <w:hideMark/>
          </w:tcPr>
          <w:p w14:paraId="3792177E" w14:textId="77777777" w:rsidR="00FF09BC" w:rsidRPr="00C52020" w:rsidRDefault="00FF09BC" w:rsidP="00FF09BC">
            <w:pPr>
              <w:jc w:val="right"/>
              <w:rPr>
                <w:color w:val="000000"/>
                <w:szCs w:val="24"/>
                <w:lang w:eastAsia="lt-LT"/>
              </w:rPr>
            </w:pPr>
            <w:r w:rsidRPr="00C52020">
              <w:rPr>
                <w:color w:val="000000"/>
                <w:szCs w:val="24"/>
                <w:lang w:eastAsia="lt-LT"/>
              </w:rPr>
              <w:t>23619,5</w:t>
            </w:r>
          </w:p>
        </w:tc>
        <w:tc>
          <w:tcPr>
            <w:tcW w:w="1376" w:type="dxa"/>
            <w:tcBorders>
              <w:top w:val="nil"/>
              <w:left w:val="nil"/>
              <w:bottom w:val="single" w:sz="4" w:space="0" w:color="auto"/>
              <w:right w:val="single" w:sz="4" w:space="0" w:color="auto"/>
            </w:tcBorders>
            <w:shd w:val="clear" w:color="auto" w:fill="auto"/>
            <w:noWrap/>
            <w:vAlign w:val="bottom"/>
            <w:hideMark/>
          </w:tcPr>
          <w:p w14:paraId="7A9C0F31" w14:textId="77777777" w:rsidR="00FF09BC" w:rsidRPr="00C52020" w:rsidRDefault="00FF09BC" w:rsidP="00FF09BC">
            <w:pPr>
              <w:jc w:val="right"/>
              <w:rPr>
                <w:color w:val="000000"/>
                <w:szCs w:val="24"/>
                <w:lang w:eastAsia="lt-LT"/>
              </w:rPr>
            </w:pPr>
            <w:r w:rsidRPr="00C52020">
              <w:rPr>
                <w:color w:val="000000"/>
                <w:szCs w:val="24"/>
                <w:lang w:eastAsia="lt-LT"/>
              </w:rPr>
              <w:t>25119,5</w:t>
            </w:r>
          </w:p>
        </w:tc>
        <w:tc>
          <w:tcPr>
            <w:tcW w:w="1496" w:type="dxa"/>
            <w:tcBorders>
              <w:top w:val="nil"/>
              <w:left w:val="nil"/>
              <w:bottom w:val="single" w:sz="4" w:space="0" w:color="auto"/>
              <w:right w:val="single" w:sz="4" w:space="0" w:color="auto"/>
            </w:tcBorders>
            <w:shd w:val="clear" w:color="auto" w:fill="auto"/>
            <w:noWrap/>
            <w:vAlign w:val="bottom"/>
            <w:hideMark/>
          </w:tcPr>
          <w:p w14:paraId="4FFFC382"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A513132"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65CB3076"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3F0F103C" w14:textId="77777777" w:rsidR="00FF09BC" w:rsidRPr="00C52020" w:rsidRDefault="00FF09BC" w:rsidP="00FF09BC">
            <w:pPr>
              <w:rPr>
                <w:color w:val="000000"/>
                <w:szCs w:val="24"/>
                <w:lang w:eastAsia="lt-LT"/>
              </w:rPr>
            </w:pPr>
            <w:r w:rsidRPr="00C52020">
              <w:rPr>
                <w:color w:val="000000"/>
                <w:szCs w:val="24"/>
                <w:lang w:eastAsia="lt-LT"/>
              </w:rPr>
              <w:t>Iš jo:</w:t>
            </w:r>
          </w:p>
        </w:tc>
        <w:tc>
          <w:tcPr>
            <w:tcW w:w="1376" w:type="dxa"/>
            <w:tcBorders>
              <w:top w:val="nil"/>
              <w:left w:val="nil"/>
              <w:bottom w:val="single" w:sz="4" w:space="0" w:color="auto"/>
              <w:right w:val="single" w:sz="4" w:space="0" w:color="auto"/>
            </w:tcBorders>
            <w:shd w:val="clear" w:color="auto" w:fill="auto"/>
            <w:noWrap/>
            <w:vAlign w:val="bottom"/>
            <w:hideMark/>
          </w:tcPr>
          <w:p w14:paraId="3FEEA0D1"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09C55A8"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88EDECE"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2C065755"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7834F0B"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67D9126B"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0DA4891D" w14:textId="77777777" w:rsidR="00FF09BC" w:rsidRPr="00C52020" w:rsidRDefault="00FF09BC" w:rsidP="00FF09BC">
            <w:pPr>
              <w:rPr>
                <w:color w:val="000000"/>
                <w:szCs w:val="24"/>
                <w:lang w:eastAsia="lt-LT"/>
              </w:rPr>
            </w:pPr>
            <w:r w:rsidRPr="00C52020">
              <w:rPr>
                <w:color w:val="000000"/>
                <w:szCs w:val="24"/>
                <w:lang w:eastAsia="lt-LT"/>
              </w:rPr>
              <w:t>1.1. savivaldybės biudžeto lėšos (nuosavos, be ankstesnių metų likučio)</w:t>
            </w:r>
          </w:p>
        </w:tc>
        <w:tc>
          <w:tcPr>
            <w:tcW w:w="1376" w:type="dxa"/>
            <w:tcBorders>
              <w:top w:val="nil"/>
              <w:left w:val="nil"/>
              <w:bottom w:val="single" w:sz="4" w:space="0" w:color="auto"/>
              <w:right w:val="single" w:sz="4" w:space="0" w:color="auto"/>
            </w:tcBorders>
            <w:shd w:val="clear" w:color="auto" w:fill="auto"/>
            <w:noWrap/>
            <w:vAlign w:val="bottom"/>
            <w:hideMark/>
          </w:tcPr>
          <w:p w14:paraId="7C2CC2C5" w14:textId="77777777" w:rsidR="00FF09BC" w:rsidRPr="00C52020" w:rsidRDefault="00FF09BC" w:rsidP="00FF09BC">
            <w:pPr>
              <w:jc w:val="right"/>
              <w:rPr>
                <w:color w:val="000000"/>
                <w:szCs w:val="24"/>
                <w:lang w:eastAsia="lt-LT"/>
              </w:rPr>
            </w:pPr>
            <w:r w:rsidRPr="00C52020">
              <w:rPr>
                <w:color w:val="000000"/>
                <w:szCs w:val="24"/>
                <w:lang w:eastAsia="lt-LT"/>
              </w:rPr>
              <w:t>10811,6</w:t>
            </w:r>
          </w:p>
        </w:tc>
        <w:tc>
          <w:tcPr>
            <w:tcW w:w="1376" w:type="dxa"/>
            <w:tcBorders>
              <w:top w:val="nil"/>
              <w:left w:val="nil"/>
              <w:bottom w:val="single" w:sz="4" w:space="0" w:color="auto"/>
              <w:right w:val="single" w:sz="4" w:space="0" w:color="auto"/>
            </w:tcBorders>
            <w:shd w:val="clear" w:color="auto" w:fill="auto"/>
            <w:noWrap/>
            <w:vAlign w:val="bottom"/>
            <w:hideMark/>
          </w:tcPr>
          <w:p w14:paraId="5C390A55" w14:textId="77777777" w:rsidR="00FF09BC" w:rsidRPr="00C52020" w:rsidRDefault="00FF09BC" w:rsidP="00FF09BC">
            <w:pPr>
              <w:jc w:val="right"/>
              <w:rPr>
                <w:color w:val="000000"/>
                <w:szCs w:val="24"/>
                <w:lang w:eastAsia="lt-LT"/>
              </w:rPr>
            </w:pPr>
            <w:r w:rsidRPr="00C52020">
              <w:rPr>
                <w:color w:val="000000"/>
                <w:szCs w:val="24"/>
                <w:lang w:eastAsia="lt-LT"/>
              </w:rPr>
              <w:t>10334</w:t>
            </w:r>
          </w:p>
        </w:tc>
        <w:tc>
          <w:tcPr>
            <w:tcW w:w="1376" w:type="dxa"/>
            <w:tcBorders>
              <w:top w:val="nil"/>
              <w:left w:val="nil"/>
              <w:bottom w:val="single" w:sz="4" w:space="0" w:color="auto"/>
              <w:right w:val="single" w:sz="4" w:space="0" w:color="auto"/>
            </w:tcBorders>
            <w:shd w:val="clear" w:color="auto" w:fill="auto"/>
            <w:noWrap/>
            <w:vAlign w:val="bottom"/>
            <w:hideMark/>
          </w:tcPr>
          <w:p w14:paraId="134E4802" w14:textId="77777777" w:rsidR="00FF09BC" w:rsidRPr="00C52020" w:rsidRDefault="00FF09BC" w:rsidP="00FF09BC">
            <w:pPr>
              <w:jc w:val="right"/>
              <w:rPr>
                <w:color w:val="000000"/>
                <w:szCs w:val="24"/>
                <w:lang w:eastAsia="lt-LT"/>
              </w:rPr>
            </w:pPr>
            <w:r w:rsidRPr="00C52020">
              <w:rPr>
                <w:color w:val="000000"/>
                <w:szCs w:val="24"/>
                <w:lang w:eastAsia="lt-LT"/>
              </w:rPr>
              <w:t>12539</w:t>
            </w:r>
          </w:p>
        </w:tc>
        <w:tc>
          <w:tcPr>
            <w:tcW w:w="1496" w:type="dxa"/>
            <w:tcBorders>
              <w:top w:val="nil"/>
              <w:left w:val="nil"/>
              <w:bottom w:val="single" w:sz="4" w:space="0" w:color="auto"/>
              <w:right w:val="single" w:sz="4" w:space="0" w:color="auto"/>
            </w:tcBorders>
            <w:shd w:val="clear" w:color="auto" w:fill="auto"/>
            <w:noWrap/>
            <w:vAlign w:val="bottom"/>
            <w:hideMark/>
          </w:tcPr>
          <w:p w14:paraId="3D2D2222"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20C3782"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537C008F"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572E4431" w14:textId="77777777" w:rsidR="00FF09BC" w:rsidRPr="00C52020" w:rsidRDefault="00FF09BC" w:rsidP="00FF09BC">
            <w:pPr>
              <w:rPr>
                <w:color w:val="000000"/>
                <w:szCs w:val="24"/>
                <w:lang w:eastAsia="lt-LT"/>
              </w:rPr>
            </w:pPr>
            <w:r w:rsidRPr="00C52020">
              <w:rPr>
                <w:color w:val="000000"/>
                <w:szCs w:val="24"/>
                <w:lang w:eastAsia="lt-LT"/>
              </w:rPr>
              <w:t>1.2. Lietuvos Respublikos valstybės biudžeto dotacijos</w:t>
            </w:r>
          </w:p>
        </w:tc>
        <w:tc>
          <w:tcPr>
            <w:tcW w:w="1376" w:type="dxa"/>
            <w:tcBorders>
              <w:top w:val="nil"/>
              <w:left w:val="nil"/>
              <w:bottom w:val="single" w:sz="4" w:space="0" w:color="auto"/>
              <w:right w:val="single" w:sz="4" w:space="0" w:color="auto"/>
            </w:tcBorders>
            <w:shd w:val="clear" w:color="auto" w:fill="auto"/>
            <w:noWrap/>
            <w:vAlign w:val="bottom"/>
            <w:hideMark/>
          </w:tcPr>
          <w:p w14:paraId="24FAE844" w14:textId="77777777" w:rsidR="00FF09BC" w:rsidRPr="00C52020" w:rsidRDefault="00FF09BC" w:rsidP="00FF09BC">
            <w:pPr>
              <w:jc w:val="right"/>
              <w:rPr>
                <w:color w:val="000000"/>
                <w:szCs w:val="24"/>
                <w:lang w:eastAsia="lt-LT"/>
              </w:rPr>
            </w:pPr>
            <w:r w:rsidRPr="00C52020">
              <w:rPr>
                <w:color w:val="000000"/>
                <w:szCs w:val="24"/>
                <w:lang w:eastAsia="lt-LT"/>
              </w:rPr>
              <w:t>10909</w:t>
            </w:r>
          </w:p>
        </w:tc>
        <w:tc>
          <w:tcPr>
            <w:tcW w:w="1376" w:type="dxa"/>
            <w:tcBorders>
              <w:top w:val="nil"/>
              <w:left w:val="nil"/>
              <w:bottom w:val="single" w:sz="4" w:space="0" w:color="auto"/>
              <w:right w:val="single" w:sz="4" w:space="0" w:color="auto"/>
            </w:tcBorders>
            <w:shd w:val="clear" w:color="auto" w:fill="auto"/>
            <w:noWrap/>
            <w:vAlign w:val="bottom"/>
            <w:hideMark/>
          </w:tcPr>
          <w:p w14:paraId="48AD31B9" w14:textId="77777777" w:rsidR="00FF09BC" w:rsidRPr="00C52020" w:rsidRDefault="00FF09BC" w:rsidP="00FF09BC">
            <w:pPr>
              <w:jc w:val="right"/>
              <w:rPr>
                <w:color w:val="000000"/>
                <w:szCs w:val="24"/>
                <w:lang w:eastAsia="lt-LT"/>
              </w:rPr>
            </w:pPr>
            <w:r w:rsidRPr="00C52020">
              <w:rPr>
                <w:color w:val="000000"/>
                <w:szCs w:val="24"/>
                <w:lang w:eastAsia="lt-LT"/>
              </w:rPr>
              <w:t>10977,5</w:t>
            </w:r>
          </w:p>
        </w:tc>
        <w:tc>
          <w:tcPr>
            <w:tcW w:w="1376" w:type="dxa"/>
            <w:tcBorders>
              <w:top w:val="nil"/>
              <w:left w:val="nil"/>
              <w:bottom w:val="single" w:sz="4" w:space="0" w:color="auto"/>
              <w:right w:val="single" w:sz="4" w:space="0" w:color="auto"/>
            </w:tcBorders>
            <w:shd w:val="clear" w:color="auto" w:fill="auto"/>
            <w:noWrap/>
            <w:vAlign w:val="bottom"/>
            <w:hideMark/>
          </w:tcPr>
          <w:p w14:paraId="375968D0" w14:textId="77777777" w:rsidR="00FF09BC" w:rsidRPr="00C52020" w:rsidRDefault="00FF09BC" w:rsidP="00FF09BC">
            <w:pPr>
              <w:jc w:val="right"/>
              <w:rPr>
                <w:color w:val="000000"/>
                <w:szCs w:val="24"/>
                <w:lang w:eastAsia="lt-LT"/>
              </w:rPr>
            </w:pPr>
            <w:r w:rsidRPr="00C52020">
              <w:rPr>
                <w:color w:val="000000"/>
                <w:szCs w:val="24"/>
                <w:lang w:eastAsia="lt-LT"/>
              </w:rPr>
              <w:t>11007,5</w:t>
            </w:r>
          </w:p>
        </w:tc>
        <w:tc>
          <w:tcPr>
            <w:tcW w:w="1496" w:type="dxa"/>
            <w:tcBorders>
              <w:top w:val="nil"/>
              <w:left w:val="nil"/>
              <w:bottom w:val="single" w:sz="4" w:space="0" w:color="auto"/>
              <w:right w:val="single" w:sz="4" w:space="0" w:color="auto"/>
            </w:tcBorders>
            <w:shd w:val="clear" w:color="auto" w:fill="auto"/>
            <w:noWrap/>
            <w:vAlign w:val="bottom"/>
            <w:hideMark/>
          </w:tcPr>
          <w:p w14:paraId="7C16CEE6"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57F0D27"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79BA23B4" w14:textId="77777777" w:rsidR="00FF09BC" w:rsidRPr="00C52020" w:rsidRDefault="00FF09BC" w:rsidP="00FF09BC">
            <w:pPr>
              <w:rPr>
                <w:color w:val="000000"/>
                <w:szCs w:val="24"/>
                <w:lang w:eastAsia="lt-LT"/>
              </w:rPr>
            </w:pPr>
            <w:r w:rsidRPr="00C52020">
              <w:rPr>
                <w:color w:val="000000"/>
                <w:szCs w:val="24"/>
                <w:lang w:eastAsia="lt-LT"/>
              </w:rPr>
              <w:lastRenderedPageBreak/>
              <w:t> </w:t>
            </w:r>
          </w:p>
        </w:tc>
        <w:tc>
          <w:tcPr>
            <w:tcW w:w="3228" w:type="dxa"/>
            <w:tcBorders>
              <w:top w:val="nil"/>
              <w:left w:val="nil"/>
              <w:bottom w:val="single" w:sz="4" w:space="0" w:color="auto"/>
              <w:right w:val="single" w:sz="4" w:space="0" w:color="auto"/>
            </w:tcBorders>
            <w:shd w:val="clear" w:color="000000" w:fill="D0CECE"/>
            <w:vAlign w:val="center"/>
            <w:hideMark/>
          </w:tcPr>
          <w:p w14:paraId="74F8BA68" w14:textId="77777777" w:rsidR="00FF09BC" w:rsidRPr="00C52020" w:rsidRDefault="00FF09BC" w:rsidP="00FF09BC">
            <w:pPr>
              <w:rPr>
                <w:color w:val="000000"/>
                <w:szCs w:val="24"/>
                <w:lang w:eastAsia="lt-LT"/>
              </w:rPr>
            </w:pPr>
            <w:r w:rsidRPr="00C52020">
              <w:rPr>
                <w:color w:val="000000"/>
                <w:szCs w:val="24"/>
                <w:lang w:eastAsia="lt-LT"/>
              </w:rPr>
              <w:t>1.3. Pajamų įmokos ir kitos pajamos</w:t>
            </w:r>
          </w:p>
        </w:tc>
        <w:tc>
          <w:tcPr>
            <w:tcW w:w="1376" w:type="dxa"/>
            <w:tcBorders>
              <w:top w:val="nil"/>
              <w:left w:val="nil"/>
              <w:bottom w:val="single" w:sz="4" w:space="0" w:color="auto"/>
              <w:right w:val="single" w:sz="4" w:space="0" w:color="auto"/>
            </w:tcBorders>
            <w:shd w:val="clear" w:color="auto" w:fill="auto"/>
            <w:noWrap/>
            <w:vAlign w:val="bottom"/>
            <w:hideMark/>
          </w:tcPr>
          <w:p w14:paraId="0514181A" w14:textId="77777777" w:rsidR="00FF09BC" w:rsidRPr="00C52020" w:rsidRDefault="00FF09BC" w:rsidP="00FF09BC">
            <w:pPr>
              <w:jc w:val="right"/>
              <w:rPr>
                <w:color w:val="000000"/>
                <w:szCs w:val="24"/>
                <w:lang w:eastAsia="lt-LT"/>
              </w:rPr>
            </w:pPr>
            <w:r w:rsidRPr="00C52020">
              <w:rPr>
                <w:color w:val="000000"/>
                <w:szCs w:val="24"/>
                <w:lang w:eastAsia="lt-LT"/>
              </w:rPr>
              <w:t>343</w:t>
            </w:r>
          </w:p>
        </w:tc>
        <w:tc>
          <w:tcPr>
            <w:tcW w:w="1376" w:type="dxa"/>
            <w:tcBorders>
              <w:top w:val="nil"/>
              <w:left w:val="nil"/>
              <w:bottom w:val="single" w:sz="4" w:space="0" w:color="auto"/>
              <w:right w:val="single" w:sz="4" w:space="0" w:color="auto"/>
            </w:tcBorders>
            <w:shd w:val="clear" w:color="auto" w:fill="auto"/>
            <w:noWrap/>
            <w:vAlign w:val="bottom"/>
            <w:hideMark/>
          </w:tcPr>
          <w:p w14:paraId="6EED5BB5" w14:textId="77777777" w:rsidR="00FF09BC" w:rsidRPr="00C52020" w:rsidRDefault="00FF09BC" w:rsidP="00FF09BC">
            <w:pPr>
              <w:jc w:val="right"/>
              <w:rPr>
                <w:color w:val="000000"/>
                <w:szCs w:val="24"/>
                <w:lang w:eastAsia="lt-LT"/>
              </w:rPr>
            </w:pPr>
            <w:r w:rsidRPr="00C52020">
              <w:rPr>
                <w:color w:val="000000"/>
                <w:szCs w:val="24"/>
                <w:lang w:eastAsia="lt-LT"/>
              </w:rPr>
              <w:t>348</w:t>
            </w:r>
          </w:p>
        </w:tc>
        <w:tc>
          <w:tcPr>
            <w:tcW w:w="1376" w:type="dxa"/>
            <w:tcBorders>
              <w:top w:val="nil"/>
              <w:left w:val="nil"/>
              <w:bottom w:val="single" w:sz="4" w:space="0" w:color="auto"/>
              <w:right w:val="single" w:sz="4" w:space="0" w:color="auto"/>
            </w:tcBorders>
            <w:shd w:val="clear" w:color="auto" w:fill="auto"/>
            <w:noWrap/>
            <w:vAlign w:val="bottom"/>
            <w:hideMark/>
          </w:tcPr>
          <w:p w14:paraId="22E42CC9" w14:textId="77777777" w:rsidR="00FF09BC" w:rsidRPr="00C52020" w:rsidRDefault="00FF09BC" w:rsidP="00FF09BC">
            <w:pPr>
              <w:jc w:val="right"/>
              <w:rPr>
                <w:color w:val="000000"/>
                <w:szCs w:val="24"/>
                <w:lang w:eastAsia="lt-LT"/>
              </w:rPr>
            </w:pPr>
            <w:r w:rsidRPr="00C52020">
              <w:rPr>
                <w:color w:val="000000"/>
                <w:szCs w:val="24"/>
                <w:lang w:eastAsia="lt-LT"/>
              </w:rPr>
              <w:t>353</w:t>
            </w:r>
          </w:p>
        </w:tc>
        <w:tc>
          <w:tcPr>
            <w:tcW w:w="1496" w:type="dxa"/>
            <w:tcBorders>
              <w:top w:val="nil"/>
              <w:left w:val="nil"/>
              <w:bottom w:val="single" w:sz="4" w:space="0" w:color="auto"/>
              <w:right w:val="single" w:sz="4" w:space="0" w:color="auto"/>
            </w:tcBorders>
            <w:shd w:val="clear" w:color="auto" w:fill="auto"/>
            <w:noWrap/>
            <w:vAlign w:val="bottom"/>
            <w:hideMark/>
          </w:tcPr>
          <w:p w14:paraId="2696E294"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5BF6588C"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76284C49"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0303726D" w14:textId="77777777" w:rsidR="00FF09BC" w:rsidRPr="00C52020" w:rsidRDefault="00FF09BC" w:rsidP="00FF09BC">
            <w:pPr>
              <w:rPr>
                <w:color w:val="000000"/>
                <w:szCs w:val="24"/>
                <w:lang w:eastAsia="lt-LT"/>
              </w:rPr>
            </w:pPr>
            <w:r w:rsidRPr="00C52020">
              <w:rPr>
                <w:color w:val="000000"/>
                <w:szCs w:val="24"/>
                <w:lang w:eastAsia="lt-LT"/>
              </w:rPr>
              <w:t>1.4. Europos Sąjungos ir kitos tarptautinės finansinės paramos lėšos</w:t>
            </w:r>
          </w:p>
        </w:tc>
        <w:tc>
          <w:tcPr>
            <w:tcW w:w="1376" w:type="dxa"/>
            <w:tcBorders>
              <w:top w:val="nil"/>
              <w:left w:val="nil"/>
              <w:bottom w:val="single" w:sz="4" w:space="0" w:color="auto"/>
              <w:right w:val="single" w:sz="4" w:space="0" w:color="auto"/>
            </w:tcBorders>
            <w:shd w:val="clear" w:color="auto" w:fill="auto"/>
            <w:noWrap/>
            <w:vAlign w:val="bottom"/>
            <w:hideMark/>
          </w:tcPr>
          <w:p w14:paraId="36497446" w14:textId="77777777" w:rsidR="00FF09BC" w:rsidRPr="00C52020" w:rsidRDefault="00FF09BC" w:rsidP="00FF09BC">
            <w:pPr>
              <w:jc w:val="right"/>
              <w:rPr>
                <w:color w:val="000000"/>
                <w:szCs w:val="24"/>
                <w:lang w:eastAsia="lt-LT"/>
              </w:rPr>
            </w:pPr>
            <w:r w:rsidRPr="00C52020">
              <w:rPr>
                <w:color w:val="000000"/>
                <w:szCs w:val="24"/>
                <w:lang w:eastAsia="lt-LT"/>
              </w:rPr>
              <w:t>1080</w:t>
            </w:r>
          </w:p>
        </w:tc>
        <w:tc>
          <w:tcPr>
            <w:tcW w:w="1376" w:type="dxa"/>
            <w:tcBorders>
              <w:top w:val="nil"/>
              <w:left w:val="nil"/>
              <w:bottom w:val="single" w:sz="4" w:space="0" w:color="auto"/>
              <w:right w:val="single" w:sz="4" w:space="0" w:color="auto"/>
            </w:tcBorders>
            <w:shd w:val="clear" w:color="auto" w:fill="auto"/>
            <w:noWrap/>
            <w:vAlign w:val="bottom"/>
            <w:hideMark/>
          </w:tcPr>
          <w:p w14:paraId="3AFE6F82" w14:textId="77777777" w:rsidR="00FF09BC" w:rsidRPr="00C52020" w:rsidRDefault="00FF09BC" w:rsidP="00FF09BC">
            <w:pPr>
              <w:jc w:val="right"/>
              <w:rPr>
                <w:color w:val="000000"/>
                <w:szCs w:val="24"/>
                <w:lang w:eastAsia="lt-LT"/>
              </w:rPr>
            </w:pPr>
            <w:r w:rsidRPr="00C52020">
              <w:rPr>
                <w:color w:val="000000"/>
                <w:szCs w:val="24"/>
                <w:lang w:eastAsia="lt-LT"/>
              </w:rPr>
              <w:t>1440</w:t>
            </w:r>
          </w:p>
        </w:tc>
        <w:tc>
          <w:tcPr>
            <w:tcW w:w="1376" w:type="dxa"/>
            <w:tcBorders>
              <w:top w:val="nil"/>
              <w:left w:val="nil"/>
              <w:bottom w:val="single" w:sz="4" w:space="0" w:color="auto"/>
              <w:right w:val="single" w:sz="4" w:space="0" w:color="auto"/>
            </w:tcBorders>
            <w:shd w:val="clear" w:color="auto" w:fill="auto"/>
            <w:noWrap/>
            <w:vAlign w:val="bottom"/>
            <w:hideMark/>
          </w:tcPr>
          <w:p w14:paraId="4E08A30B" w14:textId="77777777" w:rsidR="00FF09BC" w:rsidRPr="00C52020" w:rsidRDefault="00FF09BC" w:rsidP="00FF09BC">
            <w:pPr>
              <w:jc w:val="right"/>
              <w:rPr>
                <w:color w:val="000000"/>
                <w:szCs w:val="24"/>
                <w:lang w:eastAsia="lt-LT"/>
              </w:rPr>
            </w:pPr>
            <w:r w:rsidRPr="00C52020">
              <w:rPr>
                <w:color w:val="000000"/>
                <w:szCs w:val="24"/>
                <w:lang w:eastAsia="lt-LT"/>
              </w:rPr>
              <w:t>800</w:t>
            </w:r>
          </w:p>
        </w:tc>
        <w:tc>
          <w:tcPr>
            <w:tcW w:w="1496" w:type="dxa"/>
            <w:tcBorders>
              <w:top w:val="nil"/>
              <w:left w:val="nil"/>
              <w:bottom w:val="single" w:sz="4" w:space="0" w:color="auto"/>
              <w:right w:val="single" w:sz="4" w:space="0" w:color="auto"/>
            </w:tcBorders>
            <w:shd w:val="clear" w:color="auto" w:fill="auto"/>
            <w:noWrap/>
            <w:vAlign w:val="bottom"/>
            <w:hideMark/>
          </w:tcPr>
          <w:p w14:paraId="3C63CE83"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1819D8FF"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14AFCE5A"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378BFDDB" w14:textId="77777777" w:rsidR="00FF09BC" w:rsidRPr="00C52020" w:rsidRDefault="00FF09BC" w:rsidP="00FF09BC">
            <w:pPr>
              <w:rPr>
                <w:color w:val="000000"/>
                <w:szCs w:val="24"/>
                <w:lang w:eastAsia="lt-LT"/>
              </w:rPr>
            </w:pPr>
            <w:r w:rsidRPr="00C52020">
              <w:rPr>
                <w:color w:val="000000"/>
                <w:szCs w:val="24"/>
                <w:lang w:eastAsia="lt-LT"/>
              </w:rPr>
              <w:t>1.5. Skolintos lėšos</w:t>
            </w:r>
          </w:p>
        </w:tc>
        <w:tc>
          <w:tcPr>
            <w:tcW w:w="1376" w:type="dxa"/>
            <w:tcBorders>
              <w:top w:val="nil"/>
              <w:left w:val="nil"/>
              <w:bottom w:val="single" w:sz="4" w:space="0" w:color="auto"/>
              <w:right w:val="single" w:sz="4" w:space="0" w:color="auto"/>
            </w:tcBorders>
            <w:shd w:val="clear" w:color="auto" w:fill="auto"/>
            <w:noWrap/>
            <w:vAlign w:val="bottom"/>
            <w:hideMark/>
          </w:tcPr>
          <w:p w14:paraId="10968604" w14:textId="77777777" w:rsidR="00FF09BC" w:rsidRPr="00C52020" w:rsidRDefault="00FF09BC" w:rsidP="00FF09BC">
            <w:pPr>
              <w:jc w:val="right"/>
              <w:rPr>
                <w:color w:val="000000"/>
                <w:szCs w:val="24"/>
                <w:lang w:eastAsia="lt-LT"/>
              </w:rPr>
            </w:pPr>
            <w:r w:rsidRPr="00C52020">
              <w:rPr>
                <w:color w:val="000000"/>
                <w:szCs w:val="24"/>
                <w:lang w:eastAsia="lt-LT"/>
              </w:rPr>
              <w:t>104,7</w:t>
            </w:r>
          </w:p>
        </w:tc>
        <w:tc>
          <w:tcPr>
            <w:tcW w:w="1376" w:type="dxa"/>
            <w:tcBorders>
              <w:top w:val="nil"/>
              <w:left w:val="nil"/>
              <w:bottom w:val="single" w:sz="4" w:space="0" w:color="auto"/>
              <w:right w:val="single" w:sz="4" w:space="0" w:color="auto"/>
            </w:tcBorders>
            <w:shd w:val="clear" w:color="auto" w:fill="auto"/>
            <w:noWrap/>
            <w:vAlign w:val="bottom"/>
            <w:hideMark/>
          </w:tcPr>
          <w:p w14:paraId="799FF78E" w14:textId="77777777" w:rsidR="00FF09BC" w:rsidRPr="00C52020" w:rsidRDefault="00FF09BC" w:rsidP="00FF09BC">
            <w:pPr>
              <w:jc w:val="right"/>
              <w:rPr>
                <w:color w:val="000000"/>
                <w:szCs w:val="24"/>
                <w:lang w:eastAsia="lt-LT"/>
              </w:rPr>
            </w:pPr>
            <w:r w:rsidRPr="00C52020">
              <w:rPr>
                <w:color w:val="000000"/>
                <w:szCs w:val="24"/>
                <w:lang w:eastAsia="lt-LT"/>
              </w:rPr>
              <w:t>520</w:t>
            </w:r>
          </w:p>
        </w:tc>
        <w:tc>
          <w:tcPr>
            <w:tcW w:w="1376" w:type="dxa"/>
            <w:tcBorders>
              <w:top w:val="nil"/>
              <w:left w:val="nil"/>
              <w:bottom w:val="single" w:sz="4" w:space="0" w:color="auto"/>
              <w:right w:val="single" w:sz="4" w:space="0" w:color="auto"/>
            </w:tcBorders>
            <w:shd w:val="clear" w:color="auto" w:fill="auto"/>
            <w:noWrap/>
            <w:vAlign w:val="bottom"/>
            <w:hideMark/>
          </w:tcPr>
          <w:p w14:paraId="08E8F3F5" w14:textId="77777777" w:rsidR="00FF09BC" w:rsidRPr="00C52020" w:rsidRDefault="00FF09BC" w:rsidP="00FF09BC">
            <w:pPr>
              <w:jc w:val="right"/>
              <w:rPr>
                <w:color w:val="000000"/>
                <w:szCs w:val="24"/>
                <w:lang w:eastAsia="lt-LT"/>
              </w:rPr>
            </w:pPr>
            <w:r w:rsidRPr="00C52020">
              <w:rPr>
                <w:color w:val="000000"/>
                <w:szCs w:val="24"/>
                <w:lang w:eastAsia="lt-LT"/>
              </w:rPr>
              <w:t>420</w:t>
            </w:r>
          </w:p>
        </w:tc>
        <w:tc>
          <w:tcPr>
            <w:tcW w:w="1496" w:type="dxa"/>
            <w:tcBorders>
              <w:top w:val="nil"/>
              <w:left w:val="nil"/>
              <w:bottom w:val="single" w:sz="4" w:space="0" w:color="auto"/>
              <w:right w:val="single" w:sz="4" w:space="0" w:color="auto"/>
            </w:tcBorders>
            <w:shd w:val="clear" w:color="auto" w:fill="auto"/>
            <w:noWrap/>
            <w:vAlign w:val="bottom"/>
            <w:hideMark/>
          </w:tcPr>
          <w:p w14:paraId="6BE3AAB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6E1760F9"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32A67B4A"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37D498C1" w14:textId="77777777" w:rsidR="00FF09BC" w:rsidRPr="00C52020" w:rsidRDefault="00FF09BC" w:rsidP="00FF09BC">
            <w:pPr>
              <w:rPr>
                <w:color w:val="000000"/>
                <w:szCs w:val="24"/>
                <w:lang w:eastAsia="lt-LT"/>
              </w:rPr>
            </w:pPr>
            <w:r w:rsidRPr="00C52020">
              <w:rPr>
                <w:color w:val="000000"/>
                <w:szCs w:val="24"/>
                <w:lang w:eastAsia="lt-LT"/>
              </w:rPr>
              <w:t>1.6. Ankstesnių metų likučiai</w:t>
            </w:r>
          </w:p>
        </w:tc>
        <w:tc>
          <w:tcPr>
            <w:tcW w:w="1376" w:type="dxa"/>
            <w:tcBorders>
              <w:top w:val="nil"/>
              <w:left w:val="nil"/>
              <w:bottom w:val="single" w:sz="4" w:space="0" w:color="auto"/>
              <w:right w:val="single" w:sz="4" w:space="0" w:color="auto"/>
            </w:tcBorders>
            <w:shd w:val="clear" w:color="auto" w:fill="auto"/>
            <w:noWrap/>
            <w:vAlign w:val="bottom"/>
            <w:hideMark/>
          </w:tcPr>
          <w:p w14:paraId="71F4F9E7"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5E24124B"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28DEBF5C"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045FE66C"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BC8C81A"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11F022F3"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44798CBC" w14:textId="77777777" w:rsidR="00FF09BC" w:rsidRPr="00C52020" w:rsidRDefault="00FF09BC" w:rsidP="00FF09BC">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376" w:type="dxa"/>
            <w:tcBorders>
              <w:top w:val="nil"/>
              <w:left w:val="nil"/>
              <w:bottom w:val="single" w:sz="4" w:space="0" w:color="auto"/>
              <w:right w:val="single" w:sz="4" w:space="0" w:color="auto"/>
            </w:tcBorders>
            <w:shd w:val="clear" w:color="auto" w:fill="auto"/>
            <w:noWrap/>
            <w:vAlign w:val="bottom"/>
            <w:hideMark/>
          </w:tcPr>
          <w:p w14:paraId="0618D494"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019FE1CC"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376" w:type="dxa"/>
            <w:tcBorders>
              <w:top w:val="nil"/>
              <w:left w:val="nil"/>
              <w:bottom w:val="single" w:sz="4" w:space="0" w:color="auto"/>
              <w:right w:val="single" w:sz="4" w:space="0" w:color="auto"/>
            </w:tcBorders>
            <w:shd w:val="clear" w:color="auto" w:fill="auto"/>
            <w:noWrap/>
            <w:vAlign w:val="bottom"/>
            <w:hideMark/>
          </w:tcPr>
          <w:p w14:paraId="6DA61324" w14:textId="77777777" w:rsidR="00FF09BC" w:rsidRPr="00C52020" w:rsidRDefault="00FF09BC" w:rsidP="00FF09BC">
            <w:pPr>
              <w:jc w:val="right"/>
              <w:rPr>
                <w:color w:val="000000"/>
                <w:szCs w:val="24"/>
                <w:lang w:eastAsia="lt-LT"/>
              </w:rPr>
            </w:pPr>
            <w:r w:rsidRPr="00C52020">
              <w:rPr>
                <w:color w:val="000000"/>
                <w:szCs w:val="24"/>
                <w:lang w:eastAsia="lt-LT"/>
              </w:rPr>
              <w:t>3</w:t>
            </w:r>
          </w:p>
        </w:tc>
        <w:tc>
          <w:tcPr>
            <w:tcW w:w="1496" w:type="dxa"/>
            <w:tcBorders>
              <w:top w:val="nil"/>
              <w:left w:val="nil"/>
              <w:bottom w:val="single" w:sz="4" w:space="0" w:color="auto"/>
              <w:right w:val="single" w:sz="4" w:space="0" w:color="auto"/>
            </w:tcBorders>
            <w:shd w:val="clear" w:color="auto" w:fill="auto"/>
            <w:noWrap/>
            <w:vAlign w:val="bottom"/>
            <w:hideMark/>
          </w:tcPr>
          <w:p w14:paraId="17394996"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23E5E011" w14:textId="77777777" w:rsidTr="00DB6514">
        <w:trPr>
          <w:trHeight w:val="624"/>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30B1414C"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1B22CEC3" w14:textId="77777777" w:rsidR="00FF09BC" w:rsidRPr="00C52020" w:rsidRDefault="00FF09BC" w:rsidP="00FF09BC">
            <w:pPr>
              <w:rPr>
                <w:color w:val="000000"/>
                <w:szCs w:val="24"/>
                <w:lang w:eastAsia="lt-LT"/>
              </w:rPr>
            </w:pPr>
            <w:r w:rsidRPr="00C52020">
              <w:rPr>
                <w:color w:val="000000"/>
                <w:szCs w:val="24"/>
                <w:lang w:eastAsia="lt-LT"/>
              </w:rPr>
              <w:t>IŠ VISO programai finansuoti pagal finansavimo šaltinius (1 ir 2 punktai)</w:t>
            </w:r>
          </w:p>
        </w:tc>
        <w:tc>
          <w:tcPr>
            <w:tcW w:w="1376" w:type="dxa"/>
            <w:tcBorders>
              <w:top w:val="nil"/>
              <w:left w:val="nil"/>
              <w:bottom w:val="single" w:sz="4" w:space="0" w:color="auto"/>
              <w:right w:val="single" w:sz="4" w:space="0" w:color="auto"/>
            </w:tcBorders>
            <w:shd w:val="clear" w:color="auto" w:fill="auto"/>
            <w:noWrap/>
            <w:vAlign w:val="bottom"/>
            <w:hideMark/>
          </w:tcPr>
          <w:p w14:paraId="2162D3A0" w14:textId="77777777" w:rsidR="00FF09BC" w:rsidRPr="00C52020" w:rsidRDefault="00FF09BC" w:rsidP="00FF09BC">
            <w:pPr>
              <w:jc w:val="right"/>
              <w:rPr>
                <w:color w:val="000000"/>
                <w:szCs w:val="24"/>
                <w:lang w:eastAsia="lt-LT"/>
              </w:rPr>
            </w:pPr>
            <w:r w:rsidRPr="00C52020">
              <w:rPr>
                <w:color w:val="000000"/>
                <w:szCs w:val="24"/>
                <w:lang w:eastAsia="lt-LT"/>
              </w:rPr>
              <w:t>23251,3</w:t>
            </w:r>
          </w:p>
        </w:tc>
        <w:tc>
          <w:tcPr>
            <w:tcW w:w="1376" w:type="dxa"/>
            <w:tcBorders>
              <w:top w:val="nil"/>
              <w:left w:val="nil"/>
              <w:bottom w:val="single" w:sz="4" w:space="0" w:color="auto"/>
              <w:right w:val="single" w:sz="4" w:space="0" w:color="auto"/>
            </w:tcBorders>
            <w:shd w:val="clear" w:color="auto" w:fill="auto"/>
            <w:noWrap/>
            <w:vAlign w:val="bottom"/>
            <w:hideMark/>
          </w:tcPr>
          <w:p w14:paraId="675D7139" w14:textId="77777777" w:rsidR="00FF09BC" w:rsidRPr="00C52020" w:rsidRDefault="00FF09BC" w:rsidP="00FF09BC">
            <w:pPr>
              <w:jc w:val="right"/>
              <w:rPr>
                <w:color w:val="000000"/>
                <w:szCs w:val="24"/>
                <w:lang w:eastAsia="lt-LT"/>
              </w:rPr>
            </w:pPr>
            <w:r w:rsidRPr="00C52020">
              <w:rPr>
                <w:color w:val="000000"/>
                <w:szCs w:val="24"/>
                <w:lang w:eastAsia="lt-LT"/>
              </w:rPr>
              <w:t>23622,5</w:t>
            </w:r>
          </w:p>
        </w:tc>
        <w:tc>
          <w:tcPr>
            <w:tcW w:w="1376" w:type="dxa"/>
            <w:tcBorders>
              <w:top w:val="nil"/>
              <w:left w:val="nil"/>
              <w:bottom w:val="single" w:sz="4" w:space="0" w:color="auto"/>
              <w:right w:val="single" w:sz="4" w:space="0" w:color="auto"/>
            </w:tcBorders>
            <w:shd w:val="clear" w:color="auto" w:fill="auto"/>
            <w:noWrap/>
            <w:vAlign w:val="bottom"/>
            <w:hideMark/>
          </w:tcPr>
          <w:p w14:paraId="06CD7838" w14:textId="77777777" w:rsidR="00FF09BC" w:rsidRPr="00C52020" w:rsidRDefault="00FF09BC" w:rsidP="00FF09BC">
            <w:pPr>
              <w:jc w:val="right"/>
              <w:rPr>
                <w:color w:val="000000"/>
                <w:szCs w:val="24"/>
                <w:lang w:eastAsia="lt-LT"/>
              </w:rPr>
            </w:pPr>
            <w:r w:rsidRPr="00C52020">
              <w:rPr>
                <w:color w:val="000000"/>
                <w:szCs w:val="24"/>
                <w:lang w:eastAsia="lt-LT"/>
              </w:rPr>
              <w:t>25122,5</w:t>
            </w:r>
          </w:p>
        </w:tc>
        <w:tc>
          <w:tcPr>
            <w:tcW w:w="1496" w:type="dxa"/>
            <w:tcBorders>
              <w:top w:val="nil"/>
              <w:left w:val="nil"/>
              <w:bottom w:val="single" w:sz="4" w:space="0" w:color="auto"/>
              <w:right w:val="single" w:sz="4" w:space="0" w:color="auto"/>
            </w:tcBorders>
            <w:shd w:val="clear" w:color="auto" w:fill="auto"/>
            <w:noWrap/>
            <w:vAlign w:val="bottom"/>
            <w:hideMark/>
          </w:tcPr>
          <w:p w14:paraId="1389AE06"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05D4D022" w14:textId="77777777" w:rsidTr="00DB6514">
        <w:trPr>
          <w:trHeight w:val="312"/>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44D1B561"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3C2835D6" w14:textId="77777777" w:rsidR="00FF09BC" w:rsidRPr="00C52020" w:rsidRDefault="00FF09BC" w:rsidP="00FF09BC">
            <w:pPr>
              <w:rPr>
                <w:color w:val="000000"/>
                <w:szCs w:val="24"/>
                <w:lang w:eastAsia="lt-LT"/>
              </w:rPr>
            </w:pPr>
            <w:r w:rsidRPr="00C52020">
              <w:rPr>
                <w:color w:val="000000"/>
                <w:szCs w:val="24"/>
                <w:lang w:eastAsia="lt-LT"/>
              </w:rPr>
              <w:t>Iš jų: regioninių pažangos priemonių lėšos</w:t>
            </w:r>
          </w:p>
        </w:tc>
        <w:tc>
          <w:tcPr>
            <w:tcW w:w="1376" w:type="dxa"/>
            <w:tcBorders>
              <w:top w:val="nil"/>
              <w:left w:val="nil"/>
              <w:bottom w:val="single" w:sz="4" w:space="0" w:color="auto"/>
              <w:right w:val="single" w:sz="4" w:space="0" w:color="auto"/>
            </w:tcBorders>
            <w:shd w:val="clear" w:color="auto" w:fill="auto"/>
            <w:noWrap/>
            <w:vAlign w:val="bottom"/>
            <w:hideMark/>
          </w:tcPr>
          <w:p w14:paraId="6DA62649" w14:textId="77777777" w:rsidR="00FF09BC" w:rsidRPr="00C52020" w:rsidRDefault="00FF09BC" w:rsidP="00FF09BC">
            <w:pPr>
              <w:jc w:val="right"/>
              <w:rPr>
                <w:color w:val="000000"/>
                <w:szCs w:val="24"/>
                <w:lang w:eastAsia="lt-LT"/>
              </w:rPr>
            </w:pPr>
            <w:r w:rsidRPr="00C52020">
              <w:rPr>
                <w:color w:val="000000"/>
                <w:szCs w:val="24"/>
                <w:lang w:eastAsia="lt-LT"/>
              </w:rPr>
              <w:t>80</w:t>
            </w:r>
          </w:p>
        </w:tc>
        <w:tc>
          <w:tcPr>
            <w:tcW w:w="1376" w:type="dxa"/>
            <w:tcBorders>
              <w:top w:val="nil"/>
              <w:left w:val="nil"/>
              <w:bottom w:val="single" w:sz="4" w:space="0" w:color="auto"/>
              <w:right w:val="single" w:sz="4" w:space="0" w:color="auto"/>
            </w:tcBorders>
            <w:shd w:val="clear" w:color="auto" w:fill="auto"/>
            <w:noWrap/>
            <w:vAlign w:val="bottom"/>
            <w:hideMark/>
          </w:tcPr>
          <w:p w14:paraId="1A17ACAB" w14:textId="77777777" w:rsidR="00FF09BC" w:rsidRPr="00C52020" w:rsidRDefault="00FF09BC" w:rsidP="00FF09BC">
            <w:pPr>
              <w:jc w:val="right"/>
              <w:rPr>
                <w:color w:val="000000"/>
                <w:szCs w:val="24"/>
                <w:lang w:eastAsia="lt-LT"/>
              </w:rPr>
            </w:pPr>
            <w:r w:rsidRPr="00C52020">
              <w:rPr>
                <w:color w:val="000000"/>
                <w:szCs w:val="24"/>
                <w:lang w:eastAsia="lt-LT"/>
              </w:rPr>
              <w:t>840</w:t>
            </w:r>
          </w:p>
        </w:tc>
        <w:tc>
          <w:tcPr>
            <w:tcW w:w="1376" w:type="dxa"/>
            <w:tcBorders>
              <w:top w:val="nil"/>
              <w:left w:val="nil"/>
              <w:bottom w:val="single" w:sz="4" w:space="0" w:color="auto"/>
              <w:right w:val="single" w:sz="4" w:space="0" w:color="auto"/>
            </w:tcBorders>
            <w:shd w:val="clear" w:color="auto" w:fill="auto"/>
            <w:noWrap/>
            <w:vAlign w:val="bottom"/>
            <w:hideMark/>
          </w:tcPr>
          <w:p w14:paraId="1947D033" w14:textId="77777777" w:rsidR="00FF09BC" w:rsidRPr="00C52020" w:rsidRDefault="00FF09BC" w:rsidP="00FF09BC">
            <w:pPr>
              <w:jc w:val="right"/>
              <w:rPr>
                <w:color w:val="000000"/>
                <w:szCs w:val="24"/>
                <w:lang w:eastAsia="lt-LT"/>
              </w:rPr>
            </w:pPr>
            <w:r w:rsidRPr="00C52020">
              <w:rPr>
                <w:color w:val="000000"/>
                <w:szCs w:val="24"/>
                <w:lang w:eastAsia="lt-LT"/>
              </w:rPr>
              <w:t>500</w:t>
            </w:r>
          </w:p>
        </w:tc>
        <w:tc>
          <w:tcPr>
            <w:tcW w:w="1496" w:type="dxa"/>
            <w:tcBorders>
              <w:top w:val="nil"/>
              <w:left w:val="nil"/>
              <w:bottom w:val="single" w:sz="4" w:space="0" w:color="auto"/>
              <w:right w:val="single" w:sz="4" w:space="0" w:color="auto"/>
            </w:tcBorders>
            <w:shd w:val="clear" w:color="auto" w:fill="auto"/>
            <w:noWrap/>
            <w:vAlign w:val="bottom"/>
            <w:hideMark/>
          </w:tcPr>
          <w:p w14:paraId="730AF137" w14:textId="77777777" w:rsidR="00FF09BC" w:rsidRPr="00C52020" w:rsidRDefault="00FF09BC" w:rsidP="00FF09BC">
            <w:pPr>
              <w:jc w:val="right"/>
              <w:rPr>
                <w:color w:val="000000"/>
                <w:szCs w:val="24"/>
                <w:lang w:eastAsia="lt-LT"/>
              </w:rPr>
            </w:pPr>
            <w:r w:rsidRPr="00C52020">
              <w:rPr>
                <w:color w:val="000000"/>
                <w:szCs w:val="24"/>
                <w:lang w:eastAsia="lt-LT"/>
              </w:rPr>
              <w:t> </w:t>
            </w:r>
          </w:p>
        </w:tc>
      </w:tr>
      <w:tr w:rsidR="00FF09BC" w:rsidRPr="00C52020" w14:paraId="7603FE8A" w14:textId="77777777" w:rsidTr="00DB6514">
        <w:trPr>
          <w:trHeight w:val="936"/>
        </w:trPr>
        <w:tc>
          <w:tcPr>
            <w:tcW w:w="1349" w:type="dxa"/>
            <w:tcBorders>
              <w:top w:val="nil"/>
              <w:left w:val="single" w:sz="4" w:space="0" w:color="auto"/>
              <w:bottom w:val="single" w:sz="4" w:space="0" w:color="auto"/>
              <w:right w:val="single" w:sz="4" w:space="0" w:color="auto"/>
            </w:tcBorders>
            <w:shd w:val="clear" w:color="auto" w:fill="auto"/>
            <w:noWrap/>
            <w:vAlign w:val="bottom"/>
            <w:hideMark/>
          </w:tcPr>
          <w:p w14:paraId="50415349" w14:textId="77777777" w:rsidR="00FF09BC" w:rsidRPr="00C52020" w:rsidRDefault="00FF09BC" w:rsidP="00FF09BC">
            <w:pPr>
              <w:rPr>
                <w:color w:val="000000"/>
                <w:szCs w:val="24"/>
                <w:lang w:eastAsia="lt-LT"/>
              </w:rPr>
            </w:pPr>
            <w:r w:rsidRPr="00C52020">
              <w:rPr>
                <w:color w:val="000000"/>
                <w:szCs w:val="24"/>
                <w:lang w:eastAsia="lt-LT"/>
              </w:rPr>
              <w:t> </w:t>
            </w:r>
          </w:p>
        </w:tc>
        <w:tc>
          <w:tcPr>
            <w:tcW w:w="3228" w:type="dxa"/>
            <w:tcBorders>
              <w:top w:val="nil"/>
              <w:left w:val="nil"/>
              <w:bottom w:val="single" w:sz="4" w:space="0" w:color="auto"/>
              <w:right w:val="single" w:sz="4" w:space="0" w:color="auto"/>
            </w:tcBorders>
            <w:shd w:val="clear" w:color="000000" w:fill="D0CECE"/>
            <w:vAlign w:val="center"/>
            <w:hideMark/>
          </w:tcPr>
          <w:p w14:paraId="7524F46D" w14:textId="77777777" w:rsidR="00FF09BC" w:rsidRPr="00C52020" w:rsidRDefault="00FF09BC" w:rsidP="00FF09BC">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376" w:type="dxa"/>
            <w:tcBorders>
              <w:top w:val="nil"/>
              <w:left w:val="nil"/>
              <w:bottom w:val="single" w:sz="4" w:space="0" w:color="auto"/>
              <w:right w:val="single" w:sz="4" w:space="0" w:color="auto"/>
            </w:tcBorders>
            <w:shd w:val="clear" w:color="auto" w:fill="auto"/>
            <w:noWrap/>
            <w:vAlign w:val="bottom"/>
            <w:hideMark/>
          </w:tcPr>
          <w:p w14:paraId="25C202CB"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EF1EFB4"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2858A95" w14:textId="77777777" w:rsidR="00FF09BC" w:rsidRPr="00C52020" w:rsidRDefault="00FF09BC" w:rsidP="00FF09BC">
            <w:pPr>
              <w:jc w:val="right"/>
              <w:rPr>
                <w:color w:val="000000"/>
                <w:szCs w:val="24"/>
                <w:lang w:eastAsia="lt-LT"/>
              </w:rPr>
            </w:pPr>
            <w:r w:rsidRPr="00C52020">
              <w:rPr>
                <w:color w:val="000000"/>
                <w:szCs w:val="24"/>
                <w:lang w:eastAsia="lt-LT"/>
              </w:rPr>
              <w:t>0</w:t>
            </w:r>
          </w:p>
        </w:tc>
        <w:tc>
          <w:tcPr>
            <w:tcW w:w="1496" w:type="dxa"/>
            <w:tcBorders>
              <w:top w:val="nil"/>
              <w:left w:val="nil"/>
              <w:bottom w:val="single" w:sz="4" w:space="0" w:color="auto"/>
              <w:right w:val="single" w:sz="4" w:space="0" w:color="auto"/>
            </w:tcBorders>
            <w:shd w:val="clear" w:color="auto" w:fill="auto"/>
            <w:noWrap/>
            <w:vAlign w:val="bottom"/>
            <w:hideMark/>
          </w:tcPr>
          <w:p w14:paraId="182246D4" w14:textId="77777777" w:rsidR="00FF09BC" w:rsidRPr="00C52020" w:rsidRDefault="00FF09BC" w:rsidP="00FF09BC">
            <w:pPr>
              <w:jc w:val="right"/>
              <w:rPr>
                <w:color w:val="000000"/>
                <w:szCs w:val="24"/>
                <w:lang w:eastAsia="lt-LT"/>
              </w:rPr>
            </w:pPr>
            <w:r w:rsidRPr="00C52020">
              <w:rPr>
                <w:color w:val="000000"/>
                <w:szCs w:val="24"/>
                <w:lang w:eastAsia="lt-LT"/>
              </w:rPr>
              <w:t> </w:t>
            </w:r>
          </w:p>
        </w:tc>
      </w:tr>
    </w:tbl>
    <w:p w14:paraId="7FE86399" w14:textId="571000EE" w:rsidR="00C04375" w:rsidRPr="00C52020" w:rsidRDefault="00C04375" w:rsidP="00B92049">
      <w:pPr>
        <w:rPr>
          <w:b/>
          <w:bCs/>
          <w:szCs w:val="24"/>
        </w:rPr>
      </w:pPr>
    </w:p>
    <w:p w14:paraId="4812FA03" w14:textId="77777777" w:rsidR="009D5B9A" w:rsidRPr="00C52020" w:rsidRDefault="009D5B9A" w:rsidP="001E27C1">
      <w:pPr>
        <w:pStyle w:val="Lentel"/>
        <w:rPr>
          <w:rFonts w:cs="Times New Roman"/>
          <w:szCs w:val="24"/>
        </w:rPr>
      </w:pPr>
      <w:r w:rsidRPr="00C52020">
        <w:rPr>
          <w:rFonts w:cs="Times New Roman"/>
          <w:szCs w:val="24"/>
        </w:rPr>
        <w:t xml:space="preserve"> lentelė. Programos uždaviniai, priemonės ir jų stebėsenos rodikliai </w:t>
      </w:r>
    </w:p>
    <w:tbl>
      <w:tblPr>
        <w:tblW w:w="10302" w:type="dxa"/>
        <w:tblLook w:val="04A0" w:firstRow="1" w:lastRow="0" w:firstColumn="1" w:lastColumn="0" w:noHBand="0" w:noVBand="1"/>
      </w:tblPr>
      <w:tblGrid>
        <w:gridCol w:w="1520"/>
        <w:gridCol w:w="1733"/>
        <w:gridCol w:w="2979"/>
        <w:gridCol w:w="862"/>
        <w:gridCol w:w="717"/>
        <w:gridCol w:w="941"/>
        <w:gridCol w:w="1550"/>
      </w:tblGrid>
      <w:tr w:rsidR="001B48BB" w:rsidRPr="00C52020" w14:paraId="145D64F3" w14:textId="77777777" w:rsidTr="00C6658F">
        <w:trPr>
          <w:trHeight w:val="875"/>
        </w:trPr>
        <w:tc>
          <w:tcPr>
            <w:tcW w:w="1520" w:type="dxa"/>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14:paraId="1B0E17D0" w14:textId="77777777" w:rsidR="001B48BB" w:rsidRPr="00C52020" w:rsidRDefault="001B48BB" w:rsidP="001B48BB">
            <w:pPr>
              <w:jc w:val="center"/>
              <w:rPr>
                <w:b/>
                <w:bCs/>
                <w:color w:val="000000"/>
                <w:szCs w:val="24"/>
                <w:lang w:eastAsia="lt-LT"/>
              </w:rPr>
            </w:pPr>
            <w:r w:rsidRPr="00C52020">
              <w:rPr>
                <w:b/>
                <w:bCs/>
                <w:color w:val="000000"/>
                <w:szCs w:val="24"/>
                <w:lang w:eastAsia="lt-LT"/>
              </w:rPr>
              <w:t>Stebėsenos rodiklio kodas</w:t>
            </w:r>
          </w:p>
        </w:tc>
        <w:tc>
          <w:tcPr>
            <w:tcW w:w="4712" w:type="dxa"/>
            <w:gridSpan w:val="2"/>
            <w:vMerge w:val="restart"/>
            <w:tcBorders>
              <w:top w:val="single" w:sz="4" w:space="0" w:color="auto"/>
              <w:left w:val="single" w:sz="4" w:space="0" w:color="auto"/>
              <w:bottom w:val="single" w:sz="4" w:space="0" w:color="auto"/>
              <w:right w:val="single" w:sz="4" w:space="0" w:color="auto"/>
            </w:tcBorders>
            <w:shd w:val="clear" w:color="000000" w:fill="B4C6E7"/>
            <w:vAlign w:val="center"/>
            <w:hideMark/>
          </w:tcPr>
          <w:p w14:paraId="06B44E6C" w14:textId="77777777" w:rsidR="001B48BB" w:rsidRPr="00C52020" w:rsidRDefault="001B48BB" w:rsidP="001B48BB">
            <w:pPr>
              <w:jc w:val="center"/>
              <w:rPr>
                <w:b/>
                <w:bCs/>
                <w:color w:val="000000"/>
                <w:szCs w:val="24"/>
                <w:lang w:eastAsia="lt-LT"/>
              </w:rPr>
            </w:pPr>
            <w:r w:rsidRPr="00C52020">
              <w:rPr>
                <w:b/>
                <w:bCs/>
                <w:color w:val="000000"/>
                <w:szCs w:val="24"/>
                <w:lang w:eastAsia="lt-LT"/>
              </w:rPr>
              <w:t>Stebėsenos rodiklio pavadinimas (matavimo vnt.)</w:t>
            </w:r>
          </w:p>
        </w:tc>
        <w:tc>
          <w:tcPr>
            <w:tcW w:w="2520" w:type="dxa"/>
            <w:gridSpan w:val="3"/>
            <w:tcBorders>
              <w:top w:val="single" w:sz="4" w:space="0" w:color="auto"/>
              <w:left w:val="nil"/>
              <w:bottom w:val="single" w:sz="4" w:space="0" w:color="auto"/>
              <w:right w:val="single" w:sz="4" w:space="0" w:color="auto"/>
            </w:tcBorders>
            <w:shd w:val="clear" w:color="000000" w:fill="B4C6E7"/>
            <w:hideMark/>
          </w:tcPr>
          <w:p w14:paraId="4E314021" w14:textId="77777777" w:rsidR="001B48BB" w:rsidRPr="00C52020" w:rsidRDefault="001B48BB" w:rsidP="001B48BB">
            <w:pPr>
              <w:jc w:val="center"/>
              <w:rPr>
                <w:b/>
                <w:bCs/>
                <w:color w:val="000000"/>
                <w:szCs w:val="24"/>
                <w:lang w:eastAsia="lt-LT"/>
              </w:rPr>
            </w:pPr>
            <w:r w:rsidRPr="00C52020">
              <w:rPr>
                <w:b/>
                <w:bCs/>
                <w:color w:val="000000"/>
                <w:szCs w:val="24"/>
                <w:lang w:eastAsia="lt-LT"/>
              </w:rPr>
              <w:t>Siektinos stebėsenos rodiklių reikšmės</w:t>
            </w:r>
          </w:p>
        </w:tc>
        <w:tc>
          <w:tcPr>
            <w:tcW w:w="1550" w:type="dxa"/>
            <w:vMerge w:val="restart"/>
            <w:tcBorders>
              <w:top w:val="single" w:sz="4" w:space="0" w:color="auto"/>
              <w:left w:val="single" w:sz="4" w:space="0" w:color="auto"/>
              <w:bottom w:val="single" w:sz="4" w:space="0" w:color="auto"/>
              <w:right w:val="single" w:sz="4" w:space="0" w:color="auto"/>
            </w:tcBorders>
            <w:shd w:val="clear" w:color="000000" w:fill="B4C6E7"/>
            <w:vAlign w:val="bottom"/>
            <w:hideMark/>
          </w:tcPr>
          <w:p w14:paraId="527602FC" w14:textId="77777777" w:rsidR="001B48BB" w:rsidRPr="00C52020" w:rsidRDefault="001B48BB" w:rsidP="001B48BB">
            <w:pPr>
              <w:rPr>
                <w:b/>
                <w:bCs/>
                <w:color w:val="000000"/>
                <w:szCs w:val="24"/>
                <w:lang w:eastAsia="lt-LT"/>
              </w:rPr>
            </w:pPr>
            <w:r w:rsidRPr="00C52020">
              <w:rPr>
                <w:b/>
                <w:bCs/>
                <w:color w:val="000000"/>
                <w:szCs w:val="24"/>
                <w:lang w:eastAsia="lt-LT"/>
              </w:rPr>
              <w:t>Savivaldybės strateginio plėtros plano rodiklis</w:t>
            </w:r>
          </w:p>
        </w:tc>
      </w:tr>
      <w:tr w:rsidR="001B48BB" w:rsidRPr="00C52020" w14:paraId="722528C1" w14:textId="77777777" w:rsidTr="00C6658F">
        <w:trPr>
          <w:trHeight w:val="474"/>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5DF68B3A" w14:textId="77777777" w:rsidR="001B48BB" w:rsidRPr="00C52020" w:rsidRDefault="001B48BB" w:rsidP="001B48BB">
            <w:pPr>
              <w:rPr>
                <w:b/>
                <w:bCs/>
                <w:color w:val="000000"/>
                <w:szCs w:val="24"/>
                <w:lang w:eastAsia="lt-LT"/>
              </w:rPr>
            </w:pPr>
          </w:p>
        </w:tc>
        <w:tc>
          <w:tcPr>
            <w:tcW w:w="4712" w:type="dxa"/>
            <w:gridSpan w:val="2"/>
            <w:vMerge/>
            <w:tcBorders>
              <w:top w:val="single" w:sz="4" w:space="0" w:color="auto"/>
              <w:left w:val="single" w:sz="4" w:space="0" w:color="auto"/>
              <w:bottom w:val="single" w:sz="4" w:space="0" w:color="auto"/>
              <w:right w:val="single" w:sz="4" w:space="0" w:color="auto"/>
            </w:tcBorders>
            <w:vAlign w:val="center"/>
            <w:hideMark/>
          </w:tcPr>
          <w:p w14:paraId="56481ED0" w14:textId="77777777" w:rsidR="001B48BB" w:rsidRPr="00C52020" w:rsidRDefault="001B48BB" w:rsidP="001B48BB">
            <w:pPr>
              <w:rPr>
                <w:b/>
                <w:bCs/>
                <w:color w:val="000000"/>
                <w:szCs w:val="24"/>
                <w:lang w:eastAsia="lt-LT"/>
              </w:rPr>
            </w:pPr>
          </w:p>
        </w:tc>
        <w:tc>
          <w:tcPr>
            <w:tcW w:w="862" w:type="dxa"/>
            <w:tcBorders>
              <w:top w:val="nil"/>
              <w:left w:val="nil"/>
              <w:bottom w:val="single" w:sz="4" w:space="0" w:color="auto"/>
              <w:right w:val="single" w:sz="4" w:space="0" w:color="auto"/>
            </w:tcBorders>
            <w:shd w:val="clear" w:color="000000" w:fill="B4C6E7"/>
            <w:vAlign w:val="center"/>
            <w:hideMark/>
          </w:tcPr>
          <w:p w14:paraId="27D2FD3C" w14:textId="77777777" w:rsidR="001B48BB" w:rsidRPr="00C52020" w:rsidRDefault="001B48BB" w:rsidP="001B48BB">
            <w:pPr>
              <w:jc w:val="right"/>
              <w:rPr>
                <w:b/>
                <w:bCs/>
                <w:color w:val="000000"/>
                <w:szCs w:val="24"/>
                <w:lang w:eastAsia="lt-LT"/>
              </w:rPr>
            </w:pPr>
            <w:r w:rsidRPr="00C52020">
              <w:rPr>
                <w:b/>
                <w:bCs/>
                <w:color w:val="000000"/>
                <w:szCs w:val="24"/>
                <w:lang w:eastAsia="lt-LT"/>
              </w:rPr>
              <w:t>2024</w:t>
            </w:r>
          </w:p>
        </w:tc>
        <w:tc>
          <w:tcPr>
            <w:tcW w:w="717" w:type="dxa"/>
            <w:tcBorders>
              <w:top w:val="nil"/>
              <w:left w:val="nil"/>
              <w:bottom w:val="single" w:sz="4" w:space="0" w:color="auto"/>
              <w:right w:val="single" w:sz="4" w:space="0" w:color="auto"/>
            </w:tcBorders>
            <w:shd w:val="clear" w:color="000000" w:fill="B4C6E7"/>
            <w:vAlign w:val="center"/>
            <w:hideMark/>
          </w:tcPr>
          <w:p w14:paraId="6449C14F" w14:textId="77777777" w:rsidR="001B48BB" w:rsidRPr="00C52020" w:rsidRDefault="001B48BB" w:rsidP="001B48BB">
            <w:pPr>
              <w:jc w:val="right"/>
              <w:rPr>
                <w:b/>
                <w:bCs/>
                <w:color w:val="000000"/>
                <w:szCs w:val="24"/>
                <w:lang w:eastAsia="lt-LT"/>
              </w:rPr>
            </w:pPr>
            <w:r w:rsidRPr="00C52020">
              <w:rPr>
                <w:b/>
                <w:bCs/>
                <w:color w:val="000000"/>
                <w:szCs w:val="24"/>
                <w:lang w:eastAsia="lt-LT"/>
              </w:rPr>
              <w:t>2025</w:t>
            </w:r>
          </w:p>
        </w:tc>
        <w:tc>
          <w:tcPr>
            <w:tcW w:w="941" w:type="dxa"/>
            <w:tcBorders>
              <w:top w:val="nil"/>
              <w:left w:val="nil"/>
              <w:bottom w:val="single" w:sz="4" w:space="0" w:color="auto"/>
              <w:right w:val="single" w:sz="4" w:space="0" w:color="auto"/>
            </w:tcBorders>
            <w:shd w:val="clear" w:color="000000" w:fill="B4C6E7"/>
            <w:vAlign w:val="center"/>
            <w:hideMark/>
          </w:tcPr>
          <w:p w14:paraId="7C89DDB8" w14:textId="77777777" w:rsidR="001B48BB" w:rsidRPr="00C52020" w:rsidRDefault="001B48BB" w:rsidP="001B48BB">
            <w:pPr>
              <w:jc w:val="right"/>
              <w:rPr>
                <w:b/>
                <w:bCs/>
                <w:color w:val="000000"/>
                <w:szCs w:val="24"/>
                <w:lang w:eastAsia="lt-LT"/>
              </w:rPr>
            </w:pPr>
            <w:r w:rsidRPr="00C52020">
              <w:rPr>
                <w:b/>
                <w:bCs/>
                <w:color w:val="000000"/>
                <w:szCs w:val="24"/>
                <w:lang w:eastAsia="lt-LT"/>
              </w:rPr>
              <w:t>2026</w:t>
            </w: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500BDCDF" w14:textId="77777777" w:rsidR="001B48BB" w:rsidRPr="00C52020" w:rsidRDefault="001B48BB" w:rsidP="001B48BB">
            <w:pPr>
              <w:rPr>
                <w:b/>
                <w:bCs/>
                <w:color w:val="000000"/>
                <w:szCs w:val="24"/>
                <w:lang w:eastAsia="lt-LT"/>
              </w:rPr>
            </w:pPr>
          </w:p>
        </w:tc>
      </w:tr>
      <w:tr w:rsidR="001B48BB" w:rsidRPr="00C52020" w14:paraId="2968FBAC" w14:textId="77777777" w:rsidTr="00C6658F">
        <w:trPr>
          <w:trHeight w:val="562"/>
        </w:trPr>
        <w:tc>
          <w:tcPr>
            <w:tcW w:w="1520" w:type="dxa"/>
            <w:tcBorders>
              <w:top w:val="nil"/>
              <w:left w:val="single" w:sz="4" w:space="0" w:color="auto"/>
              <w:bottom w:val="single" w:sz="4" w:space="0" w:color="auto"/>
              <w:right w:val="single" w:sz="4" w:space="0" w:color="auto"/>
            </w:tcBorders>
            <w:shd w:val="clear" w:color="000000" w:fill="A6A6A6"/>
            <w:vAlign w:val="center"/>
            <w:hideMark/>
          </w:tcPr>
          <w:p w14:paraId="16997AD6" w14:textId="77777777" w:rsidR="001B48BB" w:rsidRPr="00C52020" w:rsidRDefault="001B48BB" w:rsidP="001B48BB">
            <w:pPr>
              <w:rPr>
                <w:color w:val="000000"/>
                <w:szCs w:val="24"/>
                <w:lang w:eastAsia="lt-LT"/>
              </w:rPr>
            </w:pPr>
          </w:p>
        </w:tc>
        <w:tc>
          <w:tcPr>
            <w:tcW w:w="1733" w:type="dxa"/>
            <w:tcBorders>
              <w:top w:val="nil"/>
              <w:left w:val="nil"/>
              <w:bottom w:val="single" w:sz="4" w:space="0" w:color="auto"/>
              <w:right w:val="single" w:sz="4" w:space="0" w:color="auto"/>
            </w:tcBorders>
            <w:shd w:val="clear" w:color="000000" w:fill="A6A6A6"/>
            <w:vAlign w:val="center"/>
            <w:hideMark/>
          </w:tcPr>
          <w:p w14:paraId="190A2E00" w14:textId="77777777" w:rsidR="001B48BB" w:rsidRPr="00C52020" w:rsidRDefault="001B48BB" w:rsidP="001B48BB">
            <w:pPr>
              <w:rPr>
                <w:color w:val="000000"/>
                <w:szCs w:val="24"/>
                <w:lang w:eastAsia="lt-LT"/>
              </w:rPr>
            </w:pPr>
            <w:r w:rsidRPr="00C52020">
              <w:rPr>
                <w:color w:val="000000"/>
                <w:szCs w:val="24"/>
                <w:lang w:eastAsia="lt-LT"/>
              </w:rPr>
              <w:t>1 Uždavinys</w:t>
            </w:r>
          </w:p>
        </w:tc>
        <w:tc>
          <w:tcPr>
            <w:tcW w:w="2979" w:type="dxa"/>
            <w:tcBorders>
              <w:top w:val="nil"/>
              <w:left w:val="nil"/>
              <w:bottom w:val="single" w:sz="4" w:space="0" w:color="auto"/>
              <w:right w:val="single" w:sz="4" w:space="0" w:color="auto"/>
            </w:tcBorders>
            <w:shd w:val="clear" w:color="000000" w:fill="A6A6A6"/>
            <w:vAlign w:val="center"/>
            <w:hideMark/>
          </w:tcPr>
          <w:p w14:paraId="369369B4" w14:textId="77777777" w:rsidR="001B48BB" w:rsidRPr="00C52020" w:rsidRDefault="001B48BB" w:rsidP="001B48BB">
            <w:pPr>
              <w:rPr>
                <w:color w:val="000000"/>
                <w:szCs w:val="24"/>
                <w:lang w:eastAsia="lt-LT"/>
              </w:rPr>
            </w:pPr>
            <w:r w:rsidRPr="00C52020">
              <w:rPr>
                <w:color w:val="000000"/>
                <w:szCs w:val="24"/>
                <w:lang w:eastAsia="lt-LT"/>
              </w:rPr>
              <w:t xml:space="preserve"> Švietimo įstaigų tinklo optimizavimas </w:t>
            </w:r>
          </w:p>
        </w:tc>
        <w:tc>
          <w:tcPr>
            <w:tcW w:w="862" w:type="dxa"/>
            <w:tcBorders>
              <w:top w:val="nil"/>
              <w:left w:val="nil"/>
              <w:bottom w:val="single" w:sz="4" w:space="0" w:color="auto"/>
              <w:right w:val="single" w:sz="4" w:space="0" w:color="auto"/>
            </w:tcBorders>
            <w:shd w:val="clear" w:color="000000" w:fill="A6A6A6"/>
            <w:noWrap/>
            <w:vAlign w:val="bottom"/>
            <w:hideMark/>
          </w:tcPr>
          <w:p w14:paraId="504ADE9A" w14:textId="77777777" w:rsidR="001B48BB" w:rsidRPr="00C52020" w:rsidRDefault="001B48BB" w:rsidP="001B48BB">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000000" w:fill="A6A6A6"/>
            <w:noWrap/>
            <w:vAlign w:val="bottom"/>
            <w:hideMark/>
          </w:tcPr>
          <w:p w14:paraId="634AAD55" w14:textId="77777777" w:rsidR="001B48BB" w:rsidRPr="00C52020" w:rsidRDefault="001B48BB" w:rsidP="001B48BB">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000000" w:fill="A6A6A6"/>
            <w:noWrap/>
            <w:vAlign w:val="bottom"/>
            <w:hideMark/>
          </w:tcPr>
          <w:p w14:paraId="42E88B97" w14:textId="77777777" w:rsidR="001B48BB" w:rsidRPr="00C52020" w:rsidRDefault="001B48BB" w:rsidP="001B48BB">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000000" w:fill="A6A6A6"/>
            <w:noWrap/>
            <w:vAlign w:val="bottom"/>
            <w:hideMark/>
          </w:tcPr>
          <w:p w14:paraId="6E400767" w14:textId="75FB1CCD" w:rsidR="001B48BB" w:rsidRPr="00C52020" w:rsidRDefault="001B48BB" w:rsidP="001B48BB">
            <w:pPr>
              <w:rPr>
                <w:color w:val="000000"/>
                <w:szCs w:val="24"/>
                <w:lang w:eastAsia="lt-LT"/>
              </w:rPr>
            </w:pPr>
            <w:r w:rsidRPr="00C52020">
              <w:rPr>
                <w:color w:val="000000"/>
                <w:szCs w:val="24"/>
                <w:lang w:eastAsia="lt-LT"/>
              </w:rPr>
              <w:t> </w:t>
            </w:r>
            <w:r w:rsidR="00C04375" w:rsidRPr="00C52020">
              <w:rPr>
                <w:color w:val="000000"/>
                <w:szCs w:val="24"/>
                <w:lang w:eastAsia="lt-LT"/>
              </w:rPr>
              <w:t>3.1.1</w:t>
            </w:r>
          </w:p>
        </w:tc>
      </w:tr>
      <w:tr w:rsidR="00761189" w:rsidRPr="00C52020" w14:paraId="15957FC1" w14:textId="77777777" w:rsidTr="00C6658F">
        <w:trPr>
          <w:trHeight w:val="352"/>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3B8BB5B3" w14:textId="77777777" w:rsidR="00761189" w:rsidRPr="00C52020" w:rsidRDefault="00761189" w:rsidP="00761189">
            <w:pPr>
              <w:rPr>
                <w:color w:val="000000"/>
                <w:szCs w:val="24"/>
                <w:lang w:eastAsia="lt-LT"/>
              </w:rPr>
            </w:pPr>
            <w:r w:rsidRPr="00C52020">
              <w:rPr>
                <w:color w:val="000000"/>
                <w:szCs w:val="24"/>
                <w:lang w:eastAsia="lt-LT"/>
              </w:rPr>
              <w:t>E-06-3.1-01-01</w:t>
            </w:r>
          </w:p>
        </w:tc>
        <w:tc>
          <w:tcPr>
            <w:tcW w:w="1733" w:type="dxa"/>
            <w:tcBorders>
              <w:top w:val="nil"/>
              <w:left w:val="nil"/>
              <w:bottom w:val="single" w:sz="4" w:space="0" w:color="auto"/>
              <w:right w:val="single" w:sz="4" w:space="0" w:color="auto"/>
            </w:tcBorders>
            <w:shd w:val="clear" w:color="000000" w:fill="FFFFFF"/>
            <w:vAlign w:val="center"/>
            <w:hideMark/>
          </w:tcPr>
          <w:p w14:paraId="79C6610D" w14:textId="77777777" w:rsidR="00761189" w:rsidRPr="00C52020" w:rsidRDefault="00761189" w:rsidP="0076118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000000" w:fill="FFFFFF"/>
            <w:vAlign w:val="center"/>
            <w:hideMark/>
          </w:tcPr>
          <w:p w14:paraId="4A86256F" w14:textId="77777777" w:rsidR="00761189" w:rsidRPr="00C52020" w:rsidRDefault="00761189" w:rsidP="00761189">
            <w:pPr>
              <w:rPr>
                <w:szCs w:val="24"/>
                <w:lang w:eastAsia="lt-LT"/>
              </w:rPr>
            </w:pPr>
            <w:r w:rsidRPr="00C52020">
              <w:rPr>
                <w:szCs w:val="24"/>
                <w:lang w:eastAsia="lt-LT"/>
              </w:rPr>
              <w:t>Mokinio kelionės iki ugdymo įstaigos neilgesnė trukmė, min.</w:t>
            </w:r>
          </w:p>
        </w:tc>
        <w:tc>
          <w:tcPr>
            <w:tcW w:w="862" w:type="dxa"/>
            <w:tcBorders>
              <w:top w:val="nil"/>
              <w:left w:val="nil"/>
              <w:bottom w:val="single" w:sz="4" w:space="0" w:color="auto"/>
              <w:right w:val="single" w:sz="4" w:space="0" w:color="auto"/>
            </w:tcBorders>
            <w:shd w:val="clear" w:color="000000" w:fill="FFFFFF"/>
            <w:noWrap/>
            <w:vAlign w:val="bottom"/>
            <w:hideMark/>
          </w:tcPr>
          <w:p w14:paraId="1756FAF4" w14:textId="77777777" w:rsidR="00761189" w:rsidRPr="00C52020" w:rsidRDefault="00761189" w:rsidP="00761189">
            <w:pPr>
              <w:jc w:val="right"/>
              <w:rPr>
                <w:szCs w:val="24"/>
                <w:lang w:eastAsia="lt-LT"/>
              </w:rPr>
            </w:pPr>
            <w:r w:rsidRPr="00C52020">
              <w:rPr>
                <w:szCs w:val="24"/>
                <w:lang w:eastAsia="lt-LT"/>
              </w:rPr>
              <w:t>45</w:t>
            </w:r>
          </w:p>
        </w:tc>
        <w:tc>
          <w:tcPr>
            <w:tcW w:w="717" w:type="dxa"/>
            <w:tcBorders>
              <w:top w:val="nil"/>
              <w:left w:val="nil"/>
              <w:bottom w:val="single" w:sz="4" w:space="0" w:color="auto"/>
              <w:right w:val="single" w:sz="4" w:space="0" w:color="auto"/>
            </w:tcBorders>
            <w:shd w:val="clear" w:color="000000" w:fill="FFFFFF"/>
            <w:noWrap/>
            <w:vAlign w:val="bottom"/>
            <w:hideMark/>
          </w:tcPr>
          <w:p w14:paraId="7EE61E21" w14:textId="77777777" w:rsidR="00761189" w:rsidRPr="00C52020" w:rsidRDefault="00761189" w:rsidP="00761189">
            <w:pPr>
              <w:jc w:val="right"/>
              <w:rPr>
                <w:szCs w:val="24"/>
                <w:lang w:eastAsia="lt-LT"/>
              </w:rPr>
            </w:pPr>
            <w:r w:rsidRPr="00C52020">
              <w:rPr>
                <w:szCs w:val="24"/>
                <w:lang w:eastAsia="lt-LT"/>
              </w:rPr>
              <w:t>45</w:t>
            </w:r>
          </w:p>
        </w:tc>
        <w:tc>
          <w:tcPr>
            <w:tcW w:w="941" w:type="dxa"/>
            <w:tcBorders>
              <w:top w:val="nil"/>
              <w:left w:val="nil"/>
              <w:bottom w:val="single" w:sz="4" w:space="0" w:color="auto"/>
              <w:right w:val="single" w:sz="4" w:space="0" w:color="auto"/>
            </w:tcBorders>
            <w:shd w:val="clear" w:color="000000" w:fill="FFFFFF"/>
            <w:noWrap/>
            <w:vAlign w:val="bottom"/>
            <w:hideMark/>
          </w:tcPr>
          <w:p w14:paraId="5D1EE0BB" w14:textId="77777777" w:rsidR="00761189" w:rsidRPr="00C52020" w:rsidRDefault="00761189" w:rsidP="00761189">
            <w:pPr>
              <w:jc w:val="right"/>
              <w:rPr>
                <w:szCs w:val="24"/>
                <w:lang w:eastAsia="lt-LT"/>
              </w:rPr>
            </w:pPr>
            <w:r w:rsidRPr="00C52020">
              <w:rPr>
                <w:szCs w:val="24"/>
                <w:lang w:eastAsia="lt-LT"/>
              </w:rPr>
              <w:t>45</w:t>
            </w:r>
          </w:p>
        </w:tc>
        <w:tc>
          <w:tcPr>
            <w:tcW w:w="1550" w:type="dxa"/>
            <w:tcBorders>
              <w:top w:val="nil"/>
              <w:left w:val="nil"/>
              <w:bottom w:val="single" w:sz="4" w:space="0" w:color="auto"/>
              <w:right w:val="single" w:sz="4" w:space="0" w:color="auto"/>
            </w:tcBorders>
            <w:shd w:val="clear" w:color="000000" w:fill="FFFFFF"/>
            <w:noWrap/>
            <w:vAlign w:val="bottom"/>
            <w:hideMark/>
          </w:tcPr>
          <w:p w14:paraId="04A052CF" w14:textId="77777777" w:rsidR="00761189" w:rsidRPr="00C52020" w:rsidRDefault="00761189" w:rsidP="00761189">
            <w:pPr>
              <w:rPr>
                <w:szCs w:val="24"/>
                <w:lang w:eastAsia="lt-LT"/>
              </w:rPr>
            </w:pPr>
            <w:r w:rsidRPr="00C52020">
              <w:rPr>
                <w:szCs w:val="24"/>
                <w:lang w:eastAsia="lt-LT"/>
              </w:rPr>
              <w:t> </w:t>
            </w:r>
          </w:p>
        </w:tc>
      </w:tr>
      <w:tr w:rsidR="00761189" w:rsidRPr="00C52020" w14:paraId="5251E91C"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352DD91"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3D0ABDF8" w14:textId="77777777" w:rsidR="00761189" w:rsidRPr="00C52020" w:rsidRDefault="00761189" w:rsidP="00761189">
            <w:pPr>
              <w:rPr>
                <w:szCs w:val="24"/>
                <w:lang w:eastAsia="lt-LT"/>
              </w:rPr>
            </w:pPr>
            <w:r w:rsidRPr="00C52020">
              <w:rPr>
                <w:szCs w:val="24"/>
                <w:lang w:eastAsia="lt-LT"/>
              </w:rPr>
              <w:t>1 Uždavinio 1 priemonė</w:t>
            </w:r>
          </w:p>
        </w:tc>
        <w:tc>
          <w:tcPr>
            <w:tcW w:w="2979" w:type="dxa"/>
            <w:tcBorders>
              <w:top w:val="nil"/>
              <w:left w:val="nil"/>
              <w:bottom w:val="single" w:sz="4" w:space="0" w:color="auto"/>
              <w:right w:val="single" w:sz="4" w:space="0" w:color="auto"/>
            </w:tcBorders>
            <w:shd w:val="clear" w:color="auto" w:fill="auto"/>
            <w:vAlign w:val="center"/>
            <w:hideMark/>
          </w:tcPr>
          <w:p w14:paraId="6026B912" w14:textId="77777777" w:rsidR="00761189" w:rsidRPr="00C52020" w:rsidRDefault="00761189" w:rsidP="00761189">
            <w:pPr>
              <w:rPr>
                <w:szCs w:val="24"/>
                <w:lang w:eastAsia="lt-LT"/>
              </w:rPr>
            </w:pPr>
            <w:r w:rsidRPr="00C52020">
              <w:rPr>
                <w:szCs w:val="24"/>
                <w:lang w:eastAsia="lt-LT"/>
              </w:rPr>
              <w:t>Kelmės rajono specialiosios mokyklos mokymosi sąlygų gerinimas</w:t>
            </w:r>
          </w:p>
        </w:tc>
        <w:tc>
          <w:tcPr>
            <w:tcW w:w="862" w:type="dxa"/>
            <w:tcBorders>
              <w:top w:val="nil"/>
              <w:left w:val="nil"/>
              <w:bottom w:val="single" w:sz="4" w:space="0" w:color="auto"/>
              <w:right w:val="single" w:sz="4" w:space="0" w:color="auto"/>
            </w:tcBorders>
            <w:shd w:val="clear" w:color="auto" w:fill="auto"/>
            <w:vAlign w:val="center"/>
            <w:hideMark/>
          </w:tcPr>
          <w:p w14:paraId="4896C98C"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vAlign w:val="center"/>
            <w:hideMark/>
          </w:tcPr>
          <w:p w14:paraId="5BBEC9D0"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vAlign w:val="center"/>
            <w:hideMark/>
          </w:tcPr>
          <w:p w14:paraId="4151151E"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5EA3F098" w14:textId="77777777" w:rsidR="00761189" w:rsidRPr="00C52020" w:rsidRDefault="00761189" w:rsidP="00761189">
            <w:pPr>
              <w:rPr>
                <w:szCs w:val="24"/>
                <w:lang w:eastAsia="lt-LT"/>
              </w:rPr>
            </w:pPr>
            <w:r w:rsidRPr="00C52020">
              <w:rPr>
                <w:szCs w:val="24"/>
                <w:lang w:eastAsia="lt-LT"/>
              </w:rPr>
              <w:t> </w:t>
            </w:r>
          </w:p>
        </w:tc>
      </w:tr>
      <w:tr w:rsidR="00761189" w:rsidRPr="00C52020" w14:paraId="0CA8DFC4"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B68B49C" w14:textId="77777777" w:rsidR="00761189" w:rsidRPr="00C52020" w:rsidRDefault="00761189" w:rsidP="00761189">
            <w:pPr>
              <w:rPr>
                <w:color w:val="000000"/>
                <w:szCs w:val="24"/>
                <w:lang w:eastAsia="lt-LT"/>
              </w:rPr>
            </w:pPr>
            <w:r w:rsidRPr="00C52020">
              <w:rPr>
                <w:color w:val="000000"/>
                <w:szCs w:val="24"/>
                <w:lang w:eastAsia="lt-LT"/>
              </w:rPr>
              <w:t>R-06-3.1-01-01-01</w:t>
            </w:r>
          </w:p>
        </w:tc>
        <w:tc>
          <w:tcPr>
            <w:tcW w:w="1733" w:type="dxa"/>
            <w:tcBorders>
              <w:top w:val="nil"/>
              <w:left w:val="nil"/>
              <w:bottom w:val="single" w:sz="4" w:space="0" w:color="auto"/>
              <w:right w:val="single" w:sz="4" w:space="0" w:color="auto"/>
            </w:tcBorders>
            <w:shd w:val="clear" w:color="auto" w:fill="auto"/>
            <w:vAlign w:val="center"/>
            <w:hideMark/>
          </w:tcPr>
          <w:p w14:paraId="6AE58B8D" w14:textId="77777777" w:rsidR="00761189" w:rsidRPr="00C52020" w:rsidRDefault="00761189" w:rsidP="0076118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032799FC" w14:textId="77777777" w:rsidR="00761189" w:rsidRPr="00C52020" w:rsidRDefault="00761189" w:rsidP="00761189">
            <w:pPr>
              <w:rPr>
                <w:szCs w:val="24"/>
                <w:lang w:eastAsia="lt-LT"/>
              </w:rPr>
            </w:pPr>
            <w:r w:rsidRPr="00C52020">
              <w:rPr>
                <w:szCs w:val="24"/>
                <w:lang w:eastAsia="lt-LT"/>
              </w:rPr>
              <w:t>Atliktų darbų procentas nuo visų reikiamų atlikti</w:t>
            </w:r>
          </w:p>
        </w:tc>
        <w:tc>
          <w:tcPr>
            <w:tcW w:w="862" w:type="dxa"/>
            <w:tcBorders>
              <w:top w:val="nil"/>
              <w:left w:val="nil"/>
              <w:bottom w:val="single" w:sz="4" w:space="0" w:color="auto"/>
              <w:right w:val="single" w:sz="4" w:space="0" w:color="auto"/>
            </w:tcBorders>
            <w:shd w:val="clear" w:color="auto" w:fill="auto"/>
            <w:vAlign w:val="center"/>
            <w:hideMark/>
          </w:tcPr>
          <w:p w14:paraId="214B1278" w14:textId="77777777" w:rsidR="00761189" w:rsidRPr="00C52020" w:rsidRDefault="00761189" w:rsidP="00761189">
            <w:pPr>
              <w:rPr>
                <w:szCs w:val="24"/>
                <w:lang w:eastAsia="lt-LT"/>
              </w:rPr>
            </w:pPr>
            <w:r w:rsidRPr="00C52020">
              <w:rPr>
                <w:szCs w:val="24"/>
                <w:lang w:eastAsia="lt-LT"/>
              </w:rPr>
              <w:t>30</w:t>
            </w:r>
          </w:p>
        </w:tc>
        <w:tc>
          <w:tcPr>
            <w:tcW w:w="717" w:type="dxa"/>
            <w:tcBorders>
              <w:top w:val="nil"/>
              <w:left w:val="nil"/>
              <w:bottom w:val="single" w:sz="4" w:space="0" w:color="auto"/>
              <w:right w:val="single" w:sz="4" w:space="0" w:color="auto"/>
            </w:tcBorders>
            <w:shd w:val="clear" w:color="auto" w:fill="auto"/>
            <w:vAlign w:val="center"/>
            <w:hideMark/>
          </w:tcPr>
          <w:p w14:paraId="581048BB" w14:textId="77777777" w:rsidR="00761189" w:rsidRPr="00C52020" w:rsidRDefault="00761189" w:rsidP="00761189">
            <w:pPr>
              <w:rPr>
                <w:szCs w:val="24"/>
                <w:lang w:eastAsia="lt-LT"/>
              </w:rPr>
            </w:pPr>
            <w:r w:rsidRPr="00C52020">
              <w:rPr>
                <w:szCs w:val="24"/>
                <w:lang w:eastAsia="lt-LT"/>
              </w:rPr>
              <w:t>60</w:t>
            </w:r>
          </w:p>
        </w:tc>
        <w:tc>
          <w:tcPr>
            <w:tcW w:w="941" w:type="dxa"/>
            <w:tcBorders>
              <w:top w:val="nil"/>
              <w:left w:val="nil"/>
              <w:bottom w:val="single" w:sz="4" w:space="0" w:color="auto"/>
              <w:right w:val="single" w:sz="4" w:space="0" w:color="auto"/>
            </w:tcBorders>
            <w:shd w:val="clear" w:color="auto" w:fill="auto"/>
            <w:vAlign w:val="center"/>
            <w:hideMark/>
          </w:tcPr>
          <w:p w14:paraId="03C31530" w14:textId="77777777" w:rsidR="00761189" w:rsidRPr="00C52020" w:rsidRDefault="00761189" w:rsidP="00761189">
            <w:pPr>
              <w:rPr>
                <w:szCs w:val="24"/>
                <w:lang w:eastAsia="lt-LT"/>
              </w:rPr>
            </w:pPr>
            <w:r w:rsidRPr="00C52020">
              <w:rPr>
                <w:szCs w:val="24"/>
                <w:lang w:eastAsia="lt-LT"/>
              </w:rPr>
              <w:t>100</w:t>
            </w:r>
          </w:p>
        </w:tc>
        <w:tc>
          <w:tcPr>
            <w:tcW w:w="1550" w:type="dxa"/>
            <w:tcBorders>
              <w:top w:val="nil"/>
              <w:left w:val="nil"/>
              <w:bottom w:val="single" w:sz="4" w:space="0" w:color="auto"/>
              <w:right w:val="single" w:sz="4" w:space="0" w:color="auto"/>
            </w:tcBorders>
            <w:shd w:val="clear" w:color="auto" w:fill="auto"/>
            <w:noWrap/>
            <w:vAlign w:val="bottom"/>
            <w:hideMark/>
          </w:tcPr>
          <w:p w14:paraId="6E109173" w14:textId="77777777" w:rsidR="00761189" w:rsidRPr="00C52020" w:rsidRDefault="00761189" w:rsidP="00761189">
            <w:pPr>
              <w:rPr>
                <w:szCs w:val="24"/>
                <w:lang w:eastAsia="lt-LT"/>
              </w:rPr>
            </w:pPr>
            <w:r w:rsidRPr="00C52020">
              <w:rPr>
                <w:szCs w:val="24"/>
                <w:lang w:eastAsia="lt-LT"/>
              </w:rPr>
              <w:t> </w:t>
            </w:r>
          </w:p>
        </w:tc>
      </w:tr>
      <w:tr w:rsidR="00761189" w:rsidRPr="00C52020" w14:paraId="187F68E4" w14:textId="77777777" w:rsidTr="00C6658F">
        <w:trPr>
          <w:trHeight w:val="373"/>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59D26C3"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38E4E866" w14:textId="77777777" w:rsidR="00761189" w:rsidRPr="00C52020" w:rsidRDefault="00761189" w:rsidP="00761189">
            <w:pPr>
              <w:rPr>
                <w:szCs w:val="24"/>
                <w:lang w:eastAsia="lt-LT"/>
              </w:rPr>
            </w:pPr>
            <w:r w:rsidRPr="00C52020">
              <w:rPr>
                <w:szCs w:val="24"/>
                <w:lang w:eastAsia="lt-LT"/>
              </w:rPr>
              <w:t>1 Uždavinio 2 priemonė</w:t>
            </w:r>
          </w:p>
        </w:tc>
        <w:tc>
          <w:tcPr>
            <w:tcW w:w="2979" w:type="dxa"/>
            <w:tcBorders>
              <w:top w:val="nil"/>
              <w:left w:val="nil"/>
              <w:bottom w:val="single" w:sz="4" w:space="0" w:color="auto"/>
              <w:right w:val="single" w:sz="4" w:space="0" w:color="auto"/>
            </w:tcBorders>
            <w:shd w:val="clear" w:color="auto" w:fill="auto"/>
            <w:vAlign w:val="center"/>
            <w:hideMark/>
          </w:tcPr>
          <w:p w14:paraId="40B45790" w14:textId="77777777" w:rsidR="00761189" w:rsidRPr="00C52020" w:rsidRDefault="00761189" w:rsidP="00761189">
            <w:pPr>
              <w:rPr>
                <w:szCs w:val="24"/>
                <w:lang w:eastAsia="lt-LT"/>
              </w:rPr>
            </w:pPr>
            <w:r w:rsidRPr="00C52020">
              <w:rPr>
                <w:szCs w:val="24"/>
                <w:lang w:eastAsia="lt-LT"/>
              </w:rPr>
              <w:t>Kelmės „Aukuro“ pagrindinės mokyklos pastato vidaus patalpų remontas</w:t>
            </w:r>
          </w:p>
        </w:tc>
        <w:tc>
          <w:tcPr>
            <w:tcW w:w="862" w:type="dxa"/>
            <w:tcBorders>
              <w:top w:val="nil"/>
              <w:left w:val="nil"/>
              <w:bottom w:val="single" w:sz="4" w:space="0" w:color="auto"/>
              <w:right w:val="single" w:sz="4" w:space="0" w:color="auto"/>
            </w:tcBorders>
            <w:shd w:val="clear" w:color="auto" w:fill="auto"/>
            <w:noWrap/>
            <w:vAlign w:val="bottom"/>
            <w:hideMark/>
          </w:tcPr>
          <w:p w14:paraId="6190063A"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6D4BD3E2"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110C65C3"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23A8A99B" w14:textId="77777777" w:rsidR="00761189" w:rsidRPr="00C52020" w:rsidRDefault="00761189" w:rsidP="00761189">
            <w:pPr>
              <w:rPr>
                <w:szCs w:val="24"/>
                <w:lang w:eastAsia="lt-LT"/>
              </w:rPr>
            </w:pPr>
            <w:r w:rsidRPr="00C52020">
              <w:rPr>
                <w:szCs w:val="24"/>
                <w:lang w:eastAsia="lt-LT"/>
              </w:rPr>
              <w:t> </w:t>
            </w:r>
          </w:p>
        </w:tc>
      </w:tr>
      <w:tr w:rsidR="00761189" w:rsidRPr="00C52020" w14:paraId="75E53B31" w14:textId="77777777" w:rsidTr="00C6658F">
        <w:trPr>
          <w:trHeight w:val="373"/>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6AE7B48A" w14:textId="77777777" w:rsidR="00761189" w:rsidRPr="00C52020" w:rsidRDefault="00761189" w:rsidP="00761189">
            <w:pPr>
              <w:rPr>
                <w:color w:val="000000"/>
                <w:szCs w:val="24"/>
                <w:lang w:eastAsia="lt-LT"/>
              </w:rPr>
            </w:pPr>
            <w:r w:rsidRPr="00C52020">
              <w:rPr>
                <w:color w:val="000000"/>
                <w:szCs w:val="24"/>
                <w:lang w:eastAsia="lt-LT"/>
              </w:rPr>
              <w:t>R-06-3.1-01-01-02</w:t>
            </w:r>
          </w:p>
        </w:tc>
        <w:tc>
          <w:tcPr>
            <w:tcW w:w="1733" w:type="dxa"/>
            <w:tcBorders>
              <w:top w:val="nil"/>
              <w:left w:val="nil"/>
              <w:bottom w:val="single" w:sz="4" w:space="0" w:color="auto"/>
              <w:right w:val="single" w:sz="4" w:space="0" w:color="auto"/>
            </w:tcBorders>
            <w:shd w:val="clear" w:color="auto" w:fill="auto"/>
            <w:vAlign w:val="center"/>
            <w:hideMark/>
          </w:tcPr>
          <w:p w14:paraId="5605F76F" w14:textId="77777777" w:rsidR="00761189" w:rsidRPr="00C52020" w:rsidRDefault="00761189" w:rsidP="0076118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3DF24D58" w14:textId="77777777" w:rsidR="00761189" w:rsidRPr="00C52020" w:rsidRDefault="00761189" w:rsidP="00761189">
            <w:pPr>
              <w:rPr>
                <w:szCs w:val="24"/>
                <w:lang w:eastAsia="lt-LT"/>
              </w:rPr>
            </w:pPr>
            <w:r w:rsidRPr="00C52020">
              <w:rPr>
                <w:szCs w:val="24"/>
                <w:lang w:eastAsia="lt-LT"/>
              </w:rPr>
              <w:t>Atliktų darbų dalis nuo būtinų atlikti</w:t>
            </w:r>
          </w:p>
        </w:tc>
        <w:tc>
          <w:tcPr>
            <w:tcW w:w="862" w:type="dxa"/>
            <w:tcBorders>
              <w:top w:val="nil"/>
              <w:left w:val="nil"/>
              <w:bottom w:val="single" w:sz="4" w:space="0" w:color="auto"/>
              <w:right w:val="single" w:sz="4" w:space="0" w:color="auto"/>
            </w:tcBorders>
            <w:shd w:val="clear" w:color="auto" w:fill="auto"/>
            <w:noWrap/>
            <w:vAlign w:val="bottom"/>
            <w:hideMark/>
          </w:tcPr>
          <w:p w14:paraId="138DF1A7" w14:textId="77777777" w:rsidR="00761189" w:rsidRPr="00C52020" w:rsidRDefault="00761189" w:rsidP="00761189">
            <w:pPr>
              <w:jc w:val="right"/>
              <w:rPr>
                <w:szCs w:val="24"/>
                <w:lang w:eastAsia="lt-LT"/>
              </w:rPr>
            </w:pPr>
            <w:r w:rsidRPr="00C52020">
              <w:rPr>
                <w:szCs w:val="24"/>
                <w:lang w:eastAsia="lt-LT"/>
              </w:rPr>
              <w:t>60</w:t>
            </w:r>
          </w:p>
        </w:tc>
        <w:tc>
          <w:tcPr>
            <w:tcW w:w="717" w:type="dxa"/>
            <w:tcBorders>
              <w:top w:val="nil"/>
              <w:left w:val="nil"/>
              <w:bottom w:val="single" w:sz="4" w:space="0" w:color="auto"/>
              <w:right w:val="single" w:sz="4" w:space="0" w:color="auto"/>
            </w:tcBorders>
            <w:shd w:val="clear" w:color="auto" w:fill="auto"/>
            <w:noWrap/>
            <w:vAlign w:val="bottom"/>
            <w:hideMark/>
          </w:tcPr>
          <w:p w14:paraId="477C4E7D" w14:textId="77777777" w:rsidR="00761189" w:rsidRPr="00C52020" w:rsidRDefault="00761189" w:rsidP="00761189">
            <w:pPr>
              <w:jc w:val="right"/>
              <w:rPr>
                <w:szCs w:val="24"/>
                <w:lang w:eastAsia="lt-LT"/>
              </w:rPr>
            </w:pPr>
            <w:r w:rsidRPr="00C52020">
              <w:rPr>
                <w:szCs w:val="24"/>
                <w:lang w:eastAsia="lt-LT"/>
              </w:rPr>
              <w:t>100</w:t>
            </w:r>
          </w:p>
        </w:tc>
        <w:tc>
          <w:tcPr>
            <w:tcW w:w="941" w:type="dxa"/>
            <w:tcBorders>
              <w:top w:val="nil"/>
              <w:left w:val="nil"/>
              <w:bottom w:val="single" w:sz="4" w:space="0" w:color="auto"/>
              <w:right w:val="single" w:sz="4" w:space="0" w:color="auto"/>
            </w:tcBorders>
            <w:shd w:val="clear" w:color="auto" w:fill="auto"/>
            <w:noWrap/>
            <w:vAlign w:val="bottom"/>
            <w:hideMark/>
          </w:tcPr>
          <w:p w14:paraId="06DBDB71" w14:textId="77777777" w:rsidR="00761189" w:rsidRPr="00C52020" w:rsidRDefault="00761189" w:rsidP="00761189">
            <w:pPr>
              <w:rPr>
                <w:szCs w:val="24"/>
                <w:lang w:eastAsia="lt-LT"/>
              </w:rPr>
            </w:pPr>
            <w:r w:rsidRPr="00C52020">
              <w:rPr>
                <w:szCs w:val="24"/>
                <w:lang w:eastAsia="lt-LT"/>
              </w:rPr>
              <w:t> </w:t>
            </w:r>
            <w:r w:rsidR="00E10E67" w:rsidRPr="00C52020">
              <w:rPr>
                <w:szCs w:val="24"/>
                <w:lang w:eastAsia="lt-LT"/>
              </w:rPr>
              <w:t>0</w:t>
            </w:r>
          </w:p>
        </w:tc>
        <w:tc>
          <w:tcPr>
            <w:tcW w:w="1550" w:type="dxa"/>
            <w:tcBorders>
              <w:top w:val="nil"/>
              <w:left w:val="nil"/>
              <w:bottom w:val="single" w:sz="4" w:space="0" w:color="auto"/>
              <w:right w:val="single" w:sz="4" w:space="0" w:color="auto"/>
            </w:tcBorders>
            <w:shd w:val="clear" w:color="auto" w:fill="auto"/>
            <w:noWrap/>
            <w:vAlign w:val="bottom"/>
            <w:hideMark/>
          </w:tcPr>
          <w:p w14:paraId="3B7E4336" w14:textId="77777777" w:rsidR="00761189" w:rsidRPr="00C52020" w:rsidRDefault="00761189" w:rsidP="00761189">
            <w:pPr>
              <w:rPr>
                <w:szCs w:val="24"/>
                <w:lang w:eastAsia="lt-LT"/>
              </w:rPr>
            </w:pPr>
            <w:r w:rsidRPr="00C52020">
              <w:rPr>
                <w:szCs w:val="24"/>
                <w:lang w:eastAsia="lt-LT"/>
              </w:rPr>
              <w:t> </w:t>
            </w:r>
          </w:p>
        </w:tc>
      </w:tr>
      <w:tr w:rsidR="00761189" w:rsidRPr="00C52020" w14:paraId="4F4D2EDA"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761CB910"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46F49B2A" w14:textId="77777777" w:rsidR="00761189" w:rsidRPr="00C52020" w:rsidRDefault="00761189" w:rsidP="00761189">
            <w:pPr>
              <w:rPr>
                <w:szCs w:val="24"/>
                <w:lang w:eastAsia="lt-LT"/>
              </w:rPr>
            </w:pPr>
            <w:r w:rsidRPr="00C52020">
              <w:rPr>
                <w:szCs w:val="24"/>
                <w:lang w:eastAsia="lt-LT"/>
              </w:rPr>
              <w:t>1 Uždavinio 3 priemonė</w:t>
            </w:r>
          </w:p>
        </w:tc>
        <w:tc>
          <w:tcPr>
            <w:tcW w:w="2979" w:type="dxa"/>
            <w:tcBorders>
              <w:top w:val="nil"/>
              <w:left w:val="nil"/>
              <w:bottom w:val="single" w:sz="4" w:space="0" w:color="auto"/>
              <w:right w:val="single" w:sz="4" w:space="0" w:color="auto"/>
            </w:tcBorders>
            <w:shd w:val="clear" w:color="auto" w:fill="auto"/>
            <w:vAlign w:val="center"/>
            <w:hideMark/>
          </w:tcPr>
          <w:p w14:paraId="30F179F1" w14:textId="77777777" w:rsidR="00761189" w:rsidRPr="00C52020" w:rsidRDefault="00761189" w:rsidP="00761189">
            <w:pPr>
              <w:rPr>
                <w:szCs w:val="24"/>
                <w:lang w:eastAsia="lt-LT"/>
              </w:rPr>
            </w:pPr>
            <w:r w:rsidRPr="00C52020">
              <w:rPr>
                <w:szCs w:val="24"/>
                <w:lang w:eastAsia="lt-LT"/>
              </w:rPr>
              <w:t xml:space="preserve">Šaukėnų Vlado </w:t>
            </w:r>
            <w:proofErr w:type="spellStart"/>
            <w:r w:rsidRPr="00C52020">
              <w:rPr>
                <w:szCs w:val="24"/>
                <w:lang w:eastAsia="lt-LT"/>
              </w:rPr>
              <w:t>Pūtvio</w:t>
            </w:r>
            <w:proofErr w:type="spellEnd"/>
            <w:r w:rsidRPr="00C52020">
              <w:rPr>
                <w:szCs w:val="24"/>
                <w:lang w:eastAsia="lt-LT"/>
              </w:rPr>
              <w:t>-Putvinskio gimnazijos pastatų energetinių savybių gerinimas</w:t>
            </w:r>
          </w:p>
        </w:tc>
        <w:tc>
          <w:tcPr>
            <w:tcW w:w="862" w:type="dxa"/>
            <w:tcBorders>
              <w:top w:val="nil"/>
              <w:left w:val="nil"/>
              <w:bottom w:val="single" w:sz="4" w:space="0" w:color="auto"/>
              <w:right w:val="single" w:sz="4" w:space="0" w:color="auto"/>
            </w:tcBorders>
            <w:shd w:val="clear" w:color="auto" w:fill="auto"/>
            <w:noWrap/>
            <w:vAlign w:val="bottom"/>
            <w:hideMark/>
          </w:tcPr>
          <w:p w14:paraId="3ADFEAAB"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3B3A6CFA"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4B7377E7"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27CBC4E4" w14:textId="77777777" w:rsidR="00761189" w:rsidRPr="00C52020" w:rsidRDefault="00761189" w:rsidP="00761189">
            <w:pPr>
              <w:rPr>
                <w:szCs w:val="24"/>
                <w:lang w:eastAsia="lt-LT"/>
              </w:rPr>
            </w:pPr>
            <w:r w:rsidRPr="00C52020">
              <w:rPr>
                <w:szCs w:val="24"/>
                <w:lang w:eastAsia="lt-LT"/>
              </w:rPr>
              <w:t> </w:t>
            </w:r>
          </w:p>
        </w:tc>
      </w:tr>
      <w:tr w:rsidR="00761189" w:rsidRPr="00C52020" w14:paraId="549B8257"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F0B3ABC" w14:textId="77777777" w:rsidR="00761189" w:rsidRPr="00C52020" w:rsidRDefault="00761189" w:rsidP="00761189">
            <w:pPr>
              <w:rPr>
                <w:color w:val="000000"/>
                <w:szCs w:val="24"/>
                <w:lang w:eastAsia="lt-LT"/>
              </w:rPr>
            </w:pPr>
            <w:r w:rsidRPr="00C52020">
              <w:rPr>
                <w:color w:val="000000"/>
                <w:szCs w:val="24"/>
                <w:lang w:eastAsia="lt-LT"/>
              </w:rPr>
              <w:t>R-06-3.1-01-01-03</w:t>
            </w:r>
          </w:p>
        </w:tc>
        <w:tc>
          <w:tcPr>
            <w:tcW w:w="1733" w:type="dxa"/>
            <w:tcBorders>
              <w:top w:val="nil"/>
              <w:left w:val="nil"/>
              <w:bottom w:val="single" w:sz="4" w:space="0" w:color="auto"/>
              <w:right w:val="single" w:sz="4" w:space="0" w:color="auto"/>
            </w:tcBorders>
            <w:shd w:val="clear" w:color="auto" w:fill="auto"/>
            <w:vAlign w:val="center"/>
            <w:hideMark/>
          </w:tcPr>
          <w:p w14:paraId="4CD91A75" w14:textId="77777777" w:rsidR="00761189" w:rsidRPr="00C52020" w:rsidRDefault="00761189" w:rsidP="0076118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3FD8E461" w14:textId="77777777" w:rsidR="00761189" w:rsidRPr="00C52020" w:rsidRDefault="00761189" w:rsidP="00761189">
            <w:pPr>
              <w:rPr>
                <w:szCs w:val="24"/>
                <w:lang w:eastAsia="lt-LT"/>
              </w:rPr>
            </w:pPr>
            <w:r w:rsidRPr="00C52020">
              <w:rPr>
                <w:szCs w:val="24"/>
                <w:lang w:eastAsia="lt-LT"/>
              </w:rPr>
              <w:t>Projekto įgyvendinimo dalis, proc.</w:t>
            </w:r>
          </w:p>
        </w:tc>
        <w:tc>
          <w:tcPr>
            <w:tcW w:w="862" w:type="dxa"/>
            <w:tcBorders>
              <w:top w:val="nil"/>
              <w:left w:val="nil"/>
              <w:bottom w:val="single" w:sz="4" w:space="0" w:color="auto"/>
              <w:right w:val="single" w:sz="4" w:space="0" w:color="auto"/>
            </w:tcBorders>
            <w:shd w:val="clear" w:color="auto" w:fill="auto"/>
            <w:noWrap/>
            <w:vAlign w:val="bottom"/>
            <w:hideMark/>
          </w:tcPr>
          <w:p w14:paraId="7EBE29F6" w14:textId="77777777" w:rsidR="00761189" w:rsidRPr="00C52020" w:rsidRDefault="00761189" w:rsidP="00761189">
            <w:pPr>
              <w:jc w:val="right"/>
              <w:rPr>
                <w:szCs w:val="24"/>
                <w:lang w:eastAsia="lt-LT"/>
              </w:rPr>
            </w:pPr>
            <w:r w:rsidRPr="00C52020">
              <w:rPr>
                <w:szCs w:val="24"/>
                <w:lang w:eastAsia="lt-LT"/>
              </w:rPr>
              <w:t>35</w:t>
            </w:r>
          </w:p>
        </w:tc>
        <w:tc>
          <w:tcPr>
            <w:tcW w:w="717" w:type="dxa"/>
            <w:tcBorders>
              <w:top w:val="nil"/>
              <w:left w:val="nil"/>
              <w:bottom w:val="single" w:sz="4" w:space="0" w:color="auto"/>
              <w:right w:val="single" w:sz="4" w:space="0" w:color="auto"/>
            </w:tcBorders>
            <w:shd w:val="clear" w:color="auto" w:fill="auto"/>
            <w:noWrap/>
            <w:vAlign w:val="bottom"/>
            <w:hideMark/>
          </w:tcPr>
          <w:p w14:paraId="605CC291" w14:textId="77777777" w:rsidR="00761189" w:rsidRPr="00C52020" w:rsidRDefault="00761189" w:rsidP="00761189">
            <w:pPr>
              <w:jc w:val="right"/>
              <w:rPr>
                <w:szCs w:val="24"/>
                <w:lang w:eastAsia="lt-LT"/>
              </w:rPr>
            </w:pPr>
            <w:r w:rsidRPr="00C52020">
              <w:rPr>
                <w:szCs w:val="24"/>
                <w:lang w:eastAsia="lt-LT"/>
              </w:rPr>
              <w:t>100</w:t>
            </w:r>
          </w:p>
        </w:tc>
        <w:tc>
          <w:tcPr>
            <w:tcW w:w="941" w:type="dxa"/>
            <w:tcBorders>
              <w:top w:val="nil"/>
              <w:left w:val="nil"/>
              <w:bottom w:val="single" w:sz="4" w:space="0" w:color="auto"/>
              <w:right w:val="single" w:sz="4" w:space="0" w:color="auto"/>
            </w:tcBorders>
            <w:shd w:val="clear" w:color="auto" w:fill="auto"/>
            <w:noWrap/>
            <w:vAlign w:val="bottom"/>
            <w:hideMark/>
          </w:tcPr>
          <w:p w14:paraId="61A12CC9" w14:textId="77777777" w:rsidR="00761189" w:rsidRPr="00C52020" w:rsidRDefault="00761189" w:rsidP="00761189">
            <w:pPr>
              <w:rPr>
                <w:szCs w:val="24"/>
                <w:lang w:eastAsia="lt-LT"/>
              </w:rPr>
            </w:pPr>
            <w:r w:rsidRPr="00C52020">
              <w:rPr>
                <w:szCs w:val="24"/>
                <w:lang w:eastAsia="lt-LT"/>
              </w:rPr>
              <w:t> </w:t>
            </w:r>
            <w:r w:rsidR="00E10E67" w:rsidRPr="00C52020">
              <w:rPr>
                <w:szCs w:val="24"/>
                <w:lang w:eastAsia="lt-LT"/>
              </w:rPr>
              <w:t>0</w:t>
            </w:r>
          </w:p>
        </w:tc>
        <w:tc>
          <w:tcPr>
            <w:tcW w:w="1550" w:type="dxa"/>
            <w:tcBorders>
              <w:top w:val="nil"/>
              <w:left w:val="nil"/>
              <w:bottom w:val="single" w:sz="4" w:space="0" w:color="auto"/>
              <w:right w:val="single" w:sz="4" w:space="0" w:color="auto"/>
            </w:tcBorders>
            <w:shd w:val="clear" w:color="auto" w:fill="auto"/>
            <w:noWrap/>
            <w:vAlign w:val="bottom"/>
            <w:hideMark/>
          </w:tcPr>
          <w:p w14:paraId="7F3FFB60" w14:textId="77777777" w:rsidR="00761189" w:rsidRPr="00C52020" w:rsidRDefault="00761189" w:rsidP="00761189">
            <w:pPr>
              <w:rPr>
                <w:szCs w:val="24"/>
                <w:lang w:eastAsia="lt-LT"/>
              </w:rPr>
            </w:pPr>
            <w:r w:rsidRPr="00C52020">
              <w:rPr>
                <w:szCs w:val="24"/>
                <w:lang w:eastAsia="lt-LT"/>
              </w:rPr>
              <w:t> </w:t>
            </w:r>
          </w:p>
        </w:tc>
      </w:tr>
      <w:tr w:rsidR="00761189" w:rsidRPr="00C52020" w14:paraId="6AF1AE74"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6CE4362B"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09FF0569" w14:textId="77777777" w:rsidR="00761189" w:rsidRPr="00C52020" w:rsidRDefault="00761189" w:rsidP="00761189">
            <w:pPr>
              <w:rPr>
                <w:szCs w:val="24"/>
                <w:lang w:eastAsia="lt-LT"/>
              </w:rPr>
            </w:pPr>
            <w:r w:rsidRPr="00C52020">
              <w:rPr>
                <w:szCs w:val="24"/>
                <w:lang w:eastAsia="lt-LT"/>
              </w:rPr>
              <w:t>1 Uždavinio 4 priemonė</w:t>
            </w:r>
          </w:p>
        </w:tc>
        <w:tc>
          <w:tcPr>
            <w:tcW w:w="2979" w:type="dxa"/>
            <w:tcBorders>
              <w:top w:val="nil"/>
              <w:left w:val="nil"/>
              <w:bottom w:val="single" w:sz="4" w:space="0" w:color="auto"/>
              <w:right w:val="single" w:sz="4" w:space="0" w:color="auto"/>
            </w:tcBorders>
            <w:shd w:val="clear" w:color="auto" w:fill="auto"/>
            <w:vAlign w:val="center"/>
            <w:hideMark/>
          </w:tcPr>
          <w:p w14:paraId="177F554E" w14:textId="77777777" w:rsidR="00761189" w:rsidRPr="00C52020" w:rsidRDefault="00761189" w:rsidP="00761189">
            <w:pPr>
              <w:rPr>
                <w:szCs w:val="24"/>
                <w:lang w:eastAsia="lt-LT"/>
              </w:rPr>
            </w:pPr>
            <w:r w:rsidRPr="00C52020">
              <w:rPr>
                <w:szCs w:val="24"/>
                <w:lang w:eastAsia="lt-LT"/>
              </w:rPr>
              <w:t>Kelmės miesto lopšelių-darželių atnaujinimas ir modernizacija</w:t>
            </w:r>
          </w:p>
        </w:tc>
        <w:tc>
          <w:tcPr>
            <w:tcW w:w="862" w:type="dxa"/>
            <w:tcBorders>
              <w:top w:val="nil"/>
              <w:left w:val="nil"/>
              <w:bottom w:val="single" w:sz="4" w:space="0" w:color="auto"/>
              <w:right w:val="single" w:sz="4" w:space="0" w:color="auto"/>
            </w:tcBorders>
            <w:shd w:val="clear" w:color="auto" w:fill="auto"/>
            <w:noWrap/>
            <w:vAlign w:val="bottom"/>
            <w:hideMark/>
          </w:tcPr>
          <w:p w14:paraId="0AF841BE"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70FED689"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7B792EAA"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73003B59" w14:textId="77777777" w:rsidR="00761189" w:rsidRPr="00C52020" w:rsidRDefault="00761189" w:rsidP="00761189">
            <w:pPr>
              <w:rPr>
                <w:szCs w:val="24"/>
                <w:lang w:eastAsia="lt-LT"/>
              </w:rPr>
            </w:pPr>
            <w:r w:rsidRPr="00C52020">
              <w:rPr>
                <w:szCs w:val="24"/>
                <w:lang w:eastAsia="lt-LT"/>
              </w:rPr>
              <w:t> </w:t>
            </w:r>
          </w:p>
        </w:tc>
      </w:tr>
      <w:tr w:rsidR="00761189" w:rsidRPr="00C52020" w14:paraId="3F203E18"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4BE9259" w14:textId="77777777" w:rsidR="00761189" w:rsidRPr="00C52020" w:rsidRDefault="00761189" w:rsidP="00761189">
            <w:pPr>
              <w:rPr>
                <w:color w:val="000000"/>
                <w:szCs w:val="24"/>
                <w:lang w:eastAsia="lt-LT"/>
              </w:rPr>
            </w:pPr>
            <w:r w:rsidRPr="00C52020">
              <w:rPr>
                <w:color w:val="000000"/>
                <w:szCs w:val="24"/>
                <w:lang w:eastAsia="lt-LT"/>
              </w:rPr>
              <w:t>R-06-3.1-01-01-04</w:t>
            </w:r>
          </w:p>
        </w:tc>
        <w:tc>
          <w:tcPr>
            <w:tcW w:w="1733" w:type="dxa"/>
            <w:tcBorders>
              <w:top w:val="nil"/>
              <w:left w:val="nil"/>
              <w:bottom w:val="single" w:sz="4" w:space="0" w:color="auto"/>
              <w:right w:val="single" w:sz="4" w:space="0" w:color="auto"/>
            </w:tcBorders>
            <w:shd w:val="clear" w:color="auto" w:fill="auto"/>
            <w:vAlign w:val="center"/>
            <w:hideMark/>
          </w:tcPr>
          <w:p w14:paraId="2E014410" w14:textId="77777777" w:rsidR="00761189" w:rsidRPr="00C52020" w:rsidRDefault="00761189" w:rsidP="0076118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019CEA97" w14:textId="77777777" w:rsidR="00761189" w:rsidRPr="00C52020" w:rsidRDefault="00761189" w:rsidP="00761189">
            <w:pPr>
              <w:rPr>
                <w:szCs w:val="24"/>
                <w:lang w:eastAsia="lt-LT"/>
              </w:rPr>
            </w:pPr>
            <w:r w:rsidRPr="00C52020">
              <w:rPr>
                <w:szCs w:val="24"/>
                <w:lang w:eastAsia="lt-LT"/>
              </w:rPr>
              <w:t>Atnaujintų lopšelių-darželių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7BE04EFC" w14:textId="77777777" w:rsidR="00761189" w:rsidRPr="00C52020" w:rsidRDefault="00761189" w:rsidP="00761189">
            <w:pPr>
              <w:rPr>
                <w:szCs w:val="24"/>
                <w:lang w:eastAsia="lt-LT"/>
              </w:rPr>
            </w:pPr>
            <w:r w:rsidRPr="00C52020">
              <w:rPr>
                <w:szCs w:val="24"/>
                <w:lang w:eastAsia="lt-LT"/>
              </w:rPr>
              <w:t> </w:t>
            </w:r>
            <w:r w:rsidR="00192855" w:rsidRPr="00C52020">
              <w:rPr>
                <w:szCs w:val="24"/>
                <w:lang w:eastAsia="lt-LT"/>
              </w:rPr>
              <w:t>1</w:t>
            </w:r>
          </w:p>
        </w:tc>
        <w:tc>
          <w:tcPr>
            <w:tcW w:w="717" w:type="dxa"/>
            <w:tcBorders>
              <w:top w:val="nil"/>
              <w:left w:val="nil"/>
              <w:bottom w:val="single" w:sz="4" w:space="0" w:color="auto"/>
              <w:right w:val="single" w:sz="4" w:space="0" w:color="auto"/>
            </w:tcBorders>
            <w:shd w:val="clear" w:color="auto" w:fill="auto"/>
            <w:noWrap/>
            <w:vAlign w:val="bottom"/>
            <w:hideMark/>
          </w:tcPr>
          <w:p w14:paraId="67431939" w14:textId="77777777" w:rsidR="00761189" w:rsidRPr="00C52020" w:rsidRDefault="00761189" w:rsidP="00761189">
            <w:pPr>
              <w:rPr>
                <w:szCs w:val="24"/>
                <w:lang w:eastAsia="lt-LT"/>
              </w:rPr>
            </w:pPr>
            <w:r w:rsidRPr="00C52020">
              <w:rPr>
                <w:szCs w:val="24"/>
                <w:lang w:eastAsia="lt-LT"/>
              </w:rPr>
              <w:t> </w:t>
            </w:r>
            <w:r w:rsidR="00192855" w:rsidRPr="00C52020">
              <w:rPr>
                <w:szCs w:val="24"/>
                <w:lang w:eastAsia="lt-LT"/>
              </w:rPr>
              <w:t>1</w:t>
            </w:r>
          </w:p>
        </w:tc>
        <w:tc>
          <w:tcPr>
            <w:tcW w:w="941" w:type="dxa"/>
            <w:tcBorders>
              <w:top w:val="nil"/>
              <w:left w:val="nil"/>
              <w:bottom w:val="single" w:sz="4" w:space="0" w:color="auto"/>
              <w:right w:val="single" w:sz="4" w:space="0" w:color="auto"/>
            </w:tcBorders>
            <w:shd w:val="clear" w:color="auto" w:fill="auto"/>
            <w:noWrap/>
            <w:vAlign w:val="bottom"/>
            <w:hideMark/>
          </w:tcPr>
          <w:p w14:paraId="142B98DE" w14:textId="77777777" w:rsidR="00761189" w:rsidRPr="00C52020" w:rsidRDefault="00761189" w:rsidP="00761189">
            <w:pPr>
              <w:rPr>
                <w:szCs w:val="24"/>
                <w:lang w:eastAsia="lt-LT"/>
              </w:rPr>
            </w:pPr>
            <w:r w:rsidRPr="00C52020">
              <w:rPr>
                <w:szCs w:val="24"/>
                <w:lang w:eastAsia="lt-LT"/>
              </w:rPr>
              <w:t> </w:t>
            </w:r>
            <w:r w:rsidR="00E10E67" w:rsidRPr="00C52020">
              <w:rPr>
                <w:szCs w:val="24"/>
                <w:lang w:eastAsia="lt-LT"/>
              </w:rPr>
              <w:t>0</w:t>
            </w:r>
          </w:p>
        </w:tc>
        <w:tc>
          <w:tcPr>
            <w:tcW w:w="1550" w:type="dxa"/>
            <w:tcBorders>
              <w:top w:val="nil"/>
              <w:left w:val="nil"/>
              <w:bottom w:val="single" w:sz="4" w:space="0" w:color="auto"/>
              <w:right w:val="single" w:sz="4" w:space="0" w:color="auto"/>
            </w:tcBorders>
            <w:shd w:val="clear" w:color="auto" w:fill="auto"/>
            <w:noWrap/>
            <w:vAlign w:val="bottom"/>
            <w:hideMark/>
          </w:tcPr>
          <w:p w14:paraId="67944B79" w14:textId="77777777" w:rsidR="00761189" w:rsidRPr="00C52020" w:rsidRDefault="00761189" w:rsidP="00761189">
            <w:pPr>
              <w:rPr>
                <w:szCs w:val="24"/>
                <w:lang w:eastAsia="lt-LT"/>
              </w:rPr>
            </w:pPr>
            <w:r w:rsidRPr="00C52020">
              <w:rPr>
                <w:szCs w:val="24"/>
                <w:lang w:eastAsia="lt-LT"/>
              </w:rPr>
              <w:t> </w:t>
            </w:r>
          </w:p>
        </w:tc>
      </w:tr>
      <w:tr w:rsidR="00761189" w:rsidRPr="00C52020" w14:paraId="27CF5DD4" w14:textId="77777777" w:rsidTr="00C6658F">
        <w:trPr>
          <w:trHeight w:val="705"/>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2FAF017"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7FD9863B" w14:textId="77777777" w:rsidR="00761189" w:rsidRPr="00C52020" w:rsidRDefault="00761189" w:rsidP="00761189">
            <w:pPr>
              <w:rPr>
                <w:color w:val="000000"/>
                <w:szCs w:val="24"/>
                <w:lang w:eastAsia="lt-LT"/>
              </w:rPr>
            </w:pPr>
            <w:r w:rsidRPr="00C52020">
              <w:rPr>
                <w:color w:val="000000"/>
                <w:szCs w:val="24"/>
                <w:lang w:eastAsia="lt-LT"/>
              </w:rPr>
              <w:t>1 Uždavinio 5 priemonė</w:t>
            </w:r>
          </w:p>
        </w:tc>
        <w:tc>
          <w:tcPr>
            <w:tcW w:w="2979" w:type="dxa"/>
            <w:tcBorders>
              <w:top w:val="nil"/>
              <w:left w:val="nil"/>
              <w:bottom w:val="single" w:sz="4" w:space="0" w:color="auto"/>
              <w:right w:val="single" w:sz="4" w:space="0" w:color="auto"/>
            </w:tcBorders>
            <w:shd w:val="clear" w:color="auto" w:fill="auto"/>
            <w:vAlign w:val="center"/>
            <w:hideMark/>
          </w:tcPr>
          <w:p w14:paraId="56FF8A81" w14:textId="77777777" w:rsidR="00761189" w:rsidRPr="00C52020" w:rsidRDefault="00761189" w:rsidP="00761189">
            <w:pPr>
              <w:rPr>
                <w:color w:val="000000"/>
                <w:szCs w:val="24"/>
                <w:lang w:eastAsia="lt-LT"/>
              </w:rPr>
            </w:pPr>
            <w:r w:rsidRPr="00C52020">
              <w:rPr>
                <w:color w:val="000000"/>
                <w:szCs w:val="24"/>
                <w:lang w:eastAsia="lt-LT"/>
              </w:rPr>
              <w:t xml:space="preserve">Bendrojo ugdymo įstaigų modernizavimas atnaujinant kompiuterinę įrangą, laboratorijų priemones, apšvietimo sistemos atnaujinimas (vidaus kaitrinius šviestuvus pakeičiant į LED), </w:t>
            </w:r>
          </w:p>
        </w:tc>
        <w:tc>
          <w:tcPr>
            <w:tcW w:w="862" w:type="dxa"/>
            <w:tcBorders>
              <w:top w:val="nil"/>
              <w:left w:val="nil"/>
              <w:bottom w:val="single" w:sz="4" w:space="0" w:color="auto"/>
              <w:right w:val="single" w:sz="4" w:space="0" w:color="auto"/>
            </w:tcBorders>
            <w:shd w:val="clear" w:color="auto" w:fill="auto"/>
            <w:noWrap/>
            <w:vAlign w:val="bottom"/>
            <w:hideMark/>
          </w:tcPr>
          <w:p w14:paraId="2471677C"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2D9BB3C0"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494B8CF7"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726BACC1"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02F07857"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94F4F47" w14:textId="77777777" w:rsidR="00761189" w:rsidRPr="00C52020" w:rsidRDefault="00761189" w:rsidP="00761189">
            <w:pPr>
              <w:rPr>
                <w:color w:val="000000"/>
                <w:szCs w:val="24"/>
                <w:lang w:eastAsia="lt-LT"/>
              </w:rPr>
            </w:pPr>
            <w:r w:rsidRPr="00C52020">
              <w:rPr>
                <w:color w:val="000000"/>
                <w:szCs w:val="24"/>
                <w:lang w:eastAsia="lt-LT"/>
              </w:rPr>
              <w:t>R-06-3.1-01-01-05</w:t>
            </w:r>
          </w:p>
        </w:tc>
        <w:tc>
          <w:tcPr>
            <w:tcW w:w="1733" w:type="dxa"/>
            <w:tcBorders>
              <w:top w:val="nil"/>
              <w:left w:val="nil"/>
              <w:bottom w:val="single" w:sz="4" w:space="0" w:color="auto"/>
              <w:right w:val="single" w:sz="4" w:space="0" w:color="auto"/>
            </w:tcBorders>
            <w:shd w:val="clear" w:color="auto" w:fill="auto"/>
            <w:vAlign w:val="center"/>
            <w:hideMark/>
          </w:tcPr>
          <w:p w14:paraId="52A138A6"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0E071AB0" w14:textId="77777777" w:rsidR="00761189" w:rsidRPr="00C52020" w:rsidRDefault="00761189" w:rsidP="00761189">
            <w:pPr>
              <w:rPr>
                <w:szCs w:val="24"/>
                <w:lang w:eastAsia="lt-LT"/>
              </w:rPr>
            </w:pPr>
            <w:r w:rsidRPr="00C52020">
              <w:rPr>
                <w:szCs w:val="24"/>
                <w:lang w:eastAsia="lt-LT"/>
              </w:rPr>
              <w:t>Įstaigų, kuriose atnaujinta apšvietimo sistema, skaičius</w:t>
            </w:r>
          </w:p>
        </w:tc>
        <w:tc>
          <w:tcPr>
            <w:tcW w:w="862" w:type="dxa"/>
            <w:tcBorders>
              <w:top w:val="nil"/>
              <w:left w:val="nil"/>
              <w:bottom w:val="single" w:sz="4" w:space="0" w:color="auto"/>
              <w:right w:val="single" w:sz="4" w:space="0" w:color="auto"/>
            </w:tcBorders>
            <w:shd w:val="clear" w:color="auto" w:fill="auto"/>
            <w:noWrap/>
            <w:vAlign w:val="bottom"/>
            <w:hideMark/>
          </w:tcPr>
          <w:p w14:paraId="4197985F" w14:textId="77777777" w:rsidR="00761189" w:rsidRPr="00C52020" w:rsidRDefault="00135EEF" w:rsidP="00761189">
            <w:pPr>
              <w:jc w:val="right"/>
              <w:rPr>
                <w:szCs w:val="24"/>
                <w:lang w:eastAsia="lt-LT"/>
              </w:rPr>
            </w:pPr>
            <w:r w:rsidRPr="00C52020">
              <w:rPr>
                <w:szCs w:val="24"/>
                <w:lang w:eastAsia="lt-LT"/>
              </w:rPr>
              <w:t>2</w:t>
            </w:r>
          </w:p>
        </w:tc>
        <w:tc>
          <w:tcPr>
            <w:tcW w:w="717" w:type="dxa"/>
            <w:tcBorders>
              <w:top w:val="nil"/>
              <w:left w:val="nil"/>
              <w:bottom w:val="single" w:sz="4" w:space="0" w:color="auto"/>
              <w:right w:val="single" w:sz="4" w:space="0" w:color="auto"/>
            </w:tcBorders>
            <w:shd w:val="clear" w:color="auto" w:fill="auto"/>
            <w:noWrap/>
            <w:vAlign w:val="bottom"/>
            <w:hideMark/>
          </w:tcPr>
          <w:p w14:paraId="6FBD4475" w14:textId="77777777" w:rsidR="00761189" w:rsidRPr="00C52020" w:rsidRDefault="00135EEF" w:rsidP="00761189">
            <w:pPr>
              <w:jc w:val="right"/>
              <w:rPr>
                <w:szCs w:val="24"/>
                <w:lang w:eastAsia="lt-LT"/>
              </w:rPr>
            </w:pPr>
            <w:r w:rsidRPr="00C52020">
              <w:rPr>
                <w:szCs w:val="24"/>
                <w:lang w:eastAsia="lt-LT"/>
              </w:rPr>
              <w:t>2</w:t>
            </w:r>
          </w:p>
        </w:tc>
        <w:tc>
          <w:tcPr>
            <w:tcW w:w="941" w:type="dxa"/>
            <w:tcBorders>
              <w:top w:val="nil"/>
              <w:left w:val="nil"/>
              <w:bottom w:val="single" w:sz="4" w:space="0" w:color="auto"/>
              <w:right w:val="single" w:sz="4" w:space="0" w:color="auto"/>
            </w:tcBorders>
            <w:shd w:val="clear" w:color="auto" w:fill="auto"/>
            <w:noWrap/>
            <w:vAlign w:val="bottom"/>
            <w:hideMark/>
          </w:tcPr>
          <w:p w14:paraId="4AF83570" w14:textId="77777777" w:rsidR="00761189" w:rsidRPr="00C52020" w:rsidRDefault="00135EEF" w:rsidP="00761189">
            <w:pPr>
              <w:jc w:val="right"/>
              <w:rPr>
                <w:szCs w:val="24"/>
                <w:lang w:eastAsia="lt-LT"/>
              </w:rPr>
            </w:pPr>
            <w:r w:rsidRPr="00C52020">
              <w:rPr>
                <w:szCs w:val="24"/>
                <w:lang w:eastAsia="lt-LT"/>
              </w:rPr>
              <w:t>2</w:t>
            </w:r>
          </w:p>
        </w:tc>
        <w:tc>
          <w:tcPr>
            <w:tcW w:w="1550" w:type="dxa"/>
            <w:tcBorders>
              <w:top w:val="nil"/>
              <w:left w:val="nil"/>
              <w:bottom w:val="single" w:sz="4" w:space="0" w:color="auto"/>
              <w:right w:val="single" w:sz="4" w:space="0" w:color="auto"/>
            </w:tcBorders>
            <w:shd w:val="clear" w:color="auto" w:fill="auto"/>
            <w:noWrap/>
            <w:vAlign w:val="bottom"/>
            <w:hideMark/>
          </w:tcPr>
          <w:p w14:paraId="2F26EA1F"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6C711BB4" w14:textId="77777777" w:rsidTr="00C6658F">
        <w:trPr>
          <w:trHeight w:val="528"/>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E45433F"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2231B716" w14:textId="77777777" w:rsidR="00761189" w:rsidRPr="00C52020" w:rsidRDefault="00761189" w:rsidP="00761189">
            <w:pPr>
              <w:rPr>
                <w:color w:val="000000"/>
                <w:szCs w:val="24"/>
                <w:lang w:eastAsia="lt-LT"/>
              </w:rPr>
            </w:pPr>
            <w:r w:rsidRPr="00C52020">
              <w:rPr>
                <w:color w:val="000000"/>
                <w:szCs w:val="24"/>
                <w:lang w:eastAsia="lt-LT"/>
              </w:rPr>
              <w:t>1 Uždavinio 6 priemonė</w:t>
            </w:r>
          </w:p>
        </w:tc>
        <w:tc>
          <w:tcPr>
            <w:tcW w:w="2979" w:type="dxa"/>
            <w:tcBorders>
              <w:top w:val="nil"/>
              <w:left w:val="nil"/>
              <w:bottom w:val="single" w:sz="4" w:space="0" w:color="auto"/>
              <w:right w:val="single" w:sz="4" w:space="0" w:color="auto"/>
            </w:tcBorders>
            <w:shd w:val="clear" w:color="auto" w:fill="auto"/>
            <w:vAlign w:val="center"/>
            <w:hideMark/>
          </w:tcPr>
          <w:p w14:paraId="68498063" w14:textId="77777777" w:rsidR="00761189" w:rsidRPr="00C52020" w:rsidRDefault="00B92049" w:rsidP="00761189">
            <w:pPr>
              <w:rPr>
                <w:szCs w:val="24"/>
                <w:lang w:eastAsia="lt-LT"/>
              </w:rPr>
            </w:pPr>
            <w:r w:rsidRPr="00C52020">
              <w:rPr>
                <w:szCs w:val="24"/>
              </w:rPr>
              <w:t>Visos dienos erdvių sukūrimas ir pritaikymas ikimokyklinio, priešmokyklinio, pradinio</w:t>
            </w:r>
            <w:r w:rsidRPr="00C52020">
              <w:rPr>
                <w:szCs w:val="24"/>
              </w:rPr>
              <w:br/>
              <w:t>bei pagrindinio ugdymo programas vykdančiose</w:t>
            </w:r>
            <w:r w:rsidRPr="00C52020">
              <w:rPr>
                <w:szCs w:val="24"/>
              </w:rPr>
              <w:br/>
              <w:t>Kelmės rajono</w:t>
            </w:r>
            <w:r w:rsidRPr="00C52020">
              <w:rPr>
                <w:szCs w:val="24"/>
              </w:rPr>
              <w:br/>
              <w:t>švietimo</w:t>
            </w:r>
            <w:r w:rsidRPr="00C52020">
              <w:rPr>
                <w:szCs w:val="24"/>
              </w:rPr>
              <w:br/>
              <w:t>įstaigose</w:t>
            </w:r>
          </w:p>
        </w:tc>
        <w:tc>
          <w:tcPr>
            <w:tcW w:w="862" w:type="dxa"/>
            <w:tcBorders>
              <w:top w:val="nil"/>
              <w:left w:val="nil"/>
              <w:bottom w:val="single" w:sz="4" w:space="0" w:color="auto"/>
              <w:right w:val="single" w:sz="4" w:space="0" w:color="auto"/>
            </w:tcBorders>
            <w:shd w:val="clear" w:color="auto" w:fill="auto"/>
            <w:noWrap/>
            <w:vAlign w:val="bottom"/>
            <w:hideMark/>
          </w:tcPr>
          <w:p w14:paraId="66CF350C"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3632FA75"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5CBF1FF6"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2B3A08D2"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3B739922"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A40CA2B" w14:textId="77777777" w:rsidR="00761189" w:rsidRPr="00C52020" w:rsidRDefault="00761189" w:rsidP="00761189">
            <w:pPr>
              <w:rPr>
                <w:color w:val="000000"/>
                <w:szCs w:val="24"/>
                <w:lang w:eastAsia="lt-LT"/>
              </w:rPr>
            </w:pPr>
            <w:r w:rsidRPr="00C52020">
              <w:rPr>
                <w:color w:val="000000"/>
                <w:szCs w:val="24"/>
                <w:lang w:eastAsia="lt-LT"/>
              </w:rPr>
              <w:t>R-06-3.1-01-01-06</w:t>
            </w:r>
          </w:p>
        </w:tc>
        <w:tc>
          <w:tcPr>
            <w:tcW w:w="1733" w:type="dxa"/>
            <w:tcBorders>
              <w:top w:val="nil"/>
              <w:left w:val="nil"/>
              <w:bottom w:val="single" w:sz="4" w:space="0" w:color="auto"/>
              <w:right w:val="single" w:sz="4" w:space="0" w:color="auto"/>
            </w:tcBorders>
            <w:shd w:val="clear" w:color="auto" w:fill="auto"/>
            <w:vAlign w:val="center"/>
            <w:hideMark/>
          </w:tcPr>
          <w:p w14:paraId="32989E2D"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23F8F3EC" w14:textId="77777777" w:rsidR="00761189" w:rsidRPr="00C52020" w:rsidRDefault="000C4FE0" w:rsidP="00761189">
            <w:pPr>
              <w:rPr>
                <w:szCs w:val="24"/>
                <w:lang w:eastAsia="lt-LT"/>
              </w:rPr>
            </w:pPr>
            <w:r w:rsidRPr="00C52020">
              <w:rPr>
                <w:bCs/>
                <w:szCs w:val="24"/>
                <w:lang w:eastAsia="lt-LT"/>
              </w:rPr>
              <w:t>Mokinių, kurie naudojasi sukurta visos dienos mokyklos infrastruktūra, skaičius (asmenys per metus).</w:t>
            </w:r>
          </w:p>
        </w:tc>
        <w:tc>
          <w:tcPr>
            <w:tcW w:w="862" w:type="dxa"/>
            <w:tcBorders>
              <w:top w:val="nil"/>
              <w:left w:val="nil"/>
              <w:bottom w:val="single" w:sz="4" w:space="0" w:color="auto"/>
              <w:right w:val="single" w:sz="4" w:space="0" w:color="auto"/>
            </w:tcBorders>
            <w:shd w:val="clear" w:color="auto" w:fill="auto"/>
            <w:noWrap/>
            <w:vAlign w:val="bottom"/>
            <w:hideMark/>
          </w:tcPr>
          <w:p w14:paraId="20B27AD4" w14:textId="77777777" w:rsidR="00761189" w:rsidRPr="00C52020" w:rsidRDefault="00903842" w:rsidP="00761189">
            <w:pPr>
              <w:jc w:val="right"/>
              <w:rPr>
                <w:szCs w:val="24"/>
                <w:lang w:eastAsia="lt-LT"/>
              </w:rPr>
            </w:pPr>
            <w:r w:rsidRPr="00C52020">
              <w:rPr>
                <w:szCs w:val="24"/>
                <w:lang w:eastAsia="lt-LT"/>
              </w:rPr>
              <w:t>90</w:t>
            </w:r>
          </w:p>
        </w:tc>
        <w:tc>
          <w:tcPr>
            <w:tcW w:w="717" w:type="dxa"/>
            <w:tcBorders>
              <w:top w:val="nil"/>
              <w:left w:val="nil"/>
              <w:bottom w:val="single" w:sz="4" w:space="0" w:color="auto"/>
              <w:right w:val="single" w:sz="4" w:space="0" w:color="auto"/>
            </w:tcBorders>
            <w:shd w:val="clear" w:color="auto" w:fill="auto"/>
            <w:noWrap/>
            <w:vAlign w:val="bottom"/>
            <w:hideMark/>
          </w:tcPr>
          <w:p w14:paraId="7A1EE58A" w14:textId="77777777" w:rsidR="00761189" w:rsidRPr="00C52020" w:rsidRDefault="000C4FE0" w:rsidP="00761189">
            <w:pPr>
              <w:jc w:val="right"/>
              <w:rPr>
                <w:szCs w:val="24"/>
                <w:lang w:eastAsia="lt-LT"/>
              </w:rPr>
            </w:pPr>
            <w:r w:rsidRPr="00C52020">
              <w:rPr>
                <w:szCs w:val="24"/>
                <w:lang w:eastAsia="lt-LT"/>
              </w:rPr>
              <w:t>90</w:t>
            </w:r>
          </w:p>
        </w:tc>
        <w:tc>
          <w:tcPr>
            <w:tcW w:w="941" w:type="dxa"/>
            <w:tcBorders>
              <w:top w:val="nil"/>
              <w:left w:val="nil"/>
              <w:bottom w:val="single" w:sz="4" w:space="0" w:color="auto"/>
              <w:right w:val="single" w:sz="4" w:space="0" w:color="auto"/>
            </w:tcBorders>
            <w:shd w:val="clear" w:color="auto" w:fill="auto"/>
            <w:noWrap/>
            <w:vAlign w:val="bottom"/>
            <w:hideMark/>
          </w:tcPr>
          <w:p w14:paraId="0E58C6C3" w14:textId="77777777" w:rsidR="00761189" w:rsidRPr="00C52020" w:rsidRDefault="00761189" w:rsidP="00761189">
            <w:pPr>
              <w:rPr>
                <w:szCs w:val="24"/>
                <w:lang w:eastAsia="lt-LT"/>
              </w:rPr>
            </w:pPr>
            <w:r w:rsidRPr="00C52020">
              <w:rPr>
                <w:szCs w:val="24"/>
                <w:lang w:eastAsia="lt-LT"/>
              </w:rPr>
              <w:t> </w:t>
            </w:r>
            <w:r w:rsidR="00903842" w:rsidRPr="00C52020">
              <w:rPr>
                <w:szCs w:val="24"/>
                <w:lang w:eastAsia="lt-LT"/>
              </w:rPr>
              <w:t>90</w:t>
            </w:r>
          </w:p>
        </w:tc>
        <w:tc>
          <w:tcPr>
            <w:tcW w:w="1550" w:type="dxa"/>
            <w:tcBorders>
              <w:top w:val="nil"/>
              <w:left w:val="nil"/>
              <w:bottom w:val="single" w:sz="4" w:space="0" w:color="auto"/>
              <w:right w:val="single" w:sz="4" w:space="0" w:color="auto"/>
            </w:tcBorders>
            <w:shd w:val="clear" w:color="auto" w:fill="auto"/>
            <w:noWrap/>
            <w:vAlign w:val="bottom"/>
            <w:hideMark/>
          </w:tcPr>
          <w:p w14:paraId="7ECDE268"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1E9D0D4F" w14:textId="77777777" w:rsidTr="00C6658F">
        <w:trPr>
          <w:trHeight w:val="528"/>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CC66FD0"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43BC5CD3" w14:textId="77777777" w:rsidR="00761189" w:rsidRPr="00C52020" w:rsidRDefault="00761189" w:rsidP="00761189">
            <w:pPr>
              <w:rPr>
                <w:color w:val="000000"/>
                <w:szCs w:val="24"/>
                <w:lang w:eastAsia="lt-LT"/>
              </w:rPr>
            </w:pPr>
            <w:r w:rsidRPr="00C52020">
              <w:rPr>
                <w:color w:val="000000"/>
                <w:szCs w:val="24"/>
                <w:lang w:eastAsia="lt-LT"/>
              </w:rPr>
              <w:t>1 Uždavinio 7 priemonė</w:t>
            </w:r>
          </w:p>
        </w:tc>
        <w:tc>
          <w:tcPr>
            <w:tcW w:w="2979" w:type="dxa"/>
            <w:tcBorders>
              <w:top w:val="nil"/>
              <w:left w:val="nil"/>
              <w:bottom w:val="single" w:sz="4" w:space="0" w:color="auto"/>
              <w:right w:val="single" w:sz="4" w:space="0" w:color="auto"/>
            </w:tcBorders>
            <w:shd w:val="clear" w:color="auto" w:fill="auto"/>
            <w:vAlign w:val="center"/>
            <w:hideMark/>
          </w:tcPr>
          <w:p w14:paraId="2C41D176" w14:textId="77777777" w:rsidR="00761189" w:rsidRPr="00C52020" w:rsidRDefault="00761189" w:rsidP="00761189">
            <w:pPr>
              <w:rPr>
                <w:szCs w:val="24"/>
                <w:lang w:eastAsia="lt-LT"/>
              </w:rPr>
            </w:pPr>
            <w:r w:rsidRPr="00C52020">
              <w:rPr>
                <w:szCs w:val="24"/>
                <w:lang w:eastAsia="lt-LT"/>
              </w:rPr>
              <w:t>Padidinti ugdymo prieinamumą</w:t>
            </w:r>
            <w:r w:rsidRPr="00C52020">
              <w:rPr>
                <w:szCs w:val="24"/>
                <w:lang w:eastAsia="lt-LT"/>
              </w:rPr>
              <w:br/>
              <w:t>atskirtį patiriantiems vaikams</w:t>
            </w:r>
            <w:r w:rsidRPr="00C52020">
              <w:rPr>
                <w:szCs w:val="24"/>
                <w:lang w:eastAsia="lt-LT"/>
              </w:rPr>
              <w:br/>
              <w:t>Kelmės rajone</w:t>
            </w:r>
          </w:p>
        </w:tc>
        <w:tc>
          <w:tcPr>
            <w:tcW w:w="862" w:type="dxa"/>
            <w:tcBorders>
              <w:top w:val="nil"/>
              <w:left w:val="nil"/>
              <w:bottom w:val="single" w:sz="4" w:space="0" w:color="auto"/>
              <w:right w:val="single" w:sz="4" w:space="0" w:color="auto"/>
            </w:tcBorders>
            <w:shd w:val="clear" w:color="auto" w:fill="auto"/>
            <w:noWrap/>
            <w:vAlign w:val="bottom"/>
            <w:hideMark/>
          </w:tcPr>
          <w:p w14:paraId="740D684B" w14:textId="77777777" w:rsidR="00761189" w:rsidRPr="00C52020" w:rsidRDefault="00761189" w:rsidP="0076118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4166E993" w14:textId="77777777" w:rsidR="00761189" w:rsidRPr="00C52020" w:rsidRDefault="00761189" w:rsidP="0076118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241B8EA3"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503BBBB6"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79A124F3"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A146186" w14:textId="77777777" w:rsidR="00761189" w:rsidRPr="00C52020" w:rsidRDefault="00761189" w:rsidP="00761189">
            <w:pPr>
              <w:rPr>
                <w:color w:val="000000"/>
                <w:szCs w:val="24"/>
                <w:lang w:eastAsia="lt-LT"/>
              </w:rPr>
            </w:pPr>
            <w:r w:rsidRPr="00C52020">
              <w:rPr>
                <w:color w:val="000000"/>
                <w:szCs w:val="24"/>
                <w:lang w:eastAsia="lt-LT"/>
              </w:rPr>
              <w:t>R-06-3.1-01-01-07</w:t>
            </w:r>
          </w:p>
        </w:tc>
        <w:tc>
          <w:tcPr>
            <w:tcW w:w="1733" w:type="dxa"/>
            <w:tcBorders>
              <w:top w:val="nil"/>
              <w:left w:val="nil"/>
              <w:bottom w:val="single" w:sz="4" w:space="0" w:color="auto"/>
              <w:right w:val="single" w:sz="4" w:space="0" w:color="auto"/>
            </w:tcBorders>
            <w:shd w:val="clear" w:color="auto" w:fill="auto"/>
            <w:vAlign w:val="center"/>
            <w:hideMark/>
          </w:tcPr>
          <w:p w14:paraId="4AEE12A4"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2A4E09ED" w14:textId="77777777" w:rsidR="00761189" w:rsidRPr="00C52020" w:rsidRDefault="000C4FE0" w:rsidP="00761189">
            <w:pPr>
              <w:rPr>
                <w:szCs w:val="24"/>
                <w:lang w:eastAsia="lt-LT"/>
              </w:rPr>
            </w:pPr>
            <w:r w:rsidRPr="00C52020">
              <w:rPr>
                <w:bCs/>
                <w:iCs/>
                <w:szCs w:val="24"/>
              </w:rPr>
              <w:t>Tikslinės transporto priemonės (skaičius)</w:t>
            </w:r>
          </w:p>
        </w:tc>
        <w:tc>
          <w:tcPr>
            <w:tcW w:w="862" w:type="dxa"/>
            <w:tcBorders>
              <w:top w:val="nil"/>
              <w:left w:val="nil"/>
              <w:bottom w:val="single" w:sz="4" w:space="0" w:color="auto"/>
              <w:right w:val="single" w:sz="4" w:space="0" w:color="auto"/>
            </w:tcBorders>
            <w:shd w:val="clear" w:color="auto" w:fill="auto"/>
            <w:noWrap/>
            <w:vAlign w:val="bottom"/>
            <w:hideMark/>
          </w:tcPr>
          <w:p w14:paraId="0EDF959A" w14:textId="77777777" w:rsidR="00761189" w:rsidRPr="00C52020" w:rsidRDefault="00075A0A" w:rsidP="00761189">
            <w:pPr>
              <w:jc w:val="right"/>
              <w:rPr>
                <w:szCs w:val="24"/>
                <w:lang w:eastAsia="lt-LT"/>
              </w:rPr>
            </w:pPr>
            <w:r w:rsidRPr="00C52020">
              <w:rPr>
                <w:szCs w:val="24"/>
                <w:lang w:eastAsia="lt-LT"/>
              </w:rPr>
              <w:t>2</w:t>
            </w:r>
          </w:p>
        </w:tc>
        <w:tc>
          <w:tcPr>
            <w:tcW w:w="717" w:type="dxa"/>
            <w:tcBorders>
              <w:top w:val="nil"/>
              <w:left w:val="nil"/>
              <w:bottom w:val="single" w:sz="4" w:space="0" w:color="auto"/>
              <w:right w:val="single" w:sz="4" w:space="0" w:color="auto"/>
            </w:tcBorders>
            <w:shd w:val="clear" w:color="auto" w:fill="auto"/>
            <w:noWrap/>
            <w:vAlign w:val="bottom"/>
            <w:hideMark/>
          </w:tcPr>
          <w:p w14:paraId="327AF9E1" w14:textId="77777777" w:rsidR="00761189" w:rsidRPr="00C52020" w:rsidRDefault="00075A0A" w:rsidP="00761189">
            <w:pPr>
              <w:jc w:val="right"/>
              <w:rPr>
                <w:szCs w:val="24"/>
                <w:lang w:eastAsia="lt-LT"/>
              </w:rPr>
            </w:pPr>
            <w:r w:rsidRPr="00C52020">
              <w:rPr>
                <w:szCs w:val="24"/>
                <w:lang w:eastAsia="lt-LT"/>
              </w:rPr>
              <w:t>3</w:t>
            </w:r>
          </w:p>
        </w:tc>
        <w:tc>
          <w:tcPr>
            <w:tcW w:w="941" w:type="dxa"/>
            <w:tcBorders>
              <w:top w:val="nil"/>
              <w:left w:val="nil"/>
              <w:bottom w:val="single" w:sz="4" w:space="0" w:color="auto"/>
              <w:right w:val="single" w:sz="4" w:space="0" w:color="auto"/>
            </w:tcBorders>
            <w:shd w:val="clear" w:color="auto" w:fill="auto"/>
            <w:noWrap/>
            <w:vAlign w:val="bottom"/>
            <w:hideMark/>
          </w:tcPr>
          <w:p w14:paraId="32D10AC6" w14:textId="77777777" w:rsidR="00761189" w:rsidRPr="00C52020" w:rsidRDefault="00761189" w:rsidP="0076118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18972633"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64BBD1C1"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361387D9"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264F5631" w14:textId="77777777" w:rsidR="00761189" w:rsidRPr="00C52020" w:rsidRDefault="00761189" w:rsidP="00761189">
            <w:pPr>
              <w:rPr>
                <w:color w:val="000000"/>
                <w:szCs w:val="24"/>
                <w:lang w:eastAsia="lt-LT"/>
              </w:rPr>
            </w:pPr>
            <w:r w:rsidRPr="00C52020">
              <w:rPr>
                <w:color w:val="000000"/>
                <w:szCs w:val="24"/>
                <w:lang w:eastAsia="lt-LT"/>
              </w:rPr>
              <w:t>1 Uždavinio 8 priemonė</w:t>
            </w:r>
          </w:p>
        </w:tc>
        <w:tc>
          <w:tcPr>
            <w:tcW w:w="2979" w:type="dxa"/>
            <w:tcBorders>
              <w:top w:val="nil"/>
              <w:left w:val="nil"/>
              <w:bottom w:val="single" w:sz="4" w:space="0" w:color="auto"/>
              <w:right w:val="single" w:sz="4" w:space="0" w:color="auto"/>
            </w:tcBorders>
            <w:shd w:val="clear" w:color="auto" w:fill="auto"/>
            <w:vAlign w:val="center"/>
            <w:hideMark/>
          </w:tcPr>
          <w:p w14:paraId="4CAA5EC8" w14:textId="77777777" w:rsidR="00761189" w:rsidRPr="00C52020" w:rsidRDefault="00761189" w:rsidP="00761189">
            <w:pPr>
              <w:rPr>
                <w:color w:val="000000"/>
                <w:szCs w:val="24"/>
                <w:lang w:eastAsia="lt-LT"/>
              </w:rPr>
            </w:pPr>
            <w:r w:rsidRPr="00C52020">
              <w:rPr>
                <w:color w:val="000000"/>
                <w:szCs w:val="24"/>
                <w:lang w:eastAsia="lt-LT"/>
              </w:rPr>
              <w:t>Mokyklų stiprinimas ir mokinių pasiekimų gerinimas (TŪM)</w:t>
            </w:r>
          </w:p>
        </w:tc>
        <w:tc>
          <w:tcPr>
            <w:tcW w:w="862" w:type="dxa"/>
            <w:tcBorders>
              <w:top w:val="nil"/>
              <w:left w:val="nil"/>
              <w:bottom w:val="single" w:sz="4" w:space="0" w:color="auto"/>
              <w:right w:val="single" w:sz="4" w:space="0" w:color="auto"/>
            </w:tcBorders>
            <w:shd w:val="clear" w:color="auto" w:fill="auto"/>
            <w:noWrap/>
            <w:vAlign w:val="bottom"/>
            <w:hideMark/>
          </w:tcPr>
          <w:p w14:paraId="3F02F559"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6F8B373D"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4AD30C2E"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1D8725A4"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7EBB39E1"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146AB667" w14:textId="77777777" w:rsidR="00761189" w:rsidRPr="00C52020" w:rsidRDefault="00761189" w:rsidP="00761189">
            <w:pPr>
              <w:rPr>
                <w:color w:val="000000"/>
                <w:szCs w:val="24"/>
                <w:lang w:eastAsia="lt-LT"/>
              </w:rPr>
            </w:pPr>
            <w:r w:rsidRPr="00C52020">
              <w:rPr>
                <w:color w:val="000000"/>
                <w:szCs w:val="24"/>
                <w:lang w:eastAsia="lt-LT"/>
              </w:rPr>
              <w:t>R-06-3.1-01-01-08</w:t>
            </w:r>
          </w:p>
        </w:tc>
        <w:tc>
          <w:tcPr>
            <w:tcW w:w="1733" w:type="dxa"/>
            <w:tcBorders>
              <w:top w:val="nil"/>
              <w:left w:val="nil"/>
              <w:bottom w:val="single" w:sz="4" w:space="0" w:color="auto"/>
              <w:right w:val="single" w:sz="4" w:space="0" w:color="auto"/>
            </w:tcBorders>
            <w:shd w:val="clear" w:color="auto" w:fill="auto"/>
            <w:vAlign w:val="center"/>
            <w:hideMark/>
          </w:tcPr>
          <w:p w14:paraId="5CE4465D"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3C6C396C" w14:textId="77777777" w:rsidR="00761189" w:rsidRPr="00C52020" w:rsidRDefault="00761189" w:rsidP="00761189">
            <w:pPr>
              <w:rPr>
                <w:color w:val="000000"/>
                <w:szCs w:val="24"/>
                <w:lang w:eastAsia="lt-LT"/>
              </w:rPr>
            </w:pPr>
            <w:r w:rsidRPr="00C52020">
              <w:rPr>
                <w:color w:val="000000"/>
                <w:szCs w:val="24"/>
                <w:lang w:eastAsia="lt-LT"/>
              </w:rPr>
              <w:t>Mokyklų, dalyvaujančių projekte, skaičius</w:t>
            </w:r>
          </w:p>
        </w:tc>
        <w:tc>
          <w:tcPr>
            <w:tcW w:w="862" w:type="dxa"/>
            <w:tcBorders>
              <w:top w:val="nil"/>
              <w:left w:val="nil"/>
              <w:bottom w:val="single" w:sz="4" w:space="0" w:color="auto"/>
              <w:right w:val="single" w:sz="4" w:space="0" w:color="auto"/>
            </w:tcBorders>
            <w:shd w:val="clear" w:color="auto" w:fill="auto"/>
            <w:noWrap/>
            <w:vAlign w:val="bottom"/>
          </w:tcPr>
          <w:p w14:paraId="1EE3C3B2" w14:textId="77777777" w:rsidR="00761189" w:rsidRPr="00C52020" w:rsidRDefault="00075A0A" w:rsidP="00761189">
            <w:pPr>
              <w:rPr>
                <w:szCs w:val="24"/>
                <w:lang w:eastAsia="lt-LT"/>
              </w:rPr>
            </w:pPr>
            <w:r w:rsidRPr="00C52020">
              <w:rPr>
                <w:szCs w:val="24"/>
                <w:lang w:eastAsia="lt-LT"/>
              </w:rPr>
              <w:t>4</w:t>
            </w:r>
          </w:p>
        </w:tc>
        <w:tc>
          <w:tcPr>
            <w:tcW w:w="717" w:type="dxa"/>
            <w:tcBorders>
              <w:top w:val="nil"/>
              <w:left w:val="nil"/>
              <w:bottom w:val="single" w:sz="4" w:space="0" w:color="auto"/>
              <w:right w:val="single" w:sz="4" w:space="0" w:color="auto"/>
            </w:tcBorders>
            <w:shd w:val="clear" w:color="auto" w:fill="auto"/>
            <w:noWrap/>
            <w:vAlign w:val="bottom"/>
          </w:tcPr>
          <w:p w14:paraId="22D746E0" w14:textId="77777777" w:rsidR="00761189" w:rsidRPr="00C52020" w:rsidRDefault="00075A0A" w:rsidP="00761189">
            <w:pPr>
              <w:rPr>
                <w:szCs w:val="24"/>
                <w:lang w:eastAsia="lt-LT"/>
              </w:rPr>
            </w:pPr>
            <w:r w:rsidRPr="00C52020">
              <w:rPr>
                <w:szCs w:val="24"/>
                <w:lang w:eastAsia="lt-LT"/>
              </w:rPr>
              <w:t>4</w:t>
            </w:r>
          </w:p>
        </w:tc>
        <w:tc>
          <w:tcPr>
            <w:tcW w:w="941" w:type="dxa"/>
            <w:tcBorders>
              <w:top w:val="nil"/>
              <w:left w:val="nil"/>
              <w:bottom w:val="single" w:sz="4" w:space="0" w:color="auto"/>
              <w:right w:val="single" w:sz="4" w:space="0" w:color="auto"/>
            </w:tcBorders>
            <w:shd w:val="clear" w:color="auto" w:fill="auto"/>
            <w:noWrap/>
            <w:vAlign w:val="bottom"/>
            <w:hideMark/>
          </w:tcPr>
          <w:p w14:paraId="37C6D698" w14:textId="77777777" w:rsidR="00761189" w:rsidRPr="00C52020" w:rsidRDefault="00761189" w:rsidP="00761189">
            <w:pPr>
              <w:rPr>
                <w:szCs w:val="24"/>
                <w:lang w:eastAsia="lt-LT"/>
              </w:rPr>
            </w:pPr>
            <w:r w:rsidRPr="00C52020">
              <w:rPr>
                <w:szCs w:val="24"/>
                <w:lang w:eastAsia="lt-LT"/>
              </w:rPr>
              <w:t> 4</w:t>
            </w:r>
          </w:p>
        </w:tc>
        <w:tc>
          <w:tcPr>
            <w:tcW w:w="1550" w:type="dxa"/>
            <w:tcBorders>
              <w:top w:val="nil"/>
              <w:left w:val="nil"/>
              <w:bottom w:val="single" w:sz="4" w:space="0" w:color="auto"/>
              <w:right w:val="single" w:sz="4" w:space="0" w:color="auto"/>
            </w:tcBorders>
            <w:shd w:val="clear" w:color="auto" w:fill="auto"/>
            <w:noWrap/>
            <w:vAlign w:val="bottom"/>
            <w:hideMark/>
          </w:tcPr>
          <w:p w14:paraId="6223492D"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1CC5D922" w14:textId="77777777" w:rsidTr="00C6658F">
        <w:trPr>
          <w:trHeight w:val="196"/>
        </w:trPr>
        <w:tc>
          <w:tcPr>
            <w:tcW w:w="1520" w:type="dxa"/>
            <w:tcBorders>
              <w:top w:val="nil"/>
              <w:left w:val="single" w:sz="4" w:space="0" w:color="auto"/>
              <w:bottom w:val="single" w:sz="4" w:space="0" w:color="auto"/>
              <w:right w:val="single" w:sz="4" w:space="0" w:color="auto"/>
            </w:tcBorders>
            <w:shd w:val="clear" w:color="000000" w:fill="BFBFBF"/>
            <w:vAlign w:val="center"/>
            <w:hideMark/>
          </w:tcPr>
          <w:p w14:paraId="6FA87A93"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000000" w:fill="BFBFBF"/>
            <w:vAlign w:val="center"/>
            <w:hideMark/>
          </w:tcPr>
          <w:p w14:paraId="2D7353C3" w14:textId="77777777" w:rsidR="00761189" w:rsidRPr="00C52020" w:rsidRDefault="00761189" w:rsidP="00761189">
            <w:pPr>
              <w:jc w:val="right"/>
              <w:rPr>
                <w:color w:val="000000"/>
                <w:szCs w:val="24"/>
                <w:lang w:eastAsia="lt-LT"/>
              </w:rPr>
            </w:pPr>
            <w:r w:rsidRPr="00C52020">
              <w:rPr>
                <w:color w:val="000000"/>
                <w:szCs w:val="24"/>
                <w:lang w:eastAsia="lt-LT"/>
              </w:rPr>
              <w:t>2 Uždavinys</w:t>
            </w:r>
          </w:p>
        </w:tc>
        <w:tc>
          <w:tcPr>
            <w:tcW w:w="2979" w:type="dxa"/>
            <w:tcBorders>
              <w:top w:val="nil"/>
              <w:left w:val="nil"/>
              <w:bottom w:val="single" w:sz="4" w:space="0" w:color="auto"/>
              <w:right w:val="single" w:sz="4" w:space="0" w:color="auto"/>
            </w:tcBorders>
            <w:shd w:val="clear" w:color="000000" w:fill="BFBFBF"/>
            <w:vAlign w:val="center"/>
            <w:hideMark/>
          </w:tcPr>
          <w:p w14:paraId="3C612B25" w14:textId="77777777" w:rsidR="00761189" w:rsidRPr="00C52020" w:rsidRDefault="00761189" w:rsidP="00761189">
            <w:pPr>
              <w:rPr>
                <w:color w:val="000000"/>
                <w:szCs w:val="24"/>
                <w:lang w:eastAsia="lt-LT"/>
              </w:rPr>
            </w:pPr>
            <w:r w:rsidRPr="00C52020">
              <w:rPr>
                <w:color w:val="000000"/>
                <w:szCs w:val="24"/>
                <w:lang w:eastAsia="lt-LT"/>
              </w:rPr>
              <w:t>Uždavinys: Aukštas mokslumo pažangumo lygis.</w:t>
            </w:r>
          </w:p>
        </w:tc>
        <w:tc>
          <w:tcPr>
            <w:tcW w:w="862" w:type="dxa"/>
            <w:tcBorders>
              <w:top w:val="nil"/>
              <w:left w:val="nil"/>
              <w:bottom w:val="single" w:sz="4" w:space="0" w:color="auto"/>
              <w:right w:val="single" w:sz="4" w:space="0" w:color="auto"/>
            </w:tcBorders>
            <w:shd w:val="clear" w:color="000000" w:fill="BFBFBF"/>
            <w:noWrap/>
            <w:vAlign w:val="bottom"/>
            <w:hideMark/>
          </w:tcPr>
          <w:p w14:paraId="76C0F2F8"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000000" w:fill="BFBFBF"/>
            <w:noWrap/>
            <w:vAlign w:val="bottom"/>
            <w:hideMark/>
          </w:tcPr>
          <w:p w14:paraId="63360DB3"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000000" w:fill="BFBFBF"/>
            <w:noWrap/>
            <w:vAlign w:val="bottom"/>
            <w:hideMark/>
          </w:tcPr>
          <w:p w14:paraId="2BB884BD"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000000" w:fill="BFBFBF"/>
            <w:noWrap/>
            <w:vAlign w:val="bottom"/>
            <w:hideMark/>
          </w:tcPr>
          <w:p w14:paraId="60C91209" w14:textId="55A0CFC8" w:rsidR="00761189" w:rsidRPr="00C52020" w:rsidRDefault="00761189" w:rsidP="00761189">
            <w:pPr>
              <w:rPr>
                <w:color w:val="000000"/>
                <w:szCs w:val="24"/>
                <w:lang w:eastAsia="lt-LT"/>
              </w:rPr>
            </w:pPr>
            <w:r w:rsidRPr="00C52020">
              <w:rPr>
                <w:color w:val="000000"/>
                <w:szCs w:val="24"/>
                <w:lang w:eastAsia="lt-LT"/>
              </w:rPr>
              <w:t> </w:t>
            </w:r>
            <w:r w:rsidR="00C04375" w:rsidRPr="00C52020">
              <w:rPr>
                <w:color w:val="000000"/>
                <w:szCs w:val="24"/>
                <w:lang w:eastAsia="lt-LT"/>
              </w:rPr>
              <w:t>3.1.2</w:t>
            </w:r>
          </w:p>
        </w:tc>
      </w:tr>
      <w:tr w:rsidR="00761189" w:rsidRPr="00C52020" w14:paraId="60D04E54" w14:textId="77777777" w:rsidTr="00C6658F">
        <w:trPr>
          <w:trHeight w:val="352"/>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6D27BC79" w14:textId="77777777" w:rsidR="00761189" w:rsidRPr="00C52020" w:rsidRDefault="00761189" w:rsidP="00761189">
            <w:pPr>
              <w:rPr>
                <w:color w:val="000000"/>
                <w:szCs w:val="24"/>
                <w:lang w:eastAsia="lt-LT"/>
              </w:rPr>
            </w:pPr>
            <w:r w:rsidRPr="00C52020">
              <w:rPr>
                <w:color w:val="000000"/>
                <w:szCs w:val="24"/>
                <w:lang w:eastAsia="lt-LT"/>
              </w:rPr>
              <w:t>E-06-3.1-02-01</w:t>
            </w:r>
          </w:p>
        </w:tc>
        <w:tc>
          <w:tcPr>
            <w:tcW w:w="1733" w:type="dxa"/>
            <w:tcBorders>
              <w:top w:val="nil"/>
              <w:left w:val="nil"/>
              <w:bottom w:val="single" w:sz="4" w:space="0" w:color="auto"/>
              <w:right w:val="single" w:sz="4" w:space="0" w:color="auto"/>
            </w:tcBorders>
            <w:shd w:val="clear" w:color="000000" w:fill="FFFFFF"/>
            <w:vAlign w:val="center"/>
            <w:hideMark/>
          </w:tcPr>
          <w:p w14:paraId="287666F8"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000000" w:fill="FFFFFF"/>
            <w:vAlign w:val="center"/>
            <w:hideMark/>
          </w:tcPr>
          <w:p w14:paraId="6158F90E" w14:textId="77777777" w:rsidR="00761189" w:rsidRPr="00C52020" w:rsidRDefault="00761189" w:rsidP="00761189">
            <w:pPr>
              <w:rPr>
                <w:color w:val="000000"/>
                <w:szCs w:val="24"/>
                <w:lang w:eastAsia="lt-LT"/>
              </w:rPr>
            </w:pPr>
            <w:r w:rsidRPr="00C52020">
              <w:rPr>
                <w:color w:val="000000"/>
                <w:szCs w:val="24"/>
                <w:lang w:eastAsia="lt-LT"/>
              </w:rPr>
              <w:t>Aukštos kvalifikacijos pedagoginio personalo, lyginant su visų pedagogų personalu, dalis, proc.</w:t>
            </w:r>
          </w:p>
        </w:tc>
        <w:tc>
          <w:tcPr>
            <w:tcW w:w="862" w:type="dxa"/>
            <w:tcBorders>
              <w:top w:val="nil"/>
              <w:left w:val="nil"/>
              <w:bottom w:val="single" w:sz="4" w:space="0" w:color="auto"/>
              <w:right w:val="single" w:sz="4" w:space="0" w:color="auto"/>
            </w:tcBorders>
            <w:shd w:val="clear" w:color="000000" w:fill="FFFFFF"/>
            <w:noWrap/>
            <w:vAlign w:val="bottom"/>
            <w:hideMark/>
          </w:tcPr>
          <w:p w14:paraId="2D577A6F" w14:textId="77777777" w:rsidR="00761189" w:rsidRPr="00C52020" w:rsidRDefault="00761189" w:rsidP="00761189">
            <w:pPr>
              <w:jc w:val="right"/>
              <w:rPr>
                <w:color w:val="000000"/>
                <w:szCs w:val="24"/>
                <w:lang w:eastAsia="lt-LT"/>
              </w:rPr>
            </w:pPr>
            <w:r w:rsidRPr="00C52020">
              <w:rPr>
                <w:color w:val="000000"/>
                <w:szCs w:val="24"/>
                <w:lang w:eastAsia="lt-LT"/>
              </w:rPr>
              <w:t>55</w:t>
            </w:r>
          </w:p>
        </w:tc>
        <w:tc>
          <w:tcPr>
            <w:tcW w:w="717" w:type="dxa"/>
            <w:tcBorders>
              <w:top w:val="nil"/>
              <w:left w:val="nil"/>
              <w:bottom w:val="single" w:sz="4" w:space="0" w:color="auto"/>
              <w:right w:val="single" w:sz="4" w:space="0" w:color="auto"/>
            </w:tcBorders>
            <w:shd w:val="clear" w:color="000000" w:fill="FFFFFF"/>
            <w:noWrap/>
            <w:vAlign w:val="bottom"/>
            <w:hideMark/>
          </w:tcPr>
          <w:p w14:paraId="1000C0D4" w14:textId="77777777" w:rsidR="00761189" w:rsidRPr="00C52020" w:rsidRDefault="00761189" w:rsidP="00761189">
            <w:pPr>
              <w:jc w:val="right"/>
              <w:rPr>
                <w:color w:val="000000"/>
                <w:szCs w:val="24"/>
                <w:lang w:eastAsia="lt-LT"/>
              </w:rPr>
            </w:pPr>
            <w:r w:rsidRPr="00C52020">
              <w:rPr>
                <w:color w:val="000000"/>
                <w:szCs w:val="24"/>
                <w:lang w:eastAsia="lt-LT"/>
              </w:rPr>
              <w:t>55</w:t>
            </w:r>
          </w:p>
        </w:tc>
        <w:tc>
          <w:tcPr>
            <w:tcW w:w="941" w:type="dxa"/>
            <w:tcBorders>
              <w:top w:val="nil"/>
              <w:left w:val="nil"/>
              <w:bottom w:val="single" w:sz="4" w:space="0" w:color="auto"/>
              <w:right w:val="single" w:sz="4" w:space="0" w:color="auto"/>
            </w:tcBorders>
            <w:shd w:val="clear" w:color="000000" w:fill="FFFFFF"/>
            <w:noWrap/>
            <w:vAlign w:val="bottom"/>
            <w:hideMark/>
          </w:tcPr>
          <w:p w14:paraId="07F249F4" w14:textId="77777777" w:rsidR="00761189" w:rsidRPr="00C52020" w:rsidRDefault="00761189" w:rsidP="00761189">
            <w:pPr>
              <w:jc w:val="right"/>
              <w:rPr>
                <w:color w:val="000000"/>
                <w:szCs w:val="24"/>
                <w:lang w:eastAsia="lt-LT"/>
              </w:rPr>
            </w:pPr>
            <w:r w:rsidRPr="00C52020">
              <w:rPr>
                <w:color w:val="000000"/>
                <w:szCs w:val="24"/>
                <w:lang w:eastAsia="lt-LT"/>
              </w:rPr>
              <w:t>55</w:t>
            </w:r>
          </w:p>
        </w:tc>
        <w:tc>
          <w:tcPr>
            <w:tcW w:w="1550" w:type="dxa"/>
            <w:tcBorders>
              <w:top w:val="nil"/>
              <w:left w:val="nil"/>
              <w:bottom w:val="single" w:sz="4" w:space="0" w:color="auto"/>
              <w:right w:val="single" w:sz="4" w:space="0" w:color="auto"/>
            </w:tcBorders>
            <w:shd w:val="clear" w:color="000000" w:fill="FFFFFF"/>
            <w:noWrap/>
            <w:vAlign w:val="bottom"/>
            <w:hideMark/>
          </w:tcPr>
          <w:p w14:paraId="750BCD4F"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6B476CDE" w14:textId="77777777" w:rsidTr="00C6658F">
        <w:trPr>
          <w:trHeight w:val="373"/>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3259C575"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38F8E448" w14:textId="77777777" w:rsidR="00761189" w:rsidRPr="00C52020" w:rsidRDefault="00761189" w:rsidP="00761189">
            <w:pPr>
              <w:rPr>
                <w:color w:val="000000"/>
                <w:szCs w:val="24"/>
                <w:lang w:eastAsia="lt-LT"/>
              </w:rPr>
            </w:pPr>
            <w:r w:rsidRPr="00C52020">
              <w:rPr>
                <w:color w:val="000000"/>
                <w:szCs w:val="24"/>
                <w:lang w:eastAsia="lt-LT"/>
              </w:rPr>
              <w:t>2 Uždavinio 1 priemonė</w:t>
            </w:r>
          </w:p>
        </w:tc>
        <w:tc>
          <w:tcPr>
            <w:tcW w:w="2979" w:type="dxa"/>
            <w:tcBorders>
              <w:top w:val="nil"/>
              <w:left w:val="nil"/>
              <w:bottom w:val="single" w:sz="4" w:space="0" w:color="auto"/>
              <w:right w:val="single" w:sz="4" w:space="0" w:color="auto"/>
            </w:tcBorders>
            <w:shd w:val="clear" w:color="auto" w:fill="auto"/>
            <w:vAlign w:val="center"/>
            <w:hideMark/>
          </w:tcPr>
          <w:p w14:paraId="3F5A82A3" w14:textId="77777777" w:rsidR="00761189" w:rsidRPr="00C52020" w:rsidRDefault="00761189" w:rsidP="00761189">
            <w:pPr>
              <w:rPr>
                <w:color w:val="000000"/>
                <w:szCs w:val="24"/>
                <w:lang w:eastAsia="lt-LT"/>
              </w:rPr>
            </w:pPr>
            <w:r w:rsidRPr="00C52020">
              <w:rPr>
                <w:color w:val="000000"/>
                <w:szCs w:val="24"/>
                <w:lang w:eastAsia="lt-LT"/>
              </w:rPr>
              <w:t>Švietimo valdymas (valstybinės švietimo politikos įgyvendinimas)</w:t>
            </w:r>
          </w:p>
        </w:tc>
        <w:tc>
          <w:tcPr>
            <w:tcW w:w="862" w:type="dxa"/>
            <w:tcBorders>
              <w:top w:val="nil"/>
              <w:left w:val="nil"/>
              <w:bottom w:val="single" w:sz="4" w:space="0" w:color="auto"/>
              <w:right w:val="single" w:sz="4" w:space="0" w:color="auto"/>
            </w:tcBorders>
            <w:shd w:val="clear" w:color="auto" w:fill="auto"/>
            <w:noWrap/>
            <w:vAlign w:val="bottom"/>
            <w:hideMark/>
          </w:tcPr>
          <w:p w14:paraId="0E5270F3"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0BC3C391"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7032485F"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540F5547"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370A85E5"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E2865F4" w14:textId="77777777" w:rsidR="00761189" w:rsidRPr="00C52020" w:rsidRDefault="00761189" w:rsidP="00761189">
            <w:pPr>
              <w:rPr>
                <w:color w:val="000000"/>
                <w:szCs w:val="24"/>
                <w:lang w:eastAsia="lt-LT"/>
              </w:rPr>
            </w:pPr>
            <w:r w:rsidRPr="00C52020">
              <w:rPr>
                <w:color w:val="000000"/>
                <w:szCs w:val="24"/>
                <w:lang w:eastAsia="lt-LT"/>
              </w:rPr>
              <w:lastRenderedPageBreak/>
              <w:t>R-06-3.1-02-01-01</w:t>
            </w:r>
          </w:p>
        </w:tc>
        <w:tc>
          <w:tcPr>
            <w:tcW w:w="1733" w:type="dxa"/>
            <w:tcBorders>
              <w:top w:val="nil"/>
              <w:left w:val="nil"/>
              <w:bottom w:val="single" w:sz="4" w:space="0" w:color="auto"/>
              <w:right w:val="single" w:sz="4" w:space="0" w:color="auto"/>
            </w:tcBorders>
            <w:shd w:val="clear" w:color="auto" w:fill="auto"/>
            <w:vAlign w:val="center"/>
            <w:hideMark/>
          </w:tcPr>
          <w:p w14:paraId="5EDC0B4B"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3AAA2B4A" w14:textId="77777777" w:rsidR="00761189" w:rsidRPr="00C52020" w:rsidRDefault="00761189" w:rsidP="00761189">
            <w:pPr>
              <w:rPr>
                <w:color w:val="000000"/>
                <w:szCs w:val="24"/>
                <w:lang w:eastAsia="lt-LT"/>
              </w:rPr>
            </w:pPr>
            <w:r w:rsidRPr="00C52020">
              <w:rPr>
                <w:color w:val="000000"/>
                <w:szCs w:val="24"/>
                <w:lang w:eastAsia="lt-LT"/>
              </w:rPr>
              <w:t>Tradicinių renginių, finansuojamų iš švietimo valdymo lėšų,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2D4B9711" w14:textId="77777777" w:rsidR="00761189" w:rsidRPr="00C52020" w:rsidRDefault="00761189" w:rsidP="00761189">
            <w:pPr>
              <w:jc w:val="right"/>
              <w:rPr>
                <w:color w:val="000000"/>
                <w:szCs w:val="24"/>
                <w:lang w:eastAsia="lt-LT"/>
              </w:rPr>
            </w:pPr>
            <w:r w:rsidRPr="00C52020">
              <w:rPr>
                <w:color w:val="000000"/>
                <w:szCs w:val="24"/>
                <w:lang w:eastAsia="lt-LT"/>
              </w:rPr>
              <w:t>33</w:t>
            </w:r>
          </w:p>
        </w:tc>
        <w:tc>
          <w:tcPr>
            <w:tcW w:w="717" w:type="dxa"/>
            <w:tcBorders>
              <w:top w:val="nil"/>
              <w:left w:val="nil"/>
              <w:bottom w:val="single" w:sz="4" w:space="0" w:color="auto"/>
              <w:right w:val="single" w:sz="4" w:space="0" w:color="auto"/>
            </w:tcBorders>
            <w:shd w:val="clear" w:color="auto" w:fill="auto"/>
            <w:noWrap/>
            <w:vAlign w:val="bottom"/>
            <w:hideMark/>
          </w:tcPr>
          <w:p w14:paraId="47EF3134" w14:textId="77777777" w:rsidR="00761189" w:rsidRPr="00C52020" w:rsidRDefault="00761189" w:rsidP="00761189">
            <w:pPr>
              <w:jc w:val="right"/>
              <w:rPr>
                <w:color w:val="000000"/>
                <w:szCs w:val="24"/>
                <w:lang w:eastAsia="lt-LT"/>
              </w:rPr>
            </w:pPr>
            <w:r w:rsidRPr="00C52020">
              <w:rPr>
                <w:color w:val="000000"/>
                <w:szCs w:val="24"/>
                <w:lang w:eastAsia="lt-LT"/>
              </w:rPr>
              <w:t>33</w:t>
            </w:r>
          </w:p>
        </w:tc>
        <w:tc>
          <w:tcPr>
            <w:tcW w:w="941" w:type="dxa"/>
            <w:tcBorders>
              <w:top w:val="nil"/>
              <w:left w:val="nil"/>
              <w:bottom w:val="single" w:sz="4" w:space="0" w:color="auto"/>
              <w:right w:val="single" w:sz="4" w:space="0" w:color="auto"/>
            </w:tcBorders>
            <w:shd w:val="clear" w:color="auto" w:fill="auto"/>
            <w:noWrap/>
            <w:vAlign w:val="bottom"/>
            <w:hideMark/>
          </w:tcPr>
          <w:p w14:paraId="3E3F836A" w14:textId="77777777" w:rsidR="00761189" w:rsidRPr="00C52020" w:rsidRDefault="00761189" w:rsidP="00761189">
            <w:pPr>
              <w:jc w:val="right"/>
              <w:rPr>
                <w:color w:val="000000"/>
                <w:szCs w:val="24"/>
                <w:lang w:eastAsia="lt-LT"/>
              </w:rPr>
            </w:pPr>
            <w:r w:rsidRPr="00C52020">
              <w:rPr>
                <w:color w:val="000000"/>
                <w:szCs w:val="24"/>
                <w:lang w:eastAsia="lt-LT"/>
              </w:rPr>
              <w:t>33</w:t>
            </w:r>
          </w:p>
        </w:tc>
        <w:tc>
          <w:tcPr>
            <w:tcW w:w="1550" w:type="dxa"/>
            <w:tcBorders>
              <w:top w:val="nil"/>
              <w:left w:val="nil"/>
              <w:bottom w:val="single" w:sz="4" w:space="0" w:color="auto"/>
              <w:right w:val="single" w:sz="4" w:space="0" w:color="auto"/>
            </w:tcBorders>
            <w:shd w:val="clear" w:color="auto" w:fill="auto"/>
            <w:noWrap/>
            <w:vAlign w:val="bottom"/>
            <w:hideMark/>
          </w:tcPr>
          <w:p w14:paraId="25A14616"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74FB7EFB"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9BF7C1B"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3208F073" w14:textId="77777777" w:rsidR="00761189" w:rsidRPr="00C52020" w:rsidRDefault="00761189" w:rsidP="00761189">
            <w:pPr>
              <w:rPr>
                <w:color w:val="000000"/>
                <w:szCs w:val="24"/>
                <w:lang w:eastAsia="lt-LT"/>
              </w:rPr>
            </w:pPr>
            <w:r w:rsidRPr="00C52020">
              <w:rPr>
                <w:color w:val="000000"/>
                <w:szCs w:val="24"/>
                <w:lang w:eastAsia="lt-LT"/>
              </w:rPr>
              <w:t>2 Uždavinio 2 priemonė</w:t>
            </w:r>
          </w:p>
        </w:tc>
        <w:tc>
          <w:tcPr>
            <w:tcW w:w="2979" w:type="dxa"/>
            <w:tcBorders>
              <w:top w:val="nil"/>
              <w:left w:val="nil"/>
              <w:bottom w:val="single" w:sz="4" w:space="0" w:color="auto"/>
              <w:right w:val="single" w:sz="4" w:space="0" w:color="auto"/>
            </w:tcBorders>
            <w:shd w:val="clear" w:color="auto" w:fill="auto"/>
            <w:vAlign w:val="center"/>
            <w:hideMark/>
          </w:tcPr>
          <w:p w14:paraId="1BFD410C" w14:textId="77777777" w:rsidR="00761189" w:rsidRPr="00C52020" w:rsidRDefault="00761189" w:rsidP="00761189">
            <w:pPr>
              <w:rPr>
                <w:color w:val="000000"/>
                <w:szCs w:val="24"/>
                <w:lang w:eastAsia="lt-LT"/>
              </w:rPr>
            </w:pPr>
            <w:r w:rsidRPr="00C52020">
              <w:rPr>
                <w:color w:val="000000"/>
                <w:szCs w:val="24"/>
                <w:lang w:eastAsia="lt-LT"/>
              </w:rPr>
              <w:t>Ugdymo programų įgyvendinimas</w:t>
            </w:r>
          </w:p>
        </w:tc>
        <w:tc>
          <w:tcPr>
            <w:tcW w:w="862" w:type="dxa"/>
            <w:tcBorders>
              <w:top w:val="nil"/>
              <w:left w:val="nil"/>
              <w:bottom w:val="single" w:sz="4" w:space="0" w:color="auto"/>
              <w:right w:val="single" w:sz="4" w:space="0" w:color="auto"/>
            </w:tcBorders>
            <w:shd w:val="clear" w:color="auto" w:fill="auto"/>
            <w:noWrap/>
            <w:vAlign w:val="bottom"/>
            <w:hideMark/>
          </w:tcPr>
          <w:p w14:paraId="5DB537F5"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0C30A09A"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408DEB51"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1F89652F"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6477115B" w14:textId="77777777" w:rsidTr="00C6658F">
        <w:trPr>
          <w:trHeight w:val="705"/>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6F436B40" w14:textId="77777777" w:rsidR="00761189" w:rsidRPr="00C52020" w:rsidRDefault="00761189" w:rsidP="00761189">
            <w:pPr>
              <w:rPr>
                <w:color w:val="000000"/>
                <w:szCs w:val="24"/>
                <w:lang w:eastAsia="lt-LT"/>
              </w:rPr>
            </w:pPr>
            <w:r w:rsidRPr="00C52020">
              <w:rPr>
                <w:color w:val="000000"/>
                <w:szCs w:val="24"/>
                <w:lang w:eastAsia="lt-LT"/>
              </w:rPr>
              <w:t>R-06-3.1-02-01-02</w:t>
            </w:r>
          </w:p>
        </w:tc>
        <w:tc>
          <w:tcPr>
            <w:tcW w:w="1733" w:type="dxa"/>
            <w:tcBorders>
              <w:top w:val="nil"/>
              <w:left w:val="nil"/>
              <w:bottom w:val="single" w:sz="4" w:space="0" w:color="auto"/>
              <w:right w:val="single" w:sz="4" w:space="0" w:color="auto"/>
            </w:tcBorders>
            <w:shd w:val="clear" w:color="auto" w:fill="auto"/>
            <w:vAlign w:val="center"/>
            <w:hideMark/>
          </w:tcPr>
          <w:p w14:paraId="08767110"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42DC1B33" w14:textId="77777777" w:rsidR="00761189" w:rsidRPr="00C52020" w:rsidRDefault="00761189" w:rsidP="00761189">
            <w:pPr>
              <w:rPr>
                <w:color w:val="000000"/>
                <w:szCs w:val="24"/>
                <w:lang w:eastAsia="lt-LT"/>
              </w:rPr>
            </w:pPr>
            <w:r w:rsidRPr="00C52020">
              <w:rPr>
                <w:color w:val="000000"/>
                <w:szCs w:val="24"/>
                <w:lang w:eastAsia="lt-LT"/>
              </w:rPr>
              <w:t>Pagrindinio ugdymo pasiekimų patikrinimo metu bent pagrindinį mokymosi pasiekimų lygį (6–10) pasiekusių mokinių skaičius ir dalis (proc.); (lietuvių k, matematika)</w:t>
            </w:r>
          </w:p>
        </w:tc>
        <w:tc>
          <w:tcPr>
            <w:tcW w:w="862" w:type="dxa"/>
            <w:tcBorders>
              <w:top w:val="nil"/>
              <w:left w:val="nil"/>
              <w:bottom w:val="single" w:sz="4" w:space="0" w:color="auto"/>
              <w:right w:val="single" w:sz="4" w:space="0" w:color="auto"/>
            </w:tcBorders>
            <w:shd w:val="clear" w:color="auto" w:fill="auto"/>
            <w:noWrap/>
            <w:vAlign w:val="bottom"/>
            <w:hideMark/>
          </w:tcPr>
          <w:p w14:paraId="110C49B3" w14:textId="77777777" w:rsidR="00761189" w:rsidRPr="00C52020" w:rsidRDefault="00761189" w:rsidP="00761189">
            <w:pPr>
              <w:jc w:val="right"/>
              <w:rPr>
                <w:color w:val="000000"/>
                <w:szCs w:val="24"/>
                <w:lang w:eastAsia="lt-LT"/>
              </w:rPr>
            </w:pPr>
            <w:r w:rsidRPr="00C52020">
              <w:rPr>
                <w:color w:val="000000"/>
                <w:szCs w:val="24"/>
                <w:lang w:eastAsia="lt-LT"/>
              </w:rPr>
              <w:t>67,3</w:t>
            </w:r>
          </w:p>
        </w:tc>
        <w:tc>
          <w:tcPr>
            <w:tcW w:w="717" w:type="dxa"/>
            <w:tcBorders>
              <w:top w:val="nil"/>
              <w:left w:val="nil"/>
              <w:bottom w:val="single" w:sz="4" w:space="0" w:color="auto"/>
              <w:right w:val="single" w:sz="4" w:space="0" w:color="auto"/>
            </w:tcBorders>
            <w:shd w:val="clear" w:color="auto" w:fill="auto"/>
            <w:noWrap/>
            <w:vAlign w:val="bottom"/>
            <w:hideMark/>
          </w:tcPr>
          <w:p w14:paraId="1F740729" w14:textId="77777777" w:rsidR="00761189" w:rsidRPr="00C52020" w:rsidRDefault="00761189" w:rsidP="00761189">
            <w:pPr>
              <w:jc w:val="right"/>
              <w:rPr>
                <w:color w:val="000000"/>
                <w:szCs w:val="24"/>
                <w:lang w:eastAsia="lt-LT"/>
              </w:rPr>
            </w:pPr>
            <w:r w:rsidRPr="00C52020">
              <w:rPr>
                <w:color w:val="000000"/>
                <w:szCs w:val="24"/>
                <w:lang w:eastAsia="lt-LT"/>
              </w:rPr>
              <w:t>67,3</w:t>
            </w:r>
          </w:p>
        </w:tc>
        <w:tc>
          <w:tcPr>
            <w:tcW w:w="941" w:type="dxa"/>
            <w:tcBorders>
              <w:top w:val="nil"/>
              <w:left w:val="nil"/>
              <w:bottom w:val="single" w:sz="4" w:space="0" w:color="auto"/>
              <w:right w:val="single" w:sz="4" w:space="0" w:color="auto"/>
            </w:tcBorders>
            <w:shd w:val="clear" w:color="auto" w:fill="auto"/>
            <w:noWrap/>
            <w:vAlign w:val="bottom"/>
            <w:hideMark/>
          </w:tcPr>
          <w:p w14:paraId="41436D09" w14:textId="77777777" w:rsidR="00761189" w:rsidRPr="00C52020" w:rsidRDefault="00761189" w:rsidP="00761189">
            <w:pPr>
              <w:jc w:val="right"/>
              <w:rPr>
                <w:color w:val="000000"/>
                <w:szCs w:val="24"/>
                <w:lang w:eastAsia="lt-LT"/>
              </w:rPr>
            </w:pPr>
            <w:r w:rsidRPr="00C52020">
              <w:rPr>
                <w:color w:val="000000"/>
                <w:szCs w:val="24"/>
                <w:lang w:eastAsia="lt-LT"/>
              </w:rPr>
              <w:t>67,3</w:t>
            </w:r>
          </w:p>
        </w:tc>
        <w:tc>
          <w:tcPr>
            <w:tcW w:w="1550" w:type="dxa"/>
            <w:tcBorders>
              <w:top w:val="nil"/>
              <w:left w:val="nil"/>
              <w:bottom w:val="single" w:sz="4" w:space="0" w:color="auto"/>
              <w:right w:val="single" w:sz="4" w:space="0" w:color="auto"/>
            </w:tcBorders>
            <w:shd w:val="clear" w:color="auto" w:fill="auto"/>
            <w:noWrap/>
            <w:vAlign w:val="bottom"/>
            <w:hideMark/>
          </w:tcPr>
          <w:p w14:paraId="52BAD480"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497AB400"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6E1CE9D" w14:textId="77777777" w:rsidR="00761189" w:rsidRPr="00C52020" w:rsidRDefault="00761189" w:rsidP="00761189">
            <w:pPr>
              <w:rPr>
                <w:color w:val="000000"/>
                <w:szCs w:val="24"/>
                <w:lang w:eastAsia="lt-LT"/>
              </w:rPr>
            </w:pPr>
            <w:r w:rsidRPr="00C52020">
              <w:rPr>
                <w:color w:val="000000"/>
                <w:szCs w:val="24"/>
                <w:lang w:eastAsia="lt-LT"/>
              </w:rPr>
              <w:t>R-06-3.1-02-01-03</w:t>
            </w:r>
          </w:p>
        </w:tc>
        <w:tc>
          <w:tcPr>
            <w:tcW w:w="1733" w:type="dxa"/>
            <w:tcBorders>
              <w:top w:val="nil"/>
              <w:left w:val="nil"/>
              <w:bottom w:val="single" w:sz="4" w:space="0" w:color="auto"/>
              <w:right w:val="single" w:sz="4" w:space="0" w:color="auto"/>
            </w:tcBorders>
            <w:shd w:val="clear" w:color="auto" w:fill="auto"/>
            <w:vAlign w:val="center"/>
            <w:hideMark/>
          </w:tcPr>
          <w:p w14:paraId="5FC02EDB"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6AD26EE2" w14:textId="77777777" w:rsidR="00761189" w:rsidRPr="00C52020" w:rsidRDefault="00761189" w:rsidP="00761189">
            <w:pPr>
              <w:rPr>
                <w:color w:val="000000"/>
                <w:szCs w:val="24"/>
                <w:lang w:eastAsia="lt-LT"/>
              </w:rPr>
            </w:pPr>
            <w:r w:rsidRPr="00C52020">
              <w:rPr>
                <w:color w:val="000000"/>
                <w:szCs w:val="24"/>
                <w:lang w:eastAsia="lt-LT"/>
              </w:rPr>
              <w:t>Tris ir daugiau valstybinių brandos egzaminų išlaikiusių abiturientų dalis</w:t>
            </w:r>
          </w:p>
        </w:tc>
        <w:tc>
          <w:tcPr>
            <w:tcW w:w="862" w:type="dxa"/>
            <w:tcBorders>
              <w:top w:val="nil"/>
              <w:left w:val="nil"/>
              <w:bottom w:val="single" w:sz="4" w:space="0" w:color="auto"/>
              <w:right w:val="single" w:sz="4" w:space="0" w:color="auto"/>
            </w:tcBorders>
            <w:shd w:val="clear" w:color="auto" w:fill="auto"/>
            <w:noWrap/>
            <w:vAlign w:val="bottom"/>
            <w:hideMark/>
          </w:tcPr>
          <w:p w14:paraId="25F4C073" w14:textId="77777777" w:rsidR="00761189" w:rsidRPr="00C52020" w:rsidRDefault="00761189" w:rsidP="00761189">
            <w:pPr>
              <w:jc w:val="right"/>
              <w:rPr>
                <w:color w:val="000000"/>
                <w:szCs w:val="24"/>
                <w:lang w:eastAsia="lt-LT"/>
              </w:rPr>
            </w:pPr>
            <w:r w:rsidRPr="00C52020">
              <w:rPr>
                <w:color w:val="000000"/>
                <w:szCs w:val="24"/>
                <w:lang w:eastAsia="lt-LT"/>
              </w:rPr>
              <w:t>30</w:t>
            </w:r>
          </w:p>
        </w:tc>
        <w:tc>
          <w:tcPr>
            <w:tcW w:w="717" w:type="dxa"/>
            <w:tcBorders>
              <w:top w:val="nil"/>
              <w:left w:val="nil"/>
              <w:bottom w:val="single" w:sz="4" w:space="0" w:color="auto"/>
              <w:right w:val="single" w:sz="4" w:space="0" w:color="auto"/>
            </w:tcBorders>
            <w:shd w:val="clear" w:color="auto" w:fill="auto"/>
            <w:noWrap/>
            <w:vAlign w:val="bottom"/>
            <w:hideMark/>
          </w:tcPr>
          <w:p w14:paraId="3987C86E" w14:textId="77777777" w:rsidR="00761189" w:rsidRPr="00C52020" w:rsidRDefault="00761189" w:rsidP="00761189">
            <w:pPr>
              <w:jc w:val="right"/>
              <w:rPr>
                <w:color w:val="000000"/>
                <w:szCs w:val="24"/>
                <w:lang w:eastAsia="lt-LT"/>
              </w:rPr>
            </w:pPr>
            <w:r w:rsidRPr="00C52020">
              <w:rPr>
                <w:color w:val="000000"/>
                <w:szCs w:val="24"/>
                <w:lang w:eastAsia="lt-LT"/>
              </w:rPr>
              <w:t>30</w:t>
            </w:r>
          </w:p>
        </w:tc>
        <w:tc>
          <w:tcPr>
            <w:tcW w:w="941" w:type="dxa"/>
            <w:tcBorders>
              <w:top w:val="nil"/>
              <w:left w:val="nil"/>
              <w:bottom w:val="single" w:sz="4" w:space="0" w:color="auto"/>
              <w:right w:val="single" w:sz="4" w:space="0" w:color="auto"/>
            </w:tcBorders>
            <w:shd w:val="clear" w:color="auto" w:fill="auto"/>
            <w:noWrap/>
            <w:vAlign w:val="bottom"/>
            <w:hideMark/>
          </w:tcPr>
          <w:p w14:paraId="2920F6D5" w14:textId="77777777" w:rsidR="00761189" w:rsidRPr="00C52020" w:rsidRDefault="00761189" w:rsidP="00761189">
            <w:pPr>
              <w:jc w:val="right"/>
              <w:rPr>
                <w:color w:val="000000"/>
                <w:szCs w:val="24"/>
                <w:lang w:eastAsia="lt-LT"/>
              </w:rPr>
            </w:pPr>
            <w:r w:rsidRPr="00C52020">
              <w:rPr>
                <w:color w:val="000000"/>
                <w:szCs w:val="24"/>
                <w:lang w:eastAsia="lt-LT"/>
              </w:rPr>
              <w:t>30</w:t>
            </w:r>
          </w:p>
        </w:tc>
        <w:tc>
          <w:tcPr>
            <w:tcW w:w="1550" w:type="dxa"/>
            <w:tcBorders>
              <w:top w:val="nil"/>
              <w:left w:val="nil"/>
              <w:bottom w:val="single" w:sz="4" w:space="0" w:color="auto"/>
              <w:right w:val="single" w:sz="4" w:space="0" w:color="auto"/>
            </w:tcBorders>
            <w:shd w:val="clear" w:color="auto" w:fill="auto"/>
            <w:noWrap/>
            <w:vAlign w:val="bottom"/>
            <w:hideMark/>
          </w:tcPr>
          <w:p w14:paraId="70AA1F2B"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796C0F3C"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35835C0"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6A12C0BE" w14:textId="77777777" w:rsidR="00761189" w:rsidRPr="00C52020" w:rsidRDefault="00761189" w:rsidP="00761189">
            <w:pPr>
              <w:rPr>
                <w:color w:val="000000"/>
                <w:szCs w:val="24"/>
                <w:lang w:eastAsia="lt-LT"/>
              </w:rPr>
            </w:pPr>
            <w:r w:rsidRPr="00C52020">
              <w:rPr>
                <w:color w:val="000000"/>
                <w:szCs w:val="24"/>
                <w:lang w:eastAsia="lt-LT"/>
              </w:rPr>
              <w:t>2 Uždavinio 3 priemonė</w:t>
            </w:r>
          </w:p>
        </w:tc>
        <w:tc>
          <w:tcPr>
            <w:tcW w:w="2979" w:type="dxa"/>
            <w:tcBorders>
              <w:top w:val="nil"/>
              <w:left w:val="nil"/>
              <w:bottom w:val="single" w:sz="4" w:space="0" w:color="auto"/>
              <w:right w:val="single" w:sz="4" w:space="0" w:color="auto"/>
            </w:tcBorders>
            <w:shd w:val="clear" w:color="auto" w:fill="auto"/>
            <w:vAlign w:val="center"/>
            <w:hideMark/>
          </w:tcPr>
          <w:p w14:paraId="6C79297D" w14:textId="77777777" w:rsidR="00761189" w:rsidRPr="00C52020" w:rsidRDefault="00761189" w:rsidP="00761189">
            <w:pPr>
              <w:rPr>
                <w:color w:val="000000"/>
                <w:szCs w:val="24"/>
                <w:lang w:eastAsia="lt-LT"/>
              </w:rPr>
            </w:pPr>
            <w:r w:rsidRPr="00C52020">
              <w:rPr>
                <w:color w:val="000000"/>
                <w:szCs w:val="24"/>
                <w:lang w:eastAsia="lt-LT"/>
              </w:rPr>
              <w:t>Ugdymosi sąlygų sudarymas ir neformalaus švietimo įgyvendinimas</w:t>
            </w:r>
          </w:p>
        </w:tc>
        <w:tc>
          <w:tcPr>
            <w:tcW w:w="862" w:type="dxa"/>
            <w:tcBorders>
              <w:top w:val="nil"/>
              <w:left w:val="nil"/>
              <w:bottom w:val="single" w:sz="4" w:space="0" w:color="auto"/>
              <w:right w:val="single" w:sz="4" w:space="0" w:color="auto"/>
            </w:tcBorders>
            <w:shd w:val="clear" w:color="auto" w:fill="auto"/>
            <w:noWrap/>
            <w:vAlign w:val="bottom"/>
            <w:hideMark/>
          </w:tcPr>
          <w:p w14:paraId="7F3992E6"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5EC5705F"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5774DF3A"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39A4916F"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68A4F9DF"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1916EAD" w14:textId="77777777" w:rsidR="00761189" w:rsidRPr="00C52020" w:rsidRDefault="00761189" w:rsidP="00761189">
            <w:pPr>
              <w:rPr>
                <w:color w:val="000000"/>
                <w:szCs w:val="24"/>
                <w:lang w:eastAsia="lt-LT"/>
              </w:rPr>
            </w:pPr>
            <w:r w:rsidRPr="00C52020">
              <w:rPr>
                <w:color w:val="000000"/>
                <w:szCs w:val="24"/>
                <w:lang w:eastAsia="lt-LT"/>
              </w:rPr>
              <w:t>R-06-3.1-02-01-04</w:t>
            </w:r>
          </w:p>
        </w:tc>
        <w:tc>
          <w:tcPr>
            <w:tcW w:w="1733" w:type="dxa"/>
            <w:tcBorders>
              <w:top w:val="nil"/>
              <w:left w:val="nil"/>
              <w:bottom w:val="single" w:sz="4" w:space="0" w:color="auto"/>
              <w:right w:val="single" w:sz="4" w:space="0" w:color="auto"/>
            </w:tcBorders>
            <w:shd w:val="clear" w:color="auto" w:fill="auto"/>
            <w:vAlign w:val="center"/>
            <w:hideMark/>
          </w:tcPr>
          <w:p w14:paraId="034FC2AF"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25EC7344" w14:textId="77777777" w:rsidR="00761189" w:rsidRPr="00C52020" w:rsidRDefault="00761189" w:rsidP="00761189">
            <w:pPr>
              <w:rPr>
                <w:color w:val="000000"/>
                <w:szCs w:val="24"/>
                <w:lang w:eastAsia="lt-LT"/>
              </w:rPr>
            </w:pPr>
            <w:r w:rsidRPr="00C52020">
              <w:rPr>
                <w:color w:val="000000"/>
                <w:szCs w:val="24"/>
                <w:lang w:eastAsia="lt-LT"/>
              </w:rPr>
              <w:t>Dalyvavusių suaugusiųjų asmenų neformaliajame švietime dalis</w:t>
            </w:r>
          </w:p>
        </w:tc>
        <w:tc>
          <w:tcPr>
            <w:tcW w:w="862" w:type="dxa"/>
            <w:tcBorders>
              <w:top w:val="nil"/>
              <w:left w:val="nil"/>
              <w:bottom w:val="single" w:sz="4" w:space="0" w:color="auto"/>
              <w:right w:val="single" w:sz="4" w:space="0" w:color="auto"/>
            </w:tcBorders>
            <w:shd w:val="clear" w:color="auto" w:fill="auto"/>
            <w:noWrap/>
            <w:vAlign w:val="bottom"/>
            <w:hideMark/>
          </w:tcPr>
          <w:p w14:paraId="7B0EBA50" w14:textId="77777777" w:rsidR="00761189" w:rsidRPr="00C52020" w:rsidRDefault="00761189" w:rsidP="00761189">
            <w:pPr>
              <w:jc w:val="right"/>
              <w:rPr>
                <w:color w:val="000000"/>
                <w:szCs w:val="24"/>
                <w:lang w:eastAsia="lt-LT"/>
              </w:rPr>
            </w:pPr>
            <w:r w:rsidRPr="00C52020">
              <w:rPr>
                <w:color w:val="000000"/>
                <w:szCs w:val="24"/>
                <w:lang w:eastAsia="lt-LT"/>
              </w:rPr>
              <w:t>6,9</w:t>
            </w:r>
          </w:p>
        </w:tc>
        <w:tc>
          <w:tcPr>
            <w:tcW w:w="717" w:type="dxa"/>
            <w:tcBorders>
              <w:top w:val="nil"/>
              <w:left w:val="nil"/>
              <w:bottom w:val="single" w:sz="4" w:space="0" w:color="auto"/>
              <w:right w:val="single" w:sz="4" w:space="0" w:color="auto"/>
            </w:tcBorders>
            <w:shd w:val="clear" w:color="auto" w:fill="auto"/>
            <w:noWrap/>
            <w:vAlign w:val="bottom"/>
            <w:hideMark/>
          </w:tcPr>
          <w:p w14:paraId="7F0E9242" w14:textId="77777777" w:rsidR="00761189" w:rsidRPr="00C52020" w:rsidRDefault="00761189" w:rsidP="00761189">
            <w:pPr>
              <w:jc w:val="right"/>
              <w:rPr>
                <w:color w:val="000000"/>
                <w:szCs w:val="24"/>
                <w:lang w:eastAsia="lt-LT"/>
              </w:rPr>
            </w:pPr>
            <w:r w:rsidRPr="00C52020">
              <w:rPr>
                <w:color w:val="000000"/>
                <w:szCs w:val="24"/>
                <w:lang w:eastAsia="lt-LT"/>
              </w:rPr>
              <w:t>6,9</w:t>
            </w:r>
          </w:p>
        </w:tc>
        <w:tc>
          <w:tcPr>
            <w:tcW w:w="941" w:type="dxa"/>
            <w:tcBorders>
              <w:top w:val="nil"/>
              <w:left w:val="nil"/>
              <w:bottom w:val="single" w:sz="4" w:space="0" w:color="auto"/>
              <w:right w:val="single" w:sz="4" w:space="0" w:color="auto"/>
            </w:tcBorders>
            <w:shd w:val="clear" w:color="auto" w:fill="auto"/>
            <w:noWrap/>
            <w:vAlign w:val="bottom"/>
            <w:hideMark/>
          </w:tcPr>
          <w:p w14:paraId="6D0DF046" w14:textId="77777777" w:rsidR="00761189" w:rsidRPr="00C52020" w:rsidRDefault="00761189" w:rsidP="00761189">
            <w:pPr>
              <w:jc w:val="right"/>
              <w:rPr>
                <w:color w:val="000000"/>
                <w:szCs w:val="24"/>
                <w:lang w:eastAsia="lt-LT"/>
              </w:rPr>
            </w:pPr>
            <w:r w:rsidRPr="00C52020">
              <w:rPr>
                <w:color w:val="000000"/>
                <w:szCs w:val="24"/>
                <w:lang w:eastAsia="lt-LT"/>
              </w:rPr>
              <w:t>6,9</w:t>
            </w:r>
          </w:p>
        </w:tc>
        <w:tc>
          <w:tcPr>
            <w:tcW w:w="1550" w:type="dxa"/>
            <w:tcBorders>
              <w:top w:val="nil"/>
              <w:left w:val="nil"/>
              <w:bottom w:val="single" w:sz="4" w:space="0" w:color="auto"/>
              <w:right w:val="single" w:sz="4" w:space="0" w:color="auto"/>
            </w:tcBorders>
            <w:shd w:val="clear" w:color="auto" w:fill="auto"/>
            <w:noWrap/>
            <w:vAlign w:val="bottom"/>
            <w:hideMark/>
          </w:tcPr>
          <w:p w14:paraId="4AC7A8D6" w14:textId="77777777" w:rsidR="00761189" w:rsidRPr="00C52020" w:rsidRDefault="00761189" w:rsidP="00761189">
            <w:pPr>
              <w:rPr>
                <w:color w:val="000000"/>
                <w:szCs w:val="24"/>
                <w:lang w:eastAsia="lt-LT"/>
              </w:rPr>
            </w:pPr>
            <w:r w:rsidRPr="00C52020">
              <w:rPr>
                <w:color w:val="000000"/>
                <w:szCs w:val="24"/>
                <w:lang w:eastAsia="lt-LT"/>
              </w:rPr>
              <w:t> </w:t>
            </w:r>
          </w:p>
        </w:tc>
      </w:tr>
      <w:tr w:rsidR="00B92049" w:rsidRPr="00C52020" w14:paraId="23961427"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1C12E1F1" w14:textId="77777777" w:rsidR="00B92049" w:rsidRPr="00C52020" w:rsidRDefault="00B92049" w:rsidP="00B92049">
            <w:pPr>
              <w:rPr>
                <w:color w:val="000000"/>
                <w:szCs w:val="24"/>
                <w:lang w:eastAsia="lt-LT"/>
              </w:rPr>
            </w:pPr>
            <w:r w:rsidRPr="00C52020">
              <w:rPr>
                <w:color w:val="000000"/>
                <w:szCs w:val="24"/>
                <w:lang w:eastAsia="lt-LT"/>
              </w:rPr>
              <w:t>R-06-3.1-02-01-05</w:t>
            </w:r>
          </w:p>
        </w:tc>
        <w:tc>
          <w:tcPr>
            <w:tcW w:w="1733" w:type="dxa"/>
            <w:tcBorders>
              <w:top w:val="nil"/>
              <w:left w:val="nil"/>
              <w:bottom w:val="single" w:sz="4" w:space="0" w:color="auto"/>
              <w:right w:val="single" w:sz="4" w:space="0" w:color="auto"/>
            </w:tcBorders>
            <w:shd w:val="clear" w:color="auto" w:fill="auto"/>
            <w:vAlign w:val="center"/>
            <w:hideMark/>
          </w:tcPr>
          <w:p w14:paraId="1B728CAE" w14:textId="77777777" w:rsidR="00B92049" w:rsidRPr="00C52020" w:rsidRDefault="00B92049" w:rsidP="00B9204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148BB68C" w14:textId="77777777" w:rsidR="00B92049" w:rsidRPr="00C52020" w:rsidRDefault="00B92049" w:rsidP="00B92049">
            <w:pPr>
              <w:rPr>
                <w:szCs w:val="24"/>
                <w:lang w:eastAsia="lt-LT"/>
              </w:rPr>
            </w:pPr>
            <w:r w:rsidRPr="00C52020">
              <w:rPr>
                <w:szCs w:val="24"/>
                <w:lang w:eastAsia="lt-LT"/>
              </w:rPr>
              <w:t>Neformaliojo švietimo veikloje dalyvaujančių mokinių dalis</w:t>
            </w:r>
          </w:p>
        </w:tc>
        <w:tc>
          <w:tcPr>
            <w:tcW w:w="862" w:type="dxa"/>
            <w:tcBorders>
              <w:top w:val="nil"/>
              <w:left w:val="nil"/>
              <w:bottom w:val="single" w:sz="4" w:space="0" w:color="auto"/>
              <w:right w:val="single" w:sz="4" w:space="0" w:color="auto"/>
            </w:tcBorders>
            <w:shd w:val="clear" w:color="auto" w:fill="auto"/>
            <w:noWrap/>
            <w:vAlign w:val="bottom"/>
            <w:hideMark/>
          </w:tcPr>
          <w:p w14:paraId="4EE6C956" w14:textId="77777777" w:rsidR="00B92049" w:rsidRPr="00C52020" w:rsidRDefault="00B92049" w:rsidP="00B92049">
            <w:pPr>
              <w:jc w:val="right"/>
              <w:rPr>
                <w:szCs w:val="24"/>
                <w:lang w:eastAsia="lt-LT"/>
              </w:rPr>
            </w:pPr>
            <w:r w:rsidRPr="00C52020">
              <w:rPr>
                <w:szCs w:val="24"/>
                <w:lang w:eastAsia="lt-LT"/>
              </w:rPr>
              <w:t>23</w:t>
            </w:r>
          </w:p>
        </w:tc>
        <w:tc>
          <w:tcPr>
            <w:tcW w:w="717" w:type="dxa"/>
            <w:tcBorders>
              <w:top w:val="nil"/>
              <w:left w:val="nil"/>
              <w:bottom w:val="single" w:sz="4" w:space="0" w:color="auto"/>
              <w:right w:val="single" w:sz="4" w:space="0" w:color="auto"/>
            </w:tcBorders>
            <w:shd w:val="clear" w:color="auto" w:fill="auto"/>
            <w:noWrap/>
            <w:vAlign w:val="bottom"/>
            <w:hideMark/>
          </w:tcPr>
          <w:p w14:paraId="06C6D617" w14:textId="77777777" w:rsidR="00B92049" w:rsidRPr="00C52020" w:rsidRDefault="00B92049" w:rsidP="00B92049">
            <w:pPr>
              <w:jc w:val="right"/>
              <w:rPr>
                <w:szCs w:val="24"/>
                <w:lang w:eastAsia="lt-LT"/>
              </w:rPr>
            </w:pPr>
            <w:r w:rsidRPr="00C52020">
              <w:rPr>
                <w:szCs w:val="24"/>
                <w:lang w:eastAsia="lt-LT"/>
              </w:rPr>
              <w:t>24</w:t>
            </w:r>
          </w:p>
        </w:tc>
        <w:tc>
          <w:tcPr>
            <w:tcW w:w="941" w:type="dxa"/>
            <w:tcBorders>
              <w:top w:val="nil"/>
              <w:left w:val="nil"/>
              <w:bottom w:val="single" w:sz="4" w:space="0" w:color="auto"/>
              <w:right w:val="single" w:sz="4" w:space="0" w:color="auto"/>
            </w:tcBorders>
            <w:shd w:val="clear" w:color="auto" w:fill="auto"/>
            <w:noWrap/>
            <w:vAlign w:val="bottom"/>
            <w:hideMark/>
          </w:tcPr>
          <w:p w14:paraId="150FEEC6" w14:textId="77777777" w:rsidR="00B92049" w:rsidRPr="00C52020" w:rsidRDefault="00B92049" w:rsidP="00B92049">
            <w:pPr>
              <w:jc w:val="right"/>
              <w:rPr>
                <w:szCs w:val="24"/>
                <w:lang w:eastAsia="lt-LT"/>
              </w:rPr>
            </w:pPr>
            <w:r w:rsidRPr="00C52020">
              <w:rPr>
                <w:szCs w:val="24"/>
                <w:lang w:eastAsia="lt-LT"/>
              </w:rPr>
              <w:t>25</w:t>
            </w:r>
          </w:p>
        </w:tc>
        <w:tc>
          <w:tcPr>
            <w:tcW w:w="1550" w:type="dxa"/>
            <w:tcBorders>
              <w:top w:val="nil"/>
              <w:left w:val="nil"/>
              <w:bottom w:val="single" w:sz="4" w:space="0" w:color="auto"/>
              <w:right w:val="single" w:sz="4" w:space="0" w:color="auto"/>
            </w:tcBorders>
            <w:shd w:val="clear" w:color="auto" w:fill="auto"/>
            <w:noWrap/>
            <w:vAlign w:val="bottom"/>
            <w:hideMark/>
          </w:tcPr>
          <w:p w14:paraId="1F47E12C" w14:textId="77777777" w:rsidR="00B92049" w:rsidRPr="00C52020" w:rsidRDefault="00B92049" w:rsidP="00B92049">
            <w:pPr>
              <w:rPr>
                <w:szCs w:val="24"/>
                <w:lang w:eastAsia="lt-LT"/>
              </w:rPr>
            </w:pPr>
            <w:r w:rsidRPr="00C52020">
              <w:rPr>
                <w:szCs w:val="24"/>
                <w:lang w:eastAsia="lt-LT"/>
              </w:rPr>
              <w:t> </w:t>
            </w:r>
          </w:p>
        </w:tc>
      </w:tr>
      <w:tr w:rsidR="00B92049" w:rsidRPr="00C52020" w14:paraId="56B88307"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F8FD45D" w14:textId="77777777" w:rsidR="00B92049" w:rsidRPr="00C52020" w:rsidRDefault="00B92049" w:rsidP="00B92049">
            <w:pPr>
              <w:rPr>
                <w:color w:val="000000"/>
                <w:szCs w:val="24"/>
                <w:lang w:eastAsia="lt-LT"/>
              </w:rPr>
            </w:pPr>
            <w:r w:rsidRPr="00C52020">
              <w:rPr>
                <w:color w:val="000000"/>
                <w:szCs w:val="24"/>
                <w:lang w:eastAsia="lt-LT"/>
              </w:rPr>
              <w:t>R-06-3.1-02-01-06</w:t>
            </w:r>
          </w:p>
        </w:tc>
        <w:tc>
          <w:tcPr>
            <w:tcW w:w="1733" w:type="dxa"/>
            <w:tcBorders>
              <w:top w:val="nil"/>
              <w:left w:val="nil"/>
              <w:bottom w:val="single" w:sz="4" w:space="0" w:color="auto"/>
              <w:right w:val="single" w:sz="4" w:space="0" w:color="auto"/>
            </w:tcBorders>
            <w:shd w:val="clear" w:color="auto" w:fill="auto"/>
            <w:vAlign w:val="center"/>
            <w:hideMark/>
          </w:tcPr>
          <w:p w14:paraId="5BD2D677" w14:textId="77777777" w:rsidR="00B92049" w:rsidRPr="00C52020" w:rsidRDefault="00B92049" w:rsidP="00B9204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427A7589" w14:textId="77777777" w:rsidR="00B92049" w:rsidRPr="00C52020" w:rsidRDefault="00B92049" w:rsidP="00B92049">
            <w:pPr>
              <w:rPr>
                <w:szCs w:val="24"/>
                <w:lang w:eastAsia="lt-LT"/>
              </w:rPr>
            </w:pPr>
            <w:r w:rsidRPr="00C52020">
              <w:rPr>
                <w:szCs w:val="24"/>
                <w:lang w:eastAsia="lt-LT"/>
              </w:rPr>
              <w:t>Mokytojų,  vykstančių į darbą toliau nei 5 km, kuriems kompensuojamos kelionės išlaidos pagal aprašą, dalis</w:t>
            </w:r>
          </w:p>
        </w:tc>
        <w:tc>
          <w:tcPr>
            <w:tcW w:w="862" w:type="dxa"/>
            <w:tcBorders>
              <w:top w:val="nil"/>
              <w:left w:val="nil"/>
              <w:bottom w:val="single" w:sz="4" w:space="0" w:color="auto"/>
              <w:right w:val="single" w:sz="4" w:space="0" w:color="auto"/>
            </w:tcBorders>
            <w:shd w:val="clear" w:color="auto" w:fill="auto"/>
            <w:noWrap/>
            <w:vAlign w:val="bottom"/>
            <w:hideMark/>
          </w:tcPr>
          <w:p w14:paraId="6EFBEE98" w14:textId="77777777" w:rsidR="00B92049" w:rsidRPr="00C52020" w:rsidRDefault="00B92049" w:rsidP="00B92049">
            <w:pPr>
              <w:jc w:val="right"/>
              <w:rPr>
                <w:szCs w:val="24"/>
                <w:lang w:eastAsia="lt-LT"/>
              </w:rPr>
            </w:pPr>
            <w:r w:rsidRPr="00C52020">
              <w:rPr>
                <w:szCs w:val="24"/>
                <w:lang w:eastAsia="lt-LT"/>
              </w:rPr>
              <w:t>100</w:t>
            </w:r>
          </w:p>
        </w:tc>
        <w:tc>
          <w:tcPr>
            <w:tcW w:w="717" w:type="dxa"/>
            <w:tcBorders>
              <w:top w:val="nil"/>
              <w:left w:val="nil"/>
              <w:bottom w:val="single" w:sz="4" w:space="0" w:color="auto"/>
              <w:right w:val="single" w:sz="4" w:space="0" w:color="auto"/>
            </w:tcBorders>
            <w:shd w:val="clear" w:color="auto" w:fill="auto"/>
            <w:noWrap/>
            <w:vAlign w:val="bottom"/>
            <w:hideMark/>
          </w:tcPr>
          <w:p w14:paraId="51FD37A7" w14:textId="77777777" w:rsidR="00B92049" w:rsidRPr="00C52020" w:rsidRDefault="00B92049" w:rsidP="00B92049">
            <w:pPr>
              <w:jc w:val="right"/>
              <w:rPr>
                <w:szCs w:val="24"/>
                <w:lang w:eastAsia="lt-LT"/>
              </w:rPr>
            </w:pPr>
            <w:r w:rsidRPr="00C52020">
              <w:rPr>
                <w:szCs w:val="24"/>
                <w:lang w:eastAsia="lt-LT"/>
              </w:rPr>
              <w:t>100</w:t>
            </w:r>
          </w:p>
        </w:tc>
        <w:tc>
          <w:tcPr>
            <w:tcW w:w="941" w:type="dxa"/>
            <w:tcBorders>
              <w:top w:val="nil"/>
              <w:left w:val="nil"/>
              <w:bottom w:val="single" w:sz="4" w:space="0" w:color="auto"/>
              <w:right w:val="single" w:sz="4" w:space="0" w:color="auto"/>
            </w:tcBorders>
            <w:shd w:val="clear" w:color="auto" w:fill="auto"/>
            <w:noWrap/>
            <w:vAlign w:val="bottom"/>
            <w:hideMark/>
          </w:tcPr>
          <w:p w14:paraId="7A4CD403" w14:textId="77777777" w:rsidR="00B92049" w:rsidRPr="00C52020" w:rsidRDefault="00B92049" w:rsidP="00B92049">
            <w:pPr>
              <w:jc w:val="right"/>
              <w:rPr>
                <w:szCs w:val="24"/>
                <w:lang w:eastAsia="lt-LT"/>
              </w:rPr>
            </w:pPr>
            <w:r w:rsidRPr="00C52020">
              <w:rPr>
                <w:szCs w:val="24"/>
                <w:lang w:eastAsia="lt-LT"/>
              </w:rPr>
              <w:t>100</w:t>
            </w:r>
          </w:p>
        </w:tc>
        <w:tc>
          <w:tcPr>
            <w:tcW w:w="1550" w:type="dxa"/>
            <w:tcBorders>
              <w:top w:val="nil"/>
              <w:left w:val="nil"/>
              <w:bottom w:val="single" w:sz="4" w:space="0" w:color="auto"/>
              <w:right w:val="single" w:sz="4" w:space="0" w:color="auto"/>
            </w:tcBorders>
            <w:shd w:val="clear" w:color="auto" w:fill="auto"/>
            <w:noWrap/>
            <w:vAlign w:val="bottom"/>
            <w:hideMark/>
          </w:tcPr>
          <w:p w14:paraId="706E68D4" w14:textId="77777777" w:rsidR="00B92049" w:rsidRPr="00C52020" w:rsidRDefault="00B92049" w:rsidP="00B92049">
            <w:pPr>
              <w:rPr>
                <w:szCs w:val="24"/>
                <w:lang w:eastAsia="lt-LT"/>
              </w:rPr>
            </w:pPr>
            <w:r w:rsidRPr="00C52020">
              <w:rPr>
                <w:szCs w:val="24"/>
                <w:lang w:eastAsia="lt-LT"/>
              </w:rPr>
              <w:t> </w:t>
            </w:r>
          </w:p>
        </w:tc>
      </w:tr>
      <w:tr w:rsidR="00B92049" w:rsidRPr="00C52020" w14:paraId="7A3CF2DF"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7F8780AD" w14:textId="77777777" w:rsidR="00B92049" w:rsidRPr="00C52020" w:rsidRDefault="00B92049" w:rsidP="00B92049">
            <w:pPr>
              <w:rPr>
                <w:color w:val="000000"/>
                <w:szCs w:val="24"/>
                <w:lang w:eastAsia="lt-LT"/>
              </w:rPr>
            </w:pPr>
            <w:r w:rsidRPr="00C52020">
              <w:rPr>
                <w:color w:val="000000"/>
                <w:szCs w:val="24"/>
                <w:lang w:eastAsia="lt-LT"/>
              </w:rPr>
              <w:t>R-06-3.1-02-01-07</w:t>
            </w:r>
          </w:p>
        </w:tc>
        <w:tc>
          <w:tcPr>
            <w:tcW w:w="1733" w:type="dxa"/>
            <w:tcBorders>
              <w:top w:val="nil"/>
              <w:left w:val="nil"/>
              <w:bottom w:val="single" w:sz="4" w:space="0" w:color="auto"/>
              <w:right w:val="single" w:sz="4" w:space="0" w:color="auto"/>
            </w:tcBorders>
            <w:shd w:val="clear" w:color="auto" w:fill="auto"/>
            <w:vAlign w:val="center"/>
            <w:hideMark/>
          </w:tcPr>
          <w:p w14:paraId="0C606496" w14:textId="77777777" w:rsidR="00B92049" w:rsidRPr="00C52020" w:rsidRDefault="00B92049" w:rsidP="00B9204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68FF8C28" w14:textId="77777777" w:rsidR="00B92049" w:rsidRPr="00C52020" w:rsidRDefault="00B92049" w:rsidP="00B92049">
            <w:pPr>
              <w:rPr>
                <w:szCs w:val="24"/>
                <w:lang w:eastAsia="lt-LT"/>
              </w:rPr>
            </w:pPr>
            <w:r w:rsidRPr="00C52020">
              <w:rPr>
                <w:szCs w:val="24"/>
                <w:lang w:eastAsia="lt-LT"/>
              </w:rPr>
              <w:t>Neformaliojo vaikų švietimo akredituotų programų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2EB0C72E" w14:textId="77777777" w:rsidR="00B92049" w:rsidRPr="00C52020" w:rsidRDefault="00B92049" w:rsidP="00B92049">
            <w:pPr>
              <w:jc w:val="right"/>
              <w:rPr>
                <w:szCs w:val="24"/>
                <w:lang w:eastAsia="lt-LT"/>
              </w:rPr>
            </w:pPr>
            <w:r w:rsidRPr="00C52020">
              <w:rPr>
                <w:szCs w:val="24"/>
                <w:lang w:eastAsia="lt-LT"/>
              </w:rPr>
              <w:t>76</w:t>
            </w:r>
          </w:p>
        </w:tc>
        <w:tc>
          <w:tcPr>
            <w:tcW w:w="717" w:type="dxa"/>
            <w:tcBorders>
              <w:top w:val="nil"/>
              <w:left w:val="nil"/>
              <w:bottom w:val="single" w:sz="4" w:space="0" w:color="auto"/>
              <w:right w:val="single" w:sz="4" w:space="0" w:color="auto"/>
            </w:tcBorders>
            <w:shd w:val="clear" w:color="auto" w:fill="auto"/>
            <w:noWrap/>
            <w:vAlign w:val="bottom"/>
            <w:hideMark/>
          </w:tcPr>
          <w:p w14:paraId="4ED5F1B9" w14:textId="77777777" w:rsidR="00B92049" w:rsidRPr="00C52020" w:rsidRDefault="00B92049" w:rsidP="00B92049">
            <w:pPr>
              <w:jc w:val="right"/>
              <w:rPr>
                <w:szCs w:val="24"/>
                <w:lang w:eastAsia="lt-LT"/>
              </w:rPr>
            </w:pPr>
            <w:r w:rsidRPr="00C52020">
              <w:rPr>
                <w:szCs w:val="24"/>
                <w:lang w:eastAsia="lt-LT"/>
              </w:rPr>
              <w:t>77</w:t>
            </w:r>
          </w:p>
        </w:tc>
        <w:tc>
          <w:tcPr>
            <w:tcW w:w="941" w:type="dxa"/>
            <w:tcBorders>
              <w:top w:val="nil"/>
              <w:left w:val="nil"/>
              <w:bottom w:val="single" w:sz="4" w:space="0" w:color="auto"/>
              <w:right w:val="single" w:sz="4" w:space="0" w:color="auto"/>
            </w:tcBorders>
            <w:shd w:val="clear" w:color="auto" w:fill="auto"/>
            <w:noWrap/>
            <w:vAlign w:val="bottom"/>
            <w:hideMark/>
          </w:tcPr>
          <w:p w14:paraId="00A72106" w14:textId="77777777" w:rsidR="00B92049" w:rsidRPr="00C52020" w:rsidRDefault="00B92049" w:rsidP="00B92049">
            <w:pPr>
              <w:jc w:val="right"/>
              <w:rPr>
                <w:szCs w:val="24"/>
                <w:lang w:eastAsia="lt-LT"/>
              </w:rPr>
            </w:pPr>
            <w:r w:rsidRPr="00C52020">
              <w:rPr>
                <w:szCs w:val="24"/>
                <w:lang w:eastAsia="lt-LT"/>
              </w:rPr>
              <w:t>78</w:t>
            </w:r>
          </w:p>
        </w:tc>
        <w:tc>
          <w:tcPr>
            <w:tcW w:w="1550" w:type="dxa"/>
            <w:tcBorders>
              <w:top w:val="nil"/>
              <w:left w:val="nil"/>
              <w:bottom w:val="single" w:sz="4" w:space="0" w:color="auto"/>
              <w:right w:val="single" w:sz="4" w:space="0" w:color="auto"/>
            </w:tcBorders>
            <w:shd w:val="clear" w:color="auto" w:fill="auto"/>
            <w:noWrap/>
            <w:vAlign w:val="bottom"/>
            <w:hideMark/>
          </w:tcPr>
          <w:p w14:paraId="26AA9C5A" w14:textId="77777777" w:rsidR="00B92049" w:rsidRPr="00C52020" w:rsidRDefault="00B92049" w:rsidP="00B92049">
            <w:pPr>
              <w:rPr>
                <w:szCs w:val="24"/>
                <w:lang w:eastAsia="lt-LT"/>
              </w:rPr>
            </w:pPr>
            <w:r w:rsidRPr="00C52020">
              <w:rPr>
                <w:szCs w:val="24"/>
                <w:lang w:eastAsia="lt-LT"/>
              </w:rPr>
              <w:t> </w:t>
            </w:r>
          </w:p>
        </w:tc>
      </w:tr>
      <w:tr w:rsidR="00B92049" w:rsidRPr="00C52020" w14:paraId="57DE88A3"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F3E59FA" w14:textId="77777777" w:rsidR="00B92049" w:rsidRPr="00C52020" w:rsidRDefault="00B92049" w:rsidP="00B9204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660E788D" w14:textId="77777777" w:rsidR="00B92049" w:rsidRPr="00C52020" w:rsidRDefault="00B92049" w:rsidP="00B92049">
            <w:pPr>
              <w:rPr>
                <w:szCs w:val="24"/>
                <w:lang w:eastAsia="lt-LT"/>
              </w:rPr>
            </w:pPr>
            <w:r w:rsidRPr="00C52020">
              <w:rPr>
                <w:szCs w:val="24"/>
                <w:lang w:eastAsia="lt-LT"/>
              </w:rPr>
              <w:t>2 Uždavinio 4 priemonė</w:t>
            </w:r>
          </w:p>
        </w:tc>
        <w:tc>
          <w:tcPr>
            <w:tcW w:w="2979" w:type="dxa"/>
            <w:tcBorders>
              <w:top w:val="nil"/>
              <w:left w:val="nil"/>
              <w:bottom w:val="single" w:sz="4" w:space="0" w:color="auto"/>
              <w:right w:val="single" w:sz="4" w:space="0" w:color="auto"/>
            </w:tcBorders>
            <w:shd w:val="clear" w:color="auto" w:fill="auto"/>
            <w:vAlign w:val="center"/>
            <w:hideMark/>
          </w:tcPr>
          <w:p w14:paraId="5433A3EB" w14:textId="77777777" w:rsidR="00B92049" w:rsidRPr="00C52020" w:rsidRDefault="00B92049" w:rsidP="00B92049">
            <w:pPr>
              <w:rPr>
                <w:szCs w:val="24"/>
                <w:lang w:eastAsia="lt-LT"/>
              </w:rPr>
            </w:pPr>
            <w:r w:rsidRPr="00C52020">
              <w:rPr>
                <w:szCs w:val="24"/>
                <w:lang w:eastAsia="lt-LT"/>
              </w:rPr>
              <w:t>Vokiečių kalbos plėtros skatinimas Kelmės rajone</w:t>
            </w:r>
          </w:p>
        </w:tc>
        <w:tc>
          <w:tcPr>
            <w:tcW w:w="862" w:type="dxa"/>
            <w:tcBorders>
              <w:top w:val="nil"/>
              <w:left w:val="nil"/>
              <w:bottom w:val="single" w:sz="4" w:space="0" w:color="auto"/>
              <w:right w:val="single" w:sz="4" w:space="0" w:color="auto"/>
            </w:tcBorders>
            <w:shd w:val="clear" w:color="auto" w:fill="auto"/>
            <w:noWrap/>
            <w:vAlign w:val="bottom"/>
            <w:hideMark/>
          </w:tcPr>
          <w:p w14:paraId="5C246162" w14:textId="77777777" w:rsidR="00B92049" w:rsidRPr="00C52020" w:rsidRDefault="00B92049" w:rsidP="00B9204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7AB8E5D5" w14:textId="77777777" w:rsidR="00B92049" w:rsidRPr="00C52020" w:rsidRDefault="00B92049" w:rsidP="00B9204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2256188A" w14:textId="77777777" w:rsidR="00B92049" w:rsidRPr="00C52020" w:rsidRDefault="00B92049" w:rsidP="00B9204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5BF818DC" w14:textId="77777777" w:rsidR="00B92049" w:rsidRPr="00C52020" w:rsidRDefault="00B92049" w:rsidP="00B92049">
            <w:pPr>
              <w:rPr>
                <w:szCs w:val="24"/>
                <w:lang w:eastAsia="lt-LT"/>
              </w:rPr>
            </w:pPr>
            <w:r w:rsidRPr="00C52020">
              <w:rPr>
                <w:szCs w:val="24"/>
                <w:lang w:eastAsia="lt-LT"/>
              </w:rPr>
              <w:t> </w:t>
            </w:r>
          </w:p>
        </w:tc>
      </w:tr>
      <w:tr w:rsidR="00B92049" w:rsidRPr="00C52020" w14:paraId="09957919"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F2CB174" w14:textId="77777777" w:rsidR="00B92049" w:rsidRPr="00C52020" w:rsidRDefault="00B92049" w:rsidP="00B92049">
            <w:pPr>
              <w:rPr>
                <w:color w:val="000000"/>
                <w:szCs w:val="24"/>
                <w:lang w:eastAsia="lt-LT"/>
              </w:rPr>
            </w:pPr>
            <w:r w:rsidRPr="00C52020">
              <w:rPr>
                <w:color w:val="000000"/>
                <w:szCs w:val="24"/>
                <w:lang w:eastAsia="lt-LT"/>
              </w:rPr>
              <w:t>R-06-3.1-02-01-08</w:t>
            </w:r>
          </w:p>
        </w:tc>
        <w:tc>
          <w:tcPr>
            <w:tcW w:w="1733" w:type="dxa"/>
            <w:tcBorders>
              <w:top w:val="nil"/>
              <w:left w:val="nil"/>
              <w:bottom w:val="single" w:sz="4" w:space="0" w:color="auto"/>
              <w:right w:val="single" w:sz="4" w:space="0" w:color="auto"/>
            </w:tcBorders>
            <w:shd w:val="clear" w:color="auto" w:fill="auto"/>
            <w:vAlign w:val="center"/>
            <w:hideMark/>
          </w:tcPr>
          <w:p w14:paraId="40A0799F" w14:textId="77777777" w:rsidR="00B92049" w:rsidRPr="00C52020" w:rsidRDefault="00B92049" w:rsidP="00B9204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6766915D" w14:textId="77777777" w:rsidR="00B92049" w:rsidRPr="00C52020" w:rsidRDefault="00B92049" w:rsidP="00B92049">
            <w:pPr>
              <w:rPr>
                <w:szCs w:val="24"/>
                <w:lang w:eastAsia="lt-LT"/>
              </w:rPr>
            </w:pPr>
            <w:r w:rsidRPr="00C52020">
              <w:rPr>
                <w:szCs w:val="24"/>
                <w:lang w:eastAsia="lt-LT"/>
              </w:rPr>
              <w:t xml:space="preserve">Vaikai dalyvaujantys daugiakalbystės ugdymo programoje </w:t>
            </w:r>
          </w:p>
        </w:tc>
        <w:tc>
          <w:tcPr>
            <w:tcW w:w="862" w:type="dxa"/>
            <w:tcBorders>
              <w:top w:val="nil"/>
              <w:left w:val="nil"/>
              <w:bottom w:val="single" w:sz="4" w:space="0" w:color="auto"/>
              <w:right w:val="single" w:sz="4" w:space="0" w:color="auto"/>
            </w:tcBorders>
            <w:shd w:val="clear" w:color="auto" w:fill="auto"/>
            <w:noWrap/>
            <w:vAlign w:val="bottom"/>
            <w:hideMark/>
          </w:tcPr>
          <w:p w14:paraId="64E39D5C" w14:textId="77777777" w:rsidR="00B92049" w:rsidRPr="00C52020" w:rsidRDefault="00B92049" w:rsidP="00B92049">
            <w:pPr>
              <w:jc w:val="right"/>
              <w:rPr>
                <w:szCs w:val="24"/>
                <w:lang w:eastAsia="lt-LT"/>
              </w:rPr>
            </w:pPr>
            <w:r w:rsidRPr="00C52020">
              <w:rPr>
                <w:szCs w:val="24"/>
                <w:lang w:eastAsia="lt-LT"/>
              </w:rPr>
              <w:t>120</w:t>
            </w:r>
          </w:p>
        </w:tc>
        <w:tc>
          <w:tcPr>
            <w:tcW w:w="717" w:type="dxa"/>
            <w:tcBorders>
              <w:top w:val="nil"/>
              <w:left w:val="nil"/>
              <w:bottom w:val="single" w:sz="4" w:space="0" w:color="auto"/>
              <w:right w:val="single" w:sz="4" w:space="0" w:color="auto"/>
            </w:tcBorders>
            <w:shd w:val="clear" w:color="auto" w:fill="auto"/>
            <w:noWrap/>
            <w:vAlign w:val="bottom"/>
            <w:hideMark/>
          </w:tcPr>
          <w:p w14:paraId="0B18C6F0" w14:textId="77777777" w:rsidR="00B92049" w:rsidRPr="00C52020" w:rsidRDefault="00B92049" w:rsidP="00B92049">
            <w:pPr>
              <w:jc w:val="right"/>
              <w:rPr>
                <w:szCs w:val="24"/>
                <w:lang w:eastAsia="lt-LT"/>
              </w:rPr>
            </w:pPr>
            <w:r w:rsidRPr="00C52020">
              <w:rPr>
                <w:szCs w:val="24"/>
                <w:lang w:eastAsia="lt-LT"/>
              </w:rPr>
              <w:t>120</w:t>
            </w:r>
          </w:p>
        </w:tc>
        <w:tc>
          <w:tcPr>
            <w:tcW w:w="941" w:type="dxa"/>
            <w:tcBorders>
              <w:top w:val="nil"/>
              <w:left w:val="nil"/>
              <w:bottom w:val="single" w:sz="4" w:space="0" w:color="auto"/>
              <w:right w:val="single" w:sz="4" w:space="0" w:color="auto"/>
            </w:tcBorders>
            <w:shd w:val="clear" w:color="auto" w:fill="auto"/>
            <w:noWrap/>
            <w:vAlign w:val="bottom"/>
            <w:hideMark/>
          </w:tcPr>
          <w:p w14:paraId="5094A9F9" w14:textId="77777777" w:rsidR="00B92049" w:rsidRPr="00C52020" w:rsidRDefault="00B92049" w:rsidP="00B92049">
            <w:pPr>
              <w:jc w:val="right"/>
              <w:rPr>
                <w:szCs w:val="24"/>
                <w:lang w:eastAsia="lt-LT"/>
              </w:rPr>
            </w:pPr>
            <w:r w:rsidRPr="00C52020">
              <w:rPr>
                <w:szCs w:val="24"/>
                <w:lang w:eastAsia="lt-LT"/>
              </w:rPr>
              <w:t>120</w:t>
            </w:r>
          </w:p>
        </w:tc>
        <w:tc>
          <w:tcPr>
            <w:tcW w:w="1550" w:type="dxa"/>
            <w:tcBorders>
              <w:top w:val="nil"/>
              <w:left w:val="nil"/>
              <w:bottom w:val="single" w:sz="4" w:space="0" w:color="auto"/>
              <w:right w:val="single" w:sz="4" w:space="0" w:color="auto"/>
            </w:tcBorders>
            <w:shd w:val="clear" w:color="auto" w:fill="auto"/>
            <w:noWrap/>
            <w:vAlign w:val="bottom"/>
            <w:hideMark/>
          </w:tcPr>
          <w:p w14:paraId="7249858D" w14:textId="77777777" w:rsidR="00B92049" w:rsidRPr="00C52020" w:rsidRDefault="00B92049" w:rsidP="00B92049">
            <w:pPr>
              <w:rPr>
                <w:szCs w:val="24"/>
                <w:lang w:eastAsia="lt-LT"/>
              </w:rPr>
            </w:pPr>
            <w:r w:rsidRPr="00C52020">
              <w:rPr>
                <w:szCs w:val="24"/>
                <w:lang w:eastAsia="lt-LT"/>
              </w:rPr>
              <w:t> </w:t>
            </w:r>
          </w:p>
        </w:tc>
      </w:tr>
      <w:tr w:rsidR="00B92049" w:rsidRPr="00C52020" w14:paraId="00C496FC"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65365C2" w14:textId="77777777" w:rsidR="00B92049" w:rsidRPr="00C52020" w:rsidRDefault="00B92049" w:rsidP="00B9204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0873ADBB" w14:textId="77777777" w:rsidR="00B92049" w:rsidRPr="00C52020" w:rsidRDefault="00B92049" w:rsidP="00B92049">
            <w:pPr>
              <w:rPr>
                <w:szCs w:val="24"/>
                <w:lang w:eastAsia="lt-LT"/>
              </w:rPr>
            </w:pPr>
            <w:r w:rsidRPr="00C52020">
              <w:rPr>
                <w:szCs w:val="24"/>
                <w:lang w:eastAsia="lt-LT"/>
              </w:rPr>
              <w:t>2 Uždavinio 5 priemonė</w:t>
            </w:r>
          </w:p>
        </w:tc>
        <w:tc>
          <w:tcPr>
            <w:tcW w:w="2979" w:type="dxa"/>
            <w:tcBorders>
              <w:top w:val="nil"/>
              <w:left w:val="nil"/>
              <w:bottom w:val="single" w:sz="4" w:space="0" w:color="auto"/>
              <w:right w:val="single" w:sz="4" w:space="0" w:color="auto"/>
            </w:tcBorders>
            <w:shd w:val="clear" w:color="auto" w:fill="auto"/>
            <w:vAlign w:val="center"/>
            <w:hideMark/>
          </w:tcPr>
          <w:p w14:paraId="58DC81C6" w14:textId="77777777" w:rsidR="00B92049" w:rsidRPr="00C52020" w:rsidRDefault="00B92049" w:rsidP="00B92049">
            <w:pPr>
              <w:rPr>
                <w:szCs w:val="24"/>
                <w:lang w:eastAsia="lt-LT"/>
              </w:rPr>
            </w:pPr>
            <w:r w:rsidRPr="00C52020">
              <w:rPr>
                <w:szCs w:val="24"/>
                <w:lang w:eastAsia="lt-LT"/>
              </w:rPr>
              <w:t>Mokinių sveikatingumo gerinimas  mokant  plaukti</w:t>
            </w:r>
          </w:p>
        </w:tc>
        <w:tc>
          <w:tcPr>
            <w:tcW w:w="862" w:type="dxa"/>
            <w:tcBorders>
              <w:top w:val="nil"/>
              <w:left w:val="nil"/>
              <w:bottom w:val="single" w:sz="4" w:space="0" w:color="auto"/>
              <w:right w:val="single" w:sz="4" w:space="0" w:color="auto"/>
            </w:tcBorders>
            <w:shd w:val="clear" w:color="auto" w:fill="auto"/>
            <w:noWrap/>
            <w:vAlign w:val="bottom"/>
            <w:hideMark/>
          </w:tcPr>
          <w:p w14:paraId="1E6B7487" w14:textId="77777777" w:rsidR="00B92049" w:rsidRPr="00C52020" w:rsidRDefault="00B92049" w:rsidP="00B92049">
            <w:pPr>
              <w:rPr>
                <w:szCs w:val="24"/>
                <w:lang w:eastAsia="lt-LT"/>
              </w:rPr>
            </w:pPr>
            <w:r w:rsidRPr="00C52020">
              <w:rPr>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1B623297" w14:textId="77777777" w:rsidR="00B92049" w:rsidRPr="00C52020" w:rsidRDefault="00B92049" w:rsidP="00B92049">
            <w:pPr>
              <w:rPr>
                <w:szCs w:val="24"/>
                <w:lang w:eastAsia="lt-LT"/>
              </w:rPr>
            </w:pPr>
            <w:r w:rsidRPr="00C52020">
              <w:rPr>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213B92A4" w14:textId="77777777" w:rsidR="00B92049" w:rsidRPr="00C52020" w:rsidRDefault="00B92049" w:rsidP="00B92049">
            <w:pPr>
              <w:rPr>
                <w:szCs w:val="24"/>
                <w:lang w:eastAsia="lt-LT"/>
              </w:rPr>
            </w:pPr>
            <w:r w:rsidRPr="00C52020">
              <w:rPr>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05755182" w14:textId="77777777" w:rsidR="00B92049" w:rsidRPr="00C52020" w:rsidRDefault="00B92049" w:rsidP="00B92049">
            <w:pPr>
              <w:rPr>
                <w:szCs w:val="24"/>
                <w:lang w:eastAsia="lt-LT"/>
              </w:rPr>
            </w:pPr>
            <w:r w:rsidRPr="00C52020">
              <w:rPr>
                <w:szCs w:val="24"/>
                <w:lang w:eastAsia="lt-LT"/>
              </w:rPr>
              <w:t> </w:t>
            </w:r>
          </w:p>
        </w:tc>
      </w:tr>
      <w:tr w:rsidR="00B92049" w:rsidRPr="00C52020" w14:paraId="6372F966"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10E10237" w14:textId="77777777" w:rsidR="00B92049" w:rsidRPr="00C52020" w:rsidRDefault="00B92049" w:rsidP="00B92049">
            <w:pPr>
              <w:rPr>
                <w:color w:val="000000"/>
                <w:szCs w:val="24"/>
                <w:lang w:eastAsia="lt-LT"/>
              </w:rPr>
            </w:pPr>
            <w:r w:rsidRPr="00C52020">
              <w:rPr>
                <w:color w:val="000000"/>
                <w:szCs w:val="24"/>
                <w:lang w:eastAsia="lt-LT"/>
              </w:rPr>
              <w:t>R-06-3.1-02-01-09</w:t>
            </w:r>
          </w:p>
        </w:tc>
        <w:tc>
          <w:tcPr>
            <w:tcW w:w="1733" w:type="dxa"/>
            <w:tcBorders>
              <w:top w:val="nil"/>
              <w:left w:val="nil"/>
              <w:bottom w:val="single" w:sz="4" w:space="0" w:color="auto"/>
              <w:right w:val="single" w:sz="4" w:space="0" w:color="auto"/>
            </w:tcBorders>
            <w:shd w:val="clear" w:color="auto" w:fill="auto"/>
            <w:vAlign w:val="center"/>
            <w:hideMark/>
          </w:tcPr>
          <w:p w14:paraId="231EA218" w14:textId="77777777" w:rsidR="00B92049" w:rsidRPr="00C52020" w:rsidRDefault="00B92049" w:rsidP="00B92049">
            <w:pPr>
              <w:rPr>
                <w:szCs w:val="24"/>
                <w:lang w:eastAsia="lt-LT"/>
              </w:rPr>
            </w:pPr>
            <w:r w:rsidRPr="00C52020">
              <w:rPr>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693D34D7" w14:textId="77777777" w:rsidR="00B92049" w:rsidRPr="00C52020" w:rsidRDefault="00B92049" w:rsidP="00B92049">
            <w:pPr>
              <w:rPr>
                <w:szCs w:val="24"/>
                <w:lang w:eastAsia="lt-LT"/>
              </w:rPr>
            </w:pPr>
            <w:r w:rsidRPr="00C52020">
              <w:rPr>
                <w:szCs w:val="24"/>
                <w:lang w:eastAsia="lt-LT"/>
              </w:rPr>
              <w:t>Mokinių, mokytų plaukti, skaičius gal tada dalyvavusių mokymo plaukti programoje mokinių skaičius arba įgavusių pirminius plaukimo įgūdžius mokinių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6C21148D" w14:textId="77777777" w:rsidR="00B92049" w:rsidRPr="00C52020" w:rsidRDefault="00B92049" w:rsidP="00B92049">
            <w:pPr>
              <w:jc w:val="right"/>
              <w:rPr>
                <w:szCs w:val="24"/>
                <w:lang w:eastAsia="lt-LT"/>
              </w:rPr>
            </w:pPr>
            <w:r w:rsidRPr="00C52020">
              <w:rPr>
                <w:szCs w:val="24"/>
                <w:lang w:eastAsia="lt-LT"/>
              </w:rPr>
              <w:t>140</w:t>
            </w:r>
          </w:p>
        </w:tc>
        <w:tc>
          <w:tcPr>
            <w:tcW w:w="717" w:type="dxa"/>
            <w:tcBorders>
              <w:top w:val="nil"/>
              <w:left w:val="nil"/>
              <w:bottom w:val="single" w:sz="4" w:space="0" w:color="auto"/>
              <w:right w:val="single" w:sz="4" w:space="0" w:color="auto"/>
            </w:tcBorders>
            <w:shd w:val="clear" w:color="auto" w:fill="auto"/>
            <w:noWrap/>
            <w:vAlign w:val="bottom"/>
            <w:hideMark/>
          </w:tcPr>
          <w:p w14:paraId="4C1E51B8" w14:textId="77777777" w:rsidR="00B92049" w:rsidRPr="00C52020" w:rsidRDefault="00B92049" w:rsidP="00B92049">
            <w:pPr>
              <w:jc w:val="right"/>
              <w:rPr>
                <w:szCs w:val="24"/>
                <w:lang w:eastAsia="lt-LT"/>
              </w:rPr>
            </w:pPr>
            <w:r w:rsidRPr="00C52020">
              <w:rPr>
                <w:szCs w:val="24"/>
                <w:lang w:eastAsia="lt-LT"/>
              </w:rPr>
              <w:t>145</w:t>
            </w:r>
          </w:p>
        </w:tc>
        <w:tc>
          <w:tcPr>
            <w:tcW w:w="941" w:type="dxa"/>
            <w:tcBorders>
              <w:top w:val="nil"/>
              <w:left w:val="nil"/>
              <w:bottom w:val="single" w:sz="4" w:space="0" w:color="auto"/>
              <w:right w:val="single" w:sz="4" w:space="0" w:color="auto"/>
            </w:tcBorders>
            <w:shd w:val="clear" w:color="auto" w:fill="auto"/>
            <w:noWrap/>
            <w:vAlign w:val="bottom"/>
            <w:hideMark/>
          </w:tcPr>
          <w:p w14:paraId="4231DA48" w14:textId="77777777" w:rsidR="00B92049" w:rsidRPr="00C52020" w:rsidRDefault="00B92049" w:rsidP="00B92049">
            <w:pPr>
              <w:jc w:val="right"/>
              <w:rPr>
                <w:szCs w:val="24"/>
                <w:lang w:eastAsia="lt-LT"/>
              </w:rPr>
            </w:pPr>
            <w:r w:rsidRPr="00C52020">
              <w:rPr>
                <w:szCs w:val="24"/>
                <w:lang w:eastAsia="lt-LT"/>
              </w:rPr>
              <w:t>147</w:t>
            </w:r>
          </w:p>
        </w:tc>
        <w:tc>
          <w:tcPr>
            <w:tcW w:w="1550" w:type="dxa"/>
            <w:tcBorders>
              <w:top w:val="nil"/>
              <w:left w:val="nil"/>
              <w:bottom w:val="single" w:sz="4" w:space="0" w:color="auto"/>
              <w:right w:val="single" w:sz="4" w:space="0" w:color="auto"/>
            </w:tcBorders>
            <w:shd w:val="clear" w:color="auto" w:fill="auto"/>
            <w:noWrap/>
            <w:vAlign w:val="bottom"/>
            <w:hideMark/>
          </w:tcPr>
          <w:p w14:paraId="0D8FDF37" w14:textId="77777777" w:rsidR="00B92049" w:rsidRPr="00C52020" w:rsidRDefault="00B92049" w:rsidP="00B92049">
            <w:pPr>
              <w:rPr>
                <w:szCs w:val="24"/>
                <w:lang w:eastAsia="lt-LT"/>
              </w:rPr>
            </w:pPr>
            <w:r w:rsidRPr="00C52020">
              <w:rPr>
                <w:szCs w:val="24"/>
                <w:lang w:eastAsia="lt-LT"/>
              </w:rPr>
              <w:t> </w:t>
            </w:r>
          </w:p>
        </w:tc>
      </w:tr>
      <w:tr w:rsidR="00761189" w:rsidRPr="00C52020" w14:paraId="673978A9"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4CD6B5A4"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64032A85" w14:textId="77777777" w:rsidR="00761189" w:rsidRPr="00C52020" w:rsidRDefault="00761189" w:rsidP="00761189">
            <w:pPr>
              <w:rPr>
                <w:color w:val="000000"/>
                <w:szCs w:val="24"/>
                <w:lang w:eastAsia="lt-LT"/>
              </w:rPr>
            </w:pPr>
            <w:r w:rsidRPr="00C52020">
              <w:rPr>
                <w:color w:val="000000"/>
                <w:szCs w:val="24"/>
                <w:lang w:eastAsia="lt-LT"/>
              </w:rPr>
              <w:t>2 Uždavinio 6 priemonė</w:t>
            </w:r>
          </w:p>
        </w:tc>
        <w:tc>
          <w:tcPr>
            <w:tcW w:w="2979" w:type="dxa"/>
            <w:tcBorders>
              <w:top w:val="nil"/>
              <w:left w:val="nil"/>
              <w:bottom w:val="single" w:sz="4" w:space="0" w:color="auto"/>
              <w:right w:val="single" w:sz="4" w:space="0" w:color="auto"/>
            </w:tcBorders>
            <w:shd w:val="clear" w:color="auto" w:fill="auto"/>
            <w:vAlign w:val="center"/>
            <w:hideMark/>
          </w:tcPr>
          <w:p w14:paraId="68831744" w14:textId="77777777" w:rsidR="00761189" w:rsidRPr="00C52020" w:rsidRDefault="00761189" w:rsidP="00761189">
            <w:pPr>
              <w:rPr>
                <w:color w:val="000000"/>
                <w:szCs w:val="24"/>
                <w:lang w:eastAsia="lt-LT"/>
              </w:rPr>
            </w:pPr>
            <w:r w:rsidRPr="00C52020">
              <w:rPr>
                <w:color w:val="000000"/>
                <w:szCs w:val="24"/>
                <w:lang w:eastAsia="lt-LT"/>
              </w:rPr>
              <w:t xml:space="preserve">Mokinių ir mokytojų skatinimas ir Prevencinių priemonių mokykloje įgyvendinimas </w:t>
            </w:r>
          </w:p>
        </w:tc>
        <w:tc>
          <w:tcPr>
            <w:tcW w:w="862" w:type="dxa"/>
            <w:tcBorders>
              <w:top w:val="nil"/>
              <w:left w:val="nil"/>
              <w:bottom w:val="single" w:sz="4" w:space="0" w:color="auto"/>
              <w:right w:val="single" w:sz="4" w:space="0" w:color="auto"/>
            </w:tcBorders>
            <w:shd w:val="clear" w:color="auto" w:fill="auto"/>
            <w:noWrap/>
            <w:vAlign w:val="bottom"/>
            <w:hideMark/>
          </w:tcPr>
          <w:p w14:paraId="08207B93"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61317125"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40CE81DE"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4D58EAEE"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1442D3A6"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2D6E12F" w14:textId="77777777" w:rsidR="00761189" w:rsidRPr="00C52020" w:rsidRDefault="00761189" w:rsidP="00761189">
            <w:pPr>
              <w:rPr>
                <w:color w:val="000000"/>
                <w:szCs w:val="24"/>
                <w:lang w:eastAsia="lt-LT"/>
              </w:rPr>
            </w:pPr>
            <w:r w:rsidRPr="00C52020">
              <w:rPr>
                <w:color w:val="000000"/>
                <w:szCs w:val="24"/>
                <w:lang w:eastAsia="lt-LT"/>
              </w:rPr>
              <w:lastRenderedPageBreak/>
              <w:t>R-06-3.1-02-01-10</w:t>
            </w:r>
          </w:p>
        </w:tc>
        <w:tc>
          <w:tcPr>
            <w:tcW w:w="1733" w:type="dxa"/>
            <w:tcBorders>
              <w:top w:val="nil"/>
              <w:left w:val="nil"/>
              <w:bottom w:val="single" w:sz="4" w:space="0" w:color="auto"/>
              <w:right w:val="single" w:sz="4" w:space="0" w:color="auto"/>
            </w:tcBorders>
            <w:shd w:val="clear" w:color="auto" w:fill="auto"/>
            <w:vAlign w:val="center"/>
            <w:hideMark/>
          </w:tcPr>
          <w:p w14:paraId="2889903B"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center"/>
            <w:hideMark/>
          </w:tcPr>
          <w:p w14:paraId="406EFE33" w14:textId="77777777" w:rsidR="00761189" w:rsidRPr="00C52020" w:rsidRDefault="00761189" w:rsidP="00761189">
            <w:pPr>
              <w:rPr>
                <w:color w:val="000000"/>
                <w:szCs w:val="24"/>
                <w:lang w:eastAsia="lt-LT"/>
              </w:rPr>
            </w:pPr>
            <w:r w:rsidRPr="00C52020">
              <w:rPr>
                <w:color w:val="000000"/>
                <w:szCs w:val="24"/>
                <w:lang w:eastAsia="lt-LT"/>
              </w:rPr>
              <w:t>Vaikų vasaros poilsio stovyklų ir kitų neformaliojo švietimo veiklų programų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7D1AD167" w14:textId="77777777" w:rsidR="00761189" w:rsidRPr="00C52020" w:rsidRDefault="00761189" w:rsidP="00761189">
            <w:pPr>
              <w:jc w:val="right"/>
              <w:rPr>
                <w:color w:val="000000"/>
                <w:szCs w:val="24"/>
                <w:lang w:eastAsia="lt-LT"/>
              </w:rPr>
            </w:pPr>
            <w:r w:rsidRPr="00C52020">
              <w:rPr>
                <w:color w:val="000000"/>
                <w:szCs w:val="24"/>
                <w:lang w:eastAsia="lt-LT"/>
              </w:rPr>
              <w:t>15</w:t>
            </w:r>
          </w:p>
        </w:tc>
        <w:tc>
          <w:tcPr>
            <w:tcW w:w="717" w:type="dxa"/>
            <w:tcBorders>
              <w:top w:val="nil"/>
              <w:left w:val="nil"/>
              <w:bottom w:val="single" w:sz="4" w:space="0" w:color="auto"/>
              <w:right w:val="single" w:sz="4" w:space="0" w:color="auto"/>
            </w:tcBorders>
            <w:shd w:val="clear" w:color="auto" w:fill="auto"/>
            <w:noWrap/>
            <w:vAlign w:val="bottom"/>
            <w:hideMark/>
          </w:tcPr>
          <w:p w14:paraId="08E04552" w14:textId="77777777" w:rsidR="00761189" w:rsidRPr="00C52020" w:rsidRDefault="00761189" w:rsidP="00761189">
            <w:pPr>
              <w:jc w:val="right"/>
              <w:rPr>
                <w:color w:val="000000"/>
                <w:szCs w:val="24"/>
                <w:lang w:eastAsia="lt-LT"/>
              </w:rPr>
            </w:pPr>
            <w:r w:rsidRPr="00C52020">
              <w:rPr>
                <w:color w:val="000000"/>
                <w:szCs w:val="24"/>
                <w:lang w:eastAsia="lt-LT"/>
              </w:rPr>
              <w:t>17</w:t>
            </w:r>
          </w:p>
        </w:tc>
        <w:tc>
          <w:tcPr>
            <w:tcW w:w="941" w:type="dxa"/>
            <w:tcBorders>
              <w:top w:val="nil"/>
              <w:left w:val="nil"/>
              <w:bottom w:val="single" w:sz="4" w:space="0" w:color="auto"/>
              <w:right w:val="single" w:sz="4" w:space="0" w:color="auto"/>
            </w:tcBorders>
            <w:shd w:val="clear" w:color="auto" w:fill="auto"/>
            <w:noWrap/>
            <w:vAlign w:val="bottom"/>
            <w:hideMark/>
          </w:tcPr>
          <w:p w14:paraId="1ED019A8" w14:textId="77777777" w:rsidR="00761189" w:rsidRPr="00C52020" w:rsidRDefault="00761189" w:rsidP="00761189">
            <w:pPr>
              <w:jc w:val="right"/>
              <w:rPr>
                <w:color w:val="000000"/>
                <w:szCs w:val="24"/>
                <w:lang w:eastAsia="lt-LT"/>
              </w:rPr>
            </w:pPr>
            <w:r w:rsidRPr="00C52020">
              <w:rPr>
                <w:color w:val="000000"/>
                <w:szCs w:val="24"/>
                <w:lang w:eastAsia="lt-LT"/>
              </w:rPr>
              <w:t>18</w:t>
            </w:r>
          </w:p>
        </w:tc>
        <w:tc>
          <w:tcPr>
            <w:tcW w:w="1550" w:type="dxa"/>
            <w:tcBorders>
              <w:top w:val="nil"/>
              <w:left w:val="nil"/>
              <w:bottom w:val="single" w:sz="4" w:space="0" w:color="auto"/>
              <w:right w:val="single" w:sz="4" w:space="0" w:color="auto"/>
            </w:tcBorders>
            <w:shd w:val="clear" w:color="auto" w:fill="auto"/>
            <w:noWrap/>
            <w:vAlign w:val="bottom"/>
            <w:hideMark/>
          </w:tcPr>
          <w:p w14:paraId="307504B8"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586089A9" w14:textId="77777777" w:rsidTr="00C6658F">
        <w:trPr>
          <w:trHeight w:val="393"/>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62BE41BF"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bottom"/>
            <w:hideMark/>
          </w:tcPr>
          <w:p w14:paraId="37ED304D" w14:textId="77777777" w:rsidR="00761189" w:rsidRPr="00C52020" w:rsidRDefault="00761189" w:rsidP="00761189">
            <w:pPr>
              <w:rPr>
                <w:color w:val="000000"/>
                <w:szCs w:val="24"/>
                <w:lang w:eastAsia="lt-LT"/>
              </w:rPr>
            </w:pPr>
            <w:r w:rsidRPr="00C52020">
              <w:rPr>
                <w:color w:val="000000"/>
                <w:szCs w:val="24"/>
                <w:lang w:eastAsia="lt-LT"/>
              </w:rPr>
              <w:t>2 Uždavinio 7 priemonė</w:t>
            </w:r>
          </w:p>
        </w:tc>
        <w:tc>
          <w:tcPr>
            <w:tcW w:w="2979" w:type="dxa"/>
            <w:tcBorders>
              <w:top w:val="nil"/>
              <w:left w:val="nil"/>
              <w:bottom w:val="single" w:sz="4" w:space="0" w:color="auto"/>
              <w:right w:val="single" w:sz="4" w:space="0" w:color="auto"/>
            </w:tcBorders>
            <w:shd w:val="clear" w:color="auto" w:fill="auto"/>
            <w:vAlign w:val="bottom"/>
            <w:hideMark/>
          </w:tcPr>
          <w:p w14:paraId="2162D3BD" w14:textId="77777777" w:rsidR="00761189" w:rsidRPr="00C52020" w:rsidRDefault="00761189" w:rsidP="00761189">
            <w:pPr>
              <w:rPr>
                <w:color w:val="000000"/>
                <w:szCs w:val="24"/>
                <w:lang w:eastAsia="lt-LT"/>
              </w:rPr>
            </w:pPr>
            <w:r w:rsidRPr="00C52020">
              <w:rPr>
                <w:color w:val="000000"/>
                <w:szCs w:val="24"/>
                <w:lang w:eastAsia="lt-LT"/>
              </w:rPr>
              <w:t xml:space="preserve">Suaugusiųjų neformaliojo švietimo ir tęstinio mokymosi organizavimas </w:t>
            </w:r>
          </w:p>
        </w:tc>
        <w:tc>
          <w:tcPr>
            <w:tcW w:w="862" w:type="dxa"/>
            <w:tcBorders>
              <w:top w:val="nil"/>
              <w:left w:val="nil"/>
              <w:bottom w:val="single" w:sz="4" w:space="0" w:color="auto"/>
              <w:right w:val="single" w:sz="4" w:space="0" w:color="auto"/>
            </w:tcBorders>
            <w:shd w:val="clear" w:color="auto" w:fill="auto"/>
            <w:noWrap/>
            <w:vAlign w:val="bottom"/>
            <w:hideMark/>
          </w:tcPr>
          <w:p w14:paraId="6761C45D"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2CB7014C"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03B98E77"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009B1425"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09F603A8" w14:textId="77777777" w:rsidTr="00C6658F">
        <w:trPr>
          <w:trHeight w:val="393"/>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0A8DF769" w14:textId="77777777" w:rsidR="00761189" w:rsidRPr="00C52020" w:rsidRDefault="00761189" w:rsidP="00761189">
            <w:pPr>
              <w:rPr>
                <w:color w:val="000000"/>
                <w:szCs w:val="24"/>
                <w:lang w:eastAsia="lt-LT"/>
              </w:rPr>
            </w:pPr>
            <w:r w:rsidRPr="00C52020">
              <w:rPr>
                <w:color w:val="000000"/>
                <w:szCs w:val="24"/>
                <w:lang w:eastAsia="lt-LT"/>
              </w:rPr>
              <w:t>R-06-3.1-02-01-11</w:t>
            </w:r>
          </w:p>
        </w:tc>
        <w:tc>
          <w:tcPr>
            <w:tcW w:w="1733" w:type="dxa"/>
            <w:tcBorders>
              <w:top w:val="nil"/>
              <w:left w:val="nil"/>
              <w:bottom w:val="single" w:sz="4" w:space="0" w:color="auto"/>
              <w:right w:val="single" w:sz="4" w:space="0" w:color="auto"/>
            </w:tcBorders>
            <w:shd w:val="clear" w:color="auto" w:fill="auto"/>
            <w:vAlign w:val="bottom"/>
            <w:hideMark/>
          </w:tcPr>
          <w:p w14:paraId="03591C03"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auto" w:fill="auto"/>
            <w:vAlign w:val="bottom"/>
            <w:hideMark/>
          </w:tcPr>
          <w:p w14:paraId="0C9460A8" w14:textId="77777777" w:rsidR="00761189" w:rsidRPr="00C52020" w:rsidRDefault="00761189" w:rsidP="00761189">
            <w:pPr>
              <w:rPr>
                <w:color w:val="000000"/>
                <w:szCs w:val="24"/>
                <w:lang w:eastAsia="lt-LT"/>
              </w:rPr>
            </w:pPr>
            <w:r w:rsidRPr="00C52020">
              <w:rPr>
                <w:color w:val="000000"/>
                <w:szCs w:val="24"/>
                <w:lang w:eastAsia="lt-LT"/>
              </w:rPr>
              <w:t>Neformaliojo suaugusiųjų švietimo programose dalyvaujančių asmenų skaičius</w:t>
            </w:r>
          </w:p>
        </w:tc>
        <w:tc>
          <w:tcPr>
            <w:tcW w:w="862" w:type="dxa"/>
            <w:tcBorders>
              <w:top w:val="nil"/>
              <w:left w:val="nil"/>
              <w:bottom w:val="single" w:sz="4" w:space="0" w:color="auto"/>
              <w:right w:val="single" w:sz="4" w:space="0" w:color="auto"/>
            </w:tcBorders>
            <w:shd w:val="clear" w:color="auto" w:fill="auto"/>
            <w:noWrap/>
            <w:vAlign w:val="bottom"/>
            <w:hideMark/>
          </w:tcPr>
          <w:p w14:paraId="334CBE09" w14:textId="77777777" w:rsidR="00761189" w:rsidRPr="00C52020" w:rsidRDefault="00761189" w:rsidP="00761189">
            <w:pPr>
              <w:jc w:val="right"/>
              <w:rPr>
                <w:color w:val="000000"/>
                <w:szCs w:val="24"/>
                <w:lang w:eastAsia="lt-LT"/>
              </w:rPr>
            </w:pPr>
            <w:r w:rsidRPr="00C52020">
              <w:rPr>
                <w:color w:val="000000"/>
                <w:szCs w:val="24"/>
                <w:lang w:eastAsia="lt-LT"/>
              </w:rPr>
              <w:t>130</w:t>
            </w:r>
          </w:p>
        </w:tc>
        <w:tc>
          <w:tcPr>
            <w:tcW w:w="717" w:type="dxa"/>
            <w:tcBorders>
              <w:top w:val="nil"/>
              <w:left w:val="nil"/>
              <w:bottom w:val="single" w:sz="4" w:space="0" w:color="auto"/>
              <w:right w:val="single" w:sz="4" w:space="0" w:color="auto"/>
            </w:tcBorders>
            <w:shd w:val="clear" w:color="auto" w:fill="auto"/>
            <w:noWrap/>
            <w:vAlign w:val="bottom"/>
            <w:hideMark/>
          </w:tcPr>
          <w:p w14:paraId="2223312B" w14:textId="77777777" w:rsidR="00761189" w:rsidRPr="00C52020" w:rsidRDefault="00761189" w:rsidP="00761189">
            <w:pPr>
              <w:jc w:val="right"/>
              <w:rPr>
                <w:color w:val="000000"/>
                <w:szCs w:val="24"/>
                <w:lang w:eastAsia="lt-LT"/>
              </w:rPr>
            </w:pPr>
            <w:r w:rsidRPr="00C52020">
              <w:rPr>
                <w:color w:val="000000"/>
                <w:szCs w:val="24"/>
                <w:lang w:eastAsia="lt-LT"/>
              </w:rPr>
              <w:t>150</w:t>
            </w:r>
          </w:p>
        </w:tc>
        <w:tc>
          <w:tcPr>
            <w:tcW w:w="941" w:type="dxa"/>
            <w:tcBorders>
              <w:top w:val="nil"/>
              <w:left w:val="nil"/>
              <w:bottom w:val="single" w:sz="4" w:space="0" w:color="auto"/>
              <w:right w:val="single" w:sz="4" w:space="0" w:color="auto"/>
            </w:tcBorders>
            <w:shd w:val="clear" w:color="auto" w:fill="auto"/>
            <w:noWrap/>
            <w:vAlign w:val="bottom"/>
            <w:hideMark/>
          </w:tcPr>
          <w:p w14:paraId="3B22068E" w14:textId="77777777" w:rsidR="00761189" w:rsidRPr="00C52020" w:rsidRDefault="00761189" w:rsidP="00761189">
            <w:pPr>
              <w:jc w:val="right"/>
              <w:rPr>
                <w:color w:val="000000"/>
                <w:szCs w:val="24"/>
                <w:lang w:eastAsia="lt-LT"/>
              </w:rPr>
            </w:pPr>
            <w:r w:rsidRPr="00C52020">
              <w:rPr>
                <w:color w:val="000000"/>
                <w:szCs w:val="24"/>
                <w:lang w:eastAsia="lt-LT"/>
              </w:rPr>
              <w:t>170</w:t>
            </w:r>
          </w:p>
        </w:tc>
        <w:tc>
          <w:tcPr>
            <w:tcW w:w="1550" w:type="dxa"/>
            <w:tcBorders>
              <w:top w:val="nil"/>
              <w:left w:val="nil"/>
              <w:bottom w:val="single" w:sz="4" w:space="0" w:color="auto"/>
              <w:right w:val="single" w:sz="4" w:space="0" w:color="auto"/>
            </w:tcBorders>
            <w:shd w:val="clear" w:color="auto" w:fill="auto"/>
            <w:noWrap/>
            <w:vAlign w:val="bottom"/>
            <w:hideMark/>
          </w:tcPr>
          <w:p w14:paraId="23623773"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303DA6A9" w14:textId="77777777" w:rsidTr="00C6658F">
        <w:trPr>
          <w:trHeight w:val="352"/>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3DF70572" w14:textId="77777777" w:rsidR="00761189" w:rsidRPr="00C52020" w:rsidRDefault="00761189" w:rsidP="00761189">
            <w:pPr>
              <w:rPr>
                <w:color w:val="000000"/>
                <w:szCs w:val="24"/>
                <w:lang w:eastAsia="lt-LT"/>
              </w:rPr>
            </w:pPr>
          </w:p>
        </w:tc>
        <w:tc>
          <w:tcPr>
            <w:tcW w:w="1733" w:type="dxa"/>
            <w:tcBorders>
              <w:top w:val="nil"/>
              <w:left w:val="nil"/>
              <w:bottom w:val="single" w:sz="4" w:space="0" w:color="auto"/>
              <w:right w:val="single" w:sz="4" w:space="0" w:color="auto"/>
            </w:tcBorders>
            <w:shd w:val="clear" w:color="auto" w:fill="auto"/>
            <w:vAlign w:val="center"/>
            <w:hideMark/>
          </w:tcPr>
          <w:p w14:paraId="4898AFD8" w14:textId="77777777" w:rsidR="00761189" w:rsidRPr="00C52020" w:rsidRDefault="00761189" w:rsidP="00761189">
            <w:pPr>
              <w:rPr>
                <w:color w:val="000000"/>
                <w:szCs w:val="24"/>
                <w:lang w:eastAsia="lt-LT"/>
              </w:rPr>
            </w:pPr>
            <w:r w:rsidRPr="00C52020">
              <w:rPr>
                <w:color w:val="000000"/>
                <w:szCs w:val="24"/>
                <w:lang w:eastAsia="lt-LT"/>
              </w:rPr>
              <w:t>2 Uždavinio 8 priemonė</w:t>
            </w:r>
          </w:p>
        </w:tc>
        <w:tc>
          <w:tcPr>
            <w:tcW w:w="2979" w:type="dxa"/>
            <w:tcBorders>
              <w:top w:val="nil"/>
              <w:left w:val="nil"/>
              <w:bottom w:val="single" w:sz="4" w:space="0" w:color="auto"/>
              <w:right w:val="single" w:sz="4" w:space="0" w:color="auto"/>
            </w:tcBorders>
            <w:shd w:val="clear" w:color="auto" w:fill="auto"/>
            <w:vAlign w:val="center"/>
            <w:hideMark/>
          </w:tcPr>
          <w:p w14:paraId="249ECB9C" w14:textId="77777777" w:rsidR="00761189" w:rsidRPr="00C52020" w:rsidRDefault="00761189" w:rsidP="00761189">
            <w:pPr>
              <w:rPr>
                <w:color w:val="000000"/>
                <w:szCs w:val="24"/>
                <w:lang w:eastAsia="lt-LT"/>
              </w:rPr>
            </w:pPr>
            <w:r w:rsidRPr="00C52020">
              <w:rPr>
                <w:color w:val="000000"/>
                <w:szCs w:val="24"/>
                <w:lang w:eastAsia="lt-LT"/>
              </w:rPr>
              <w:t>Projektinių veiklų, finansuojamų iš ES fondų, plėtojimas</w:t>
            </w:r>
          </w:p>
        </w:tc>
        <w:tc>
          <w:tcPr>
            <w:tcW w:w="862" w:type="dxa"/>
            <w:tcBorders>
              <w:top w:val="nil"/>
              <w:left w:val="nil"/>
              <w:bottom w:val="single" w:sz="4" w:space="0" w:color="auto"/>
              <w:right w:val="single" w:sz="4" w:space="0" w:color="auto"/>
            </w:tcBorders>
            <w:shd w:val="clear" w:color="auto" w:fill="auto"/>
            <w:noWrap/>
            <w:vAlign w:val="bottom"/>
            <w:hideMark/>
          </w:tcPr>
          <w:p w14:paraId="7AF5E6DA" w14:textId="77777777" w:rsidR="00761189" w:rsidRPr="00C52020" w:rsidRDefault="00761189" w:rsidP="00761189">
            <w:pPr>
              <w:rPr>
                <w:color w:val="000000"/>
                <w:szCs w:val="24"/>
                <w:lang w:eastAsia="lt-LT"/>
              </w:rPr>
            </w:pPr>
            <w:r w:rsidRPr="00C52020">
              <w:rPr>
                <w:color w:val="000000"/>
                <w:szCs w:val="24"/>
                <w:lang w:eastAsia="lt-LT"/>
              </w:rPr>
              <w:t> </w:t>
            </w:r>
          </w:p>
        </w:tc>
        <w:tc>
          <w:tcPr>
            <w:tcW w:w="717" w:type="dxa"/>
            <w:tcBorders>
              <w:top w:val="nil"/>
              <w:left w:val="nil"/>
              <w:bottom w:val="single" w:sz="4" w:space="0" w:color="auto"/>
              <w:right w:val="single" w:sz="4" w:space="0" w:color="auto"/>
            </w:tcBorders>
            <w:shd w:val="clear" w:color="auto" w:fill="auto"/>
            <w:noWrap/>
            <w:vAlign w:val="bottom"/>
            <w:hideMark/>
          </w:tcPr>
          <w:p w14:paraId="46A62877" w14:textId="77777777" w:rsidR="00761189" w:rsidRPr="00C52020" w:rsidRDefault="00761189" w:rsidP="00761189">
            <w:pPr>
              <w:rPr>
                <w:color w:val="000000"/>
                <w:szCs w:val="24"/>
                <w:lang w:eastAsia="lt-LT"/>
              </w:rPr>
            </w:pPr>
            <w:r w:rsidRPr="00C52020">
              <w:rPr>
                <w:color w:val="000000"/>
                <w:szCs w:val="24"/>
                <w:lang w:eastAsia="lt-LT"/>
              </w:rPr>
              <w:t> </w:t>
            </w:r>
          </w:p>
        </w:tc>
        <w:tc>
          <w:tcPr>
            <w:tcW w:w="941" w:type="dxa"/>
            <w:tcBorders>
              <w:top w:val="nil"/>
              <w:left w:val="nil"/>
              <w:bottom w:val="single" w:sz="4" w:space="0" w:color="auto"/>
              <w:right w:val="single" w:sz="4" w:space="0" w:color="auto"/>
            </w:tcBorders>
            <w:shd w:val="clear" w:color="auto" w:fill="auto"/>
            <w:noWrap/>
            <w:vAlign w:val="bottom"/>
            <w:hideMark/>
          </w:tcPr>
          <w:p w14:paraId="6F6B2D07" w14:textId="77777777" w:rsidR="00761189" w:rsidRPr="00C52020" w:rsidRDefault="00761189" w:rsidP="00761189">
            <w:pPr>
              <w:rPr>
                <w:color w:val="000000"/>
                <w:szCs w:val="24"/>
                <w:lang w:eastAsia="lt-LT"/>
              </w:rPr>
            </w:pPr>
            <w:r w:rsidRPr="00C52020">
              <w:rPr>
                <w:color w:val="000000"/>
                <w:szCs w:val="24"/>
                <w:lang w:eastAsia="lt-LT"/>
              </w:rPr>
              <w:t> </w:t>
            </w:r>
          </w:p>
        </w:tc>
        <w:tc>
          <w:tcPr>
            <w:tcW w:w="1550" w:type="dxa"/>
            <w:tcBorders>
              <w:top w:val="nil"/>
              <w:left w:val="nil"/>
              <w:bottom w:val="single" w:sz="4" w:space="0" w:color="auto"/>
              <w:right w:val="single" w:sz="4" w:space="0" w:color="auto"/>
            </w:tcBorders>
            <w:shd w:val="clear" w:color="auto" w:fill="auto"/>
            <w:noWrap/>
            <w:vAlign w:val="bottom"/>
            <w:hideMark/>
          </w:tcPr>
          <w:p w14:paraId="7DAB508A" w14:textId="77777777" w:rsidR="00761189" w:rsidRPr="00C52020" w:rsidRDefault="00761189" w:rsidP="00761189">
            <w:pPr>
              <w:rPr>
                <w:color w:val="000000"/>
                <w:szCs w:val="24"/>
                <w:lang w:eastAsia="lt-LT"/>
              </w:rPr>
            </w:pPr>
            <w:r w:rsidRPr="00C52020">
              <w:rPr>
                <w:color w:val="000000"/>
                <w:szCs w:val="24"/>
                <w:lang w:eastAsia="lt-LT"/>
              </w:rPr>
              <w:t> </w:t>
            </w:r>
          </w:p>
        </w:tc>
      </w:tr>
      <w:tr w:rsidR="00761189" w:rsidRPr="00C52020" w14:paraId="2BC20D52" w14:textId="77777777" w:rsidTr="00C6658F">
        <w:trPr>
          <w:trHeight w:val="352"/>
        </w:trPr>
        <w:tc>
          <w:tcPr>
            <w:tcW w:w="1520" w:type="dxa"/>
            <w:tcBorders>
              <w:top w:val="nil"/>
              <w:left w:val="single" w:sz="4" w:space="0" w:color="auto"/>
              <w:bottom w:val="single" w:sz="4" w:space="0" w:color="auto"/>
              <w:right w:val="single" w:sz="4" w:space="0" w:color="auto"/>
            </w:tcBorders>
            <w:shd w:val="clear" w:color="000000" w:fill="FFFFFF"/>
            <w:vAlign w:val="center"/>
            <w:hideMark/>
          </w:tcPr>
          <w:p w14:paraId="482F63DB" w14:textId="77777777" w:rsidR="00761189" w:rsidRPr="00C52020" w:rsidRDefault="00761189" w:rsidP="00761189">
            <w:pPr>
              <w:rPr>
                <w:color w:val="000000"/>
                <w:szCs w:val="24"/>
                <w:lang w:eastAsia="lt-LT"/>
              </w:rPr>
            </w:pPr>
            <w:r w:rsidRPr="00C52020">
              <w:rPr>
                <w:color w:val="000000"/>
                <w:szCs w:val="24"/>
                <w:lang w:eastAsia="lt-LT"/>
              </w:rPr>
              <w:t>R-06-3.1-02-01-12</w:t>
            </w:r>
          </w:p>
        </w:tc>
        <w:tc>
          <w:tcPr>
            <w:tcW w:w="1733" w:type="dxa"/>
            <w:tcBorders>
              <w:top w:val="nil"/>
              <w:left w:val="nil"/>
              <w:bottom w:val="single" w:sz="4" w:space="0" w:color="auto"/>
              <w:right w:val="single" w:sz="4" w:space="0" w:color="auto"/>
            </w:tcBorders>
            <w:shd w:val="clear" w:color="000000" w:fill="FFFFFF"/>
            <w:vAlign w:val="center"/>
            <w:hideMark/>
          </w:tcPr>
          <w:p w14:paraId="5D16A6D1" w14:textId="77777777" w:rsidR="00761189" w:rsidRPr="00C52020" w:rsidRDefault="00761189" w:rsidP="00761189">
            <w:pPr>
              <w:rPr>
                <w:color w:val="000000"/>
                <w:szCs w:val="24"/>
                <w:lang w:eastAsia="lt-LT"/>
              </w:rPr>
            </w:pPr>
            <w:r w:rsidRPr="00C52020">
              <w:rPr>
                <w:color w:val="000000"/>
                <w:szCs w:val="24"/>
                <w:lang w:eastAsia="lt-LT"/>
              </w:rPr>
              <w:t> </w:t>
            </w:r>
          </w:p>
        </w:tc>
        <w:tc>
          <w:tcPr>
            <w:tcW w:w="2979" w:type="dxa"/>
            <w:tcBorders>
              <w:top w:val="nil"/>
              <w:left w:val="nil"/>
              <w:bottom w:val="single" w:sz="4" w:space="0" w:color="auto"/>
              <w:right w:val="single" w:sz="4" w:space="0" w:color="auto"/>
            </w:tcBorders>
            <w:shd w:val="clear" w:color="000000" w:fill="FFFFFF"/>
            <w:vAlign w:val="center"/>
            <w:hideMark/>
          </w:tcPr>
          <w:p w14:paraId="490A8D19" w14:textId="77777777" w:rsidR="00761189" w:rsidRPr="00C52020" w:rsidRDefault="00761189" w:rsidP="00761189">
            <w:pPr>
              <w:rPr>
                <w:color w:val="000000"/>
                <w:szCs w:val="24"/>
                <w:lang w:eastAsia="lt-LT"/>
              </w:rPr>
            </w:pPr>
            <w:r w:rsidRPr="00C52020">
              <w:rPr>
                <w:color w:val="000000"/>
                <w:szCs w:val="24"/>
                <w:lang w:eastAsia="lt-LT"/>
              </w:rPr>
              <w:t>Paraiškų skaičius</w:t>
            </w:r>
          </w:p>
        </w:tc>
        <w:tc>
          <w:tcPr>
            <w:tcW w:w="862" w:type="dxa"/>
            <w:tcBorders>
              <w:top w:val="nil"/>
              <w:left w:val="nil"/>
              <w:bottom w:val="single" w:sz="4" w:space="0" w:color="auto"/>
              <w:right w:val="single" w:sz="4" w:space="0" w:color="auto"/>
            </w:tcBorders>
            <w:shd w:val="clear" w:color="000000" w:fill="FFFFFF"/>
            <w:noWrap/>
            <w:vAlign w:val="bottom"/>
            <w:hideMark/>
          </w:tcPr>
          <w:p w14:paraId="34D3C483" w14:textId="77777777" w:rsidR="00761189" w:rsidRPr="00C52020" w:rsidRDefault="00761189" w:rsidP="00761189">
            <w:pPr>
              <w:jc w:val="right"/>
              <w:rPr>
                <w:color w:val="000000"/>
                <w:szCs w:val="24"/>
                <w:lang w:eastAsia="lt-LT"/>
              </w:rPr>
            </w:pPr>
            <w:r w:rsidRPr="00C52020">
              <w:rPr>
                <w:color w:val="000000"/>
                <w:szCs w:val="24"/>
                <w:lang w:eastAsia="lt-LT"/>
              </w:rPr>
              <w:t>2</w:t>
            </w:r>
          </w:p>
        </w:tc>
        <w:tc>
          <w:tcPr>
            <w:tcW w:w="717" w:type="dxa"/>
            <w:tcBorders>
              <w:top w:val="nil"/>
              <w:left w:val="nil"/>
              <w:bottom w:val="single" w:sz="4" w:space="0" w:color="auto"/>
              <w:right w:val="single" w:sz="4" w:space="0" w:color="auto"/>
            </w:tcBorders>
            <w:shd w:val="clear" w:color="000000" w:fill="FFFFFF"/>
            <w:noWrap/>
            <w:vAlign w:val="bottom"/>
            <w:hideMark/>
          </w:tcPr>
          <w:p w14:paraId="3B26938E" w14:textId="77777777" w:rsidR="00761189" w:rsidRPr="00C52020" w:rsidRDefault="00761189" w:rsidP="00761189">
            <w:pPr>
              <w:jc w:val="right"/>
              <w:rPr>
                <w:color w:val="000000"/>
                <w:szCs w:val="24"/>
                <w:lang w:eastAsia="lt-LT"/>
              </w:rPr>
            </w:pPr>
            <w:r w:rsidRPr="00C52020">
              <w:rPr>
                <w:color w:val="000000"/>
                <w:szCs w:val="24"/>
                <w:lang w:eastAsia="lt-LT"/>
              </w:rPr>
              <w:t>2</w:t>
            </w:r>
          </w:p>
        </w:tc>
        <w:tc>
          <w:tcPr>
            <w:tcW w:w="941" w:type="dxa"/>
            <w:tcBorders>
              <w:top w:val="nil"/>
              <w:left w:val="nil"/>
              <w:bottom w:val="single" w:sz="4" w:space="0" w:color="auto"/>
              <w:right w:val="single" w:sz="4" w:space="0" w:color="auto"/>
            </w:tcBorders>
            <w:shd w:val="clear" w:color="000000" w:fill="FFFFFF"/>
            <w:noWrap/>
            <w:vAlign w:val="bottom"/>
            <w:hideMark/>
          </w:tcPr>
          <w:p w14:paraId="51F790BE" w14:textId="77777777" w:rsidR="00761189" w:rsidRPr="00C52020" w:rsidRDefault="00761189" w:rsidP="00761189">
            <w:pPr>
              <w:jc w:val="right"/>
              <w:rPr>
                <w:color w:val="000000"/>
                <w:szCs w:val="24"/>
                <w:lang w:eastAsia="lt-LT"/>
              </w:rPr>
            </w:pPr>
            <w:r w:rsidRPr="00C52020">
              <w:rPr>
                <w:color w:val="000000"/>
                <w:szCs w:val="24"/>
                <w:lang w:eastAsia="lt-LT"/>
              </w:rPr>
              <w:t>2</w:t>
            </w:r>
          </w:p>
        </w:tc>
        <w:tc>
          <w:tcPr>
            <w:tcW w:w="1550" w:type="dxa"/>
            <w:tcBorders>
              <w:top w:val="nil"/>
              <w:left w:val="nil"/>
              <w:bottom w:val="single" w:sz="4" w:space="0" w:color="auto"/>
              <w:right w:val="single" w:sz="4" w:space="0" w:color="auto"/>
            </w:tcBorders>
            <w:shd w:val="clear" w:color="000000" w:fill="FFFFFF"/>
            <w:noWrap/>
            <w:vAlign w:val="bottom"/>
            <w:hideMark/>
          </w:tcPr>
          <w:p w14:paraId="2178A0EB" w14:textId="77777777" w:rsidR="00761189" w:rsidRPr="00C52020" w:rsidRDefault="00761189" w:rsidP="00761189">
            <w:pPr>
              <w:rPr>
                <w:color w:val="000000"/>
                <w:szCs w:val="24"/>
                <w:lang w:eastAsia="lt-LT"/>
              </w:rPr>
            </w:pPr>
            <w:r w:rsidRPr="00C52020">
              <w:rPr>
                <w:color w:val="000000"/>
                <w:szCs w:val="24"/>
                <w:lang w:eastAsia="lt-LT"/>
              </w:rPr>
              <w:t> </w:t>
            </w:r>
          </w:p>
        </w:tc>
      </w:tr>
    </w:tbl>
    <w:p w14:paraId="4E85D43C" w14:textId="77777777" w:rsidR="004E1E3A" w:rsidRPr="00C52020" w:rsidRDefault="004E1E3A" w:rsidP="009D5B9A">
      <w:pPr>
        <w:jc w:val="both"/>
        <w:rPr>
          <w:i/>
          <w:color w:val="808080"/>
          <w:szCs w:val="24"/>
        </w:rPr>
      </w:pPr>
    </w:p>
    <w:p w14:paraId="7F2BECA4" w14:textId="77777777" w:rsidR="009D5B9A" w:rsidRPr="00C52020" w:rsidRDefault="009D5B9A" w:rsidP="009D5B9A">
      <w:pPr>
        <w:jc w:val="both"/>
        <w:rPr>
          <w:rFonts w:eastAsia="Calibri"/>
          <w:b/>
          <w:bCs/>
          <w:color w:val="000000"/>
          <w:szCs w:val="24"/>
        </w:rPr>
      </w:pPr>
    </w:p>
    <w:tbl>
      <w:tblPr>
        <w:tblW w:w="1029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0292"/>
      </w:tblGrid>
      <w:tr w:rsidR="009D5B9A" w:rsidRPr="00C52020" w14:paraId="66783C1C" w14:textId="77777777" w:rsidTr="00241797">
        <w:trPr>
          <w:trHeight w:val="394"/>
        </w:trPr>
        <w:tc>
          <w:tcPr>
            <w:tcW w:w="10292" w:type="dxa"/>
            <w:tcBorders>
              <w:top w:val="dotted" w:sz="4" w:space="0" w:color="auto"/>
              <w:left w:val="dotted" w:sz="4" w:space="0" w:color="auto"/>
              <w:bottom w:val="dotted" w:sz="4" w:space="0" w:color="auto"/>
              <w:right w:val="dotted" w:sz="4" w:space="0" w:color="auto"/>
            </w:tcBorders>
            <w:shd w:val="clear" w:color="auto" w:fill="DBE5F1"/>
            <w:vAlign w:val="center"/>
            <w:hideMark/>
          </w:tcPr>
          <w:p w14:paraId="53225087" w14:textId="77777777" w:rsidR="009D5B9A" w:rsidRPr="00C52020" w:rsidRDefault="00241797" w:rsidP="00706271">
            <w:pPr>
              <w:ind w:firstLine="62"/>
              <w:jc w:val="center"/>
              <w:rPr>
                <w:b/>
                <w:bCs/>
                <w:iCs/>
                <w:color w:val="000000"/>
                <w:szCs w:val="24"/>
              </w:rPr>
            </w:pPr>
            <w:r w:rsidRPr="00C52020">
              <w:rPr>
                <w:b/>
                <w:bCs/>
                <w:iCs/>
                <w:szCs w:val="24"/>
              </w:rPr>
              <w:t>0</w:t>
            </w:r>
            <w:r w:rsidR="007A57E6" w:rsidRPr="00C52020">
              <w:rPr>
                <w:b/>
                <w:bCs/>
                <w:iCs/>
                <w:szCs w:val="24"/>
              </w:rPr>
              <w:t xml:space="preserve">7. Savivaldybės valdymo </w:t>
            </w:r>
            <w:r w:rsidR="009D5B9A" w:rsidRPr="00C52020">
              <w:rPr>
                <w:b/>
                <w:bCs/>
                <w:iCs/>
                <w:szCs w:val="24"/>
              </w:rPr>
              <w:t>programa</w:t>
            </w:r>
          </w:p>
        </w:tc>
      </w:tr>
    </w:tbl>
    <w:p w14:paraId="2DA6DBAF" w14:textId="77777777" w:rsidR="00B92049" w:rsidRPr="00C52020" w:rsidRDefault="00B92049" w:rsidP="00B92049">
      <w:pPr>
        <w:ind w:firstLine="1296"/>
        <w:jc w:val="both"/>
        <w:rPr>
          <w:i/>
          <w:color w:val="808080"/>
          <w:szCs w:val="24"/>
        </w:rPr>
      </w:pPr>
      <w:r w:rsidRPr="00C52020">
        <w:rPr>
          <w:szCs w:val="24"/>
        </w:rPr>
        <w:t xml:space="preserve">Programa prisideda prie Nacionalinės pažangos programos (toliau – NPP) </w:t>
      </w:r>
      <w:r w:rsidRPr="00C52020">
        <w:rPr>
          <w:b/>
          <w:bCs/>
          <w:szCs w:val="24"/>
        </w:rPr>
        <w:t>08</w:t>
      </w:r>
      <w:r w:rsidRPr="00C52020">
        <w:rPr>
          <w:szCs w:val="24"/>
        </w:rPr>
        <w:t xml:space="preserve"> tikslo „</w:t>
      </w:r>
      <w:r w:rsidRPr="00C52020">
        <w:rPr>
          <w:b/>
          <w:bCs/>
          <w:szCs w:val="24"/>
        </w:rPr>
        <w:t>Didinti teisinės sistemos ir viešojo valdymo veiksmingumą“</w:t>
      </w:r>
      <w:r w:rsidRPr="00C52020">
        <w:rPr>
          <w:szCs w:val="24"/>
        </w:rPr>
        <w:t xml:space="preserve"> ir, iš dalies, prie NPP </w:t>
      </w:r>
      <w:r w:rsidRPr="00C52020">
        <w:rPr>
          <w:b/>
          <w:bCs/>
          <w:szCs w:val="24"/>
        </w:rPr>
        <w:t>09</w:t>
      </w:r>
      <w:r w:rsidRPr="00C52020">
        <w:rPr>
          <w:szCs w:val="24"/>
        </w:rPr>
        <w:t xml:space="preserve"> tikslo </w:t>
      </w:r>
      <w:r w:rsidRPr="00C52020">
        <w:rPr>
          <w:b/>
          <w:bCs/>
          <w:szCs w:val="24"/>
        </w:rPr>
        <w:t>„Stiprinti Lietuvos įtaką pasaulyje ir ryšius su diaspora“</w:t>
      </w:r>
      <w:r w:rsidRPr="00C52020">
        <w:rPr>
          <w:szCs w:val="24"/>
        </w:rPr>
        <w:t xml:space="preserve"> gyvendinimo</w:t>
      </w:r>
      <w:r w:rsidRPr="00C52020">
        <w:rPr>
          <w:b/>
          <w:bCs/>
          <w:szCs w:val="24"/>
        </w:rPr>
        <w:t>. Programos strateginis tikslas – Modernus valdymas.</w:t>
      </w:r>
    </w:p>
    <w:p w14:paraId="7546966C" w14:textId="77777777" w:rsidR="00B92049" w:rsidRPr="00C52020" w:rsidRDefault="00B92049" w:rsidP="00B92049">
      <w:pPr>
        <w:ind w:firstLine="1296"/>
        <w:jc w:val="both"/>
        <w:rPr>
          <w:i/>
          <w:color w:val="4472C4" w:themeColor="accent1"/>
          <w:szCs w:val="24"/>
        </w:rPr>
      </w:pPr>
      <w:r w:rsidRPr="00C52020">
        <w:rPr>
          <w:szCs w:val="24"/>
        </w:rPr>
        <w:t>Savivaldybės valdymo programa siekiama: didinti Savivaldybės valdymo efektyvumą; optimizuoti Savivaldybės administracijos darbą didinant darbuotojų motyvaciją ir siekiant komandinio darbo; užtikrinti efektyvų ir skaidrų Savivaldybės lėšų ir turto panaudojimą; vykdyti prisiimtus finansinius įsipareigojimus; tinkamai įgyvendinti priskirtas funkcijas. Programos parengimas leidžia efektyviai panaudoti LR valstybės biudžeto, Savivaldybės biudžeto ir kitų šaltinių lėšas, priimti ir įgyvendinti visuomenės poreikius atitinkančius sprendimus ir teikti geros kokybės administracines ir viešąsias paslaugas. Programa įgyvendinamos veiklos yra svarbios siekiant subalansuotos Savivaldybės ekonominės ir socialinės plėtros, nes nuo to, kaip efektyviai dirba Savivaldybės taryba, Administracija, priklauso visų programų įgyvendinimo rezultatai. Siekiant pagerinti administracinių ir viešųjų paslaugų kokybę, Kelmės rajono savivaldybės administracijoje ir viešojo valdymo institucijose valdymas modernizuojamas naujų technologijų teikiamomis galimybėmis. Informacinių ir ryšių technologijų naudojimas viešajam valdymui yra sisteminis, efektyvus ir saugus</w:t>
      </w:r>
      <w:r w:rsidRPr="00C52020">
        <w:rPr>
          <w:i/>
          <w:color w:val="808080"/>
          <w:szCs w:val="24"/>
        </w:rPr>
        <w:t>.</w:t>
      </w:r>
    </w:p>
    <w:p w14:paraId="3005A2E0" w14:textId="77777777" w:rsidR="00B92049" w:rsidRPr="00C52020" w:rsidRDefault="00B92049" w:rsidP="00B92049">
      <w:pPr>
        <w:ind w:firstLine="1296"/>
        <w:jc w:val="both"/>
        <w:rPr>
          <w:b/>
          <w:bCs/>
          <w:i/>
          <w:color w:val="808080"/>
          <w:szCs w:val="24"/>
        </w:rPr>
      </w:pPr>
      <w:r w:rsidRPr="00C52020">
        <w:rPr>
          <w:b/>
          <w:bCs/>
          <w:color w:val="000000"/>
          <w:szCs w:val="24"/>
          <w:lang w:eastAsia="lt-LT"/>
        </w:rPr>
        <w:t>07-1.2-01 Uždavinys Kurti sąlygas gyventojų įsitraukimui į savivaldybės institucijų valdymą.</w:t>
      </w:r>
    </w:p>
    <w:p w14:paraId="634625BE" w14:textId="77777777" w:rsidR="00B92049" w:rsidRPr="00C52020" w:rsidRDefault="00B92049" w:rsidP="00B92049">
      <w:pPr>
        <w:jc w:val="both"/>
        <w:rPr>
          <w:color w:val="000000"/>
          <w:szCs w:val="24"/>
          <w:lang w:eastAsia="lt-LT"/>
        </w:rPr>
      </w:pPr>
      <w:r w:rsidRPr="00C52020">
        <w:rPr>
          <w:color w:val="000000"/>
          <w:szCs w:val="24"/>
          <w:lang w:eastAsia="lt-LT"/>
        </w:rPr>
        <w:t xml:space="preserve"> </w:t>
      </w:r>
      <w:r w:rsidRPr="00C52020">
        <w:rPr>
          <w:color w:val="000000"/>
          <w:szCs w:val="24"/>
          <w:lang w:eastAsia="lt-LT"/>
        </w:rPr>
        <w:tab/>
      </w:r>
      <w:r w:rsidRPr="00C52020">
        <w:rPr>
          <w:szCs w:val="24"/>
          <w:lang w:eastAsia="lt-LT"/>
        </w:rPr>
        <w:t>Šiuo uždaviniu skatinama bei remiama gyventojų savanorystė ir savišvieta. Kelmės rajono savivaldybė kviečia gyventojus dalyvauti  dalyvaujamojo biudžeto procese, teikti pasiūlymus ir idėjas.  Įgyvendinama priemonė „Viešųjų ir administracinių paslaugų kokybės tobulinimas“. Siekiama, kad p</w:t>
      </w:r>
      <w:r w:rsidRPr="00C52020">
        <w:rPr>
          <w:szCs w:val="24"/>
        </w:rPr>
        <w:t>atikimai veikiančios informacinės sistemos ir pažangios informacinės technologijos sudarytų prielaidas mažinti administracinę naštą gyventojams ir verslui. Siekiant sumažinti administracinę naštą gyventojams ir verslui, į elektroninę erdvę perkeltos teikiamos ir administruojamos paslaugos. Vykdant administracinės naštos mažinimo priemones bus siekiama kuo mažesnėmis laiko sąnaudomis ir finansinėmis išlaidomis vykdyti teisės aktuose numatytus informacinius įsipareigojimus, maksimaliai supaprastinti administracines procedūras, gerinti elektroninių administracinių paslaugų plėtojimą ir užtikrinti administracinės naštos stebėseną, viešumą.</w:t>
      </w:r>
      <w:r w:rsidRPr="00C52020">
        <w:rPr>
          <w:color w:val="000000"/>
          <w:szCs w:val="24"/>
          <w:lang w:eastAsia="lt-LT"/>
        </w:rPr>
        <w:t xml:space="preserve"> </w:t>
      </w:r>
      <w:r w:rsidRPr="00C52020">
        <w:rPr>
          <w:color w:val="000000"/>
          <w:szCs w:val="24"/>
          <w:shd w:val="clear" w:color="auto" w:fill="FFFFFF" w:themeFill="background1"/>
          <w:lang w:eastAsia="lt-LT"/>
        </w:rPr>
        <w:t xml:space="preserve">Viešųjų ir administracinių paslaugų kokybės </w:t>
      </w:r>
      <w:r w:rsidRPr="00C52020">
        <w:rPr>
          <w:color w:val="000000"/>
          <w:szCs w:val="24"/>
          <w:lang w:eastAsia="lt-LT"/>
        </w:rPr>
        <w:t xml:space="preserve">tobulinimas </w:t>
      </w:r>
    </w:p>
    <w:p w14:paraId="1522D6F9" w14:textId="77777777" w:rsidR="0052377A" w:rsidRPr="00C52020" w:rsidRDefault="0052377A" w:rsidP="00F17721">
      <w:pPr>
        <w:jc w:val="both"/>
        <w:rPr>
          <w:color w:val="000000"/>
          <w:szCs w:val="24"/>
          <w:lang w:eastAsia="lt-LT"/>
        </w:rPr>
      </w:pPr>
    </w:p>
    <w:p w14:paraId="749DC5FA" w14:textId="77777777" w:rsidR="0052377A" w:rsidRPr="00C52020" w:rsidRDefault="00241797" w:rsidP="00241797">
      <w:pPr>
        <w:pStyle w:val="Sraopastraipa"/>
        <w:ind w:left="1080"/>
        <w:jc w:val="both"/>
        <w:rPr>
          <w:b/>
          <w:bCs/>
          <w:color w:val="000000"/>
          <w:szCs w:val="24"/>
          <w:lang w:eastAsia="lt-LT"/>
        </w:rPr>
      </w:pPr>
      <w:r w:rsidRPr="00C52020">
        <w:rPr>
          <w:b/>
          <w:bCs/>
          <w:color w:val="000000"/>
          <w:szCs w:val="24"/>
          <w:lang w:eastAsia="lt-LT"/>
        </w:rPr>
        <w:t>07-1.1-01</w:t>
      </w:r>
      <w:r w:rsidR="0052377A" w:rsidRPr="00C52020">
        <w:rPr>
          <w:b/>
          <w:bCs/>
          <w:color w:val="000000"/>
          <w:szCs w:val="24"/>
          <w:lang w:eastAsia="lt-LT"/>
        </w:rPr>
        <w:t>Uždavinys: Efektyvi savivaldybės administracijos ir jos įstaigų veikla.</w:t>
      </w:r>
    </w:p>
    <w:p w14:paraId="63C0F883" w14:textId="77777777" w:rsidR="00F17721" w:rsidRPr="00C52020" w:rsidRDefault="00F17721" w:rsidP="00241797">
      <w:pPr>
        <w:ind w:firstLine="1080"/>
        <w:jc w:val="both"/>
        <w:rPr>
          <w:szCs w:val="24"/>
        </w:rPr>
      </w:pPr>
      <w:r w:rsidRPr="00C52020">
        <w:rPr>
          <w:szCs w:val="24"/>
        </w:rPr>
        <w:t xml:space="preserve">Įgyvendinant šį uždavinį,  finansuojama Savivaldybės kontrolės ir audito tarnybos, Savivaldybės tarybos ir Savivaldybės administracijos veikla, gyventojų registro tvarkymas, duomenų </w:t>
      </w:r>
      <w:r w:rsidRPr="00C52020">
        <w:rPr>
          <w:szCs w:val="24"/>
        </w:rPr>
        <w:lastRenderedPageBreak/>
        <w:t>teikimas valstybės suteiktos pagalbos registrui, archyvinių dokumentų tvarkymas, tarpinstitucinio bendradarbiavimo koordinatoriaus veikla, jaunimo teisių apsauga, civilinės būklės aktų registravimas, pirminės teisinės pagalbos teikimas, valstybinės kalbos vartojimo ir taisyklingumo kontrolė, gyvenamosios vietos deklaravimas, civilinės saugos organizavimas, mobilizacijos ir žemės ūkio administravimas.</w:t>
      </w:r>
    </w:p>
    <w:p w14:paraId="7D0A9A9E" w14:textId="77777777" w:rsidR="00241797" w:rsidRPr="00C52020" w:rsidRDefault="00F17721" w:rsidP="00F17721">
      <w:pPr>
        <w:jc w:val="both"/>
        <w:rPr>
          <w:szCs w:val="24"/>
        </w:rPr>
      </w:pPr>
      <w:r w:rsidRPr="00C52020">
        <w:rPr>
          <w:szCs w:val="24"/>
        </w:rPr>
        <w:t xml:space="preserve">Ir kitos valstybinės (perduotos savivaldybėms) funkcijos, perduotos savivaldybėms atsižvelgiant į gyventojų interesus. Šios funkcijos perduodamos įstatymais ir įgyvendinamos vadovaujantis priimtais teisės aktais. </w:t>
      </w:r>
    </w:p>
    <w:p w14:paraId="1ADAA838" w14:textId="77777777" w:rsidR="00241797" w:rsidRPr="00C52020" w:rsidRDefault="00F17721" w:rsidP="00241797">
      <w:pPr>
        <w:ind w:firstLine="1296"/>
        <w:jc w:val="both"/>
        <w:rPr>
          <w:szCs w:val="24"/>
        </w:rPr>
      </w:pPr>
      <w:r w:rsidRPr="00C52020">
        <w:rPr>
          <w:szCs w:val="24"/>
        </w:rPr>
        <w:t>Kontrolės ir audito funkcijas Kelmės rajono savivaldybėje vykdo Savivaldybės kontrolės ir audito tarnyba, kurios užduotis yra vadovaujantis nepriklausomumo ir viešumo principu, bendradarbiaujant su Valstybės kontrole skleisti audito metu nustatytą gerąją praktiką, nurodyti sistemines klaidas audituojamiems subjektams, kad prevenciškai būtų užkirstas kelias jų pasikartojimui, taip pat padėti Tarybai ekonomiškai ir efektyviai valdyti Savivaldybės turtą ir finansinius išteklius.</w:t>
      </w:r>
    </w:p>
    <w:p w14:paraId="517439E5" w14:textId="77777777" w:rsidR="00113152" w:rsidRPr="00C52020" w:rsidRDefault="002E1B99" w:rsidP="00241797">
      <w:pPr>
        <w:ind w:firstLine="1296"/>
        <w:jc w:val="both"/>
        <w:rPr>
          <w:szCs w:val="24"/>
        </w:rPr>
      </w:pPr>
      <w:r w:rsidRPr="00C52020">
        <w:rPr>
          <w:szCs w:val="24"/>
        </w:rPr>
        <w:t xml:space="preserve">Savivaldybės administracija kartu su </w:t>
      </w:r>
      <w:r w:rsidR="00113152" w:rsidRPr="00C52020">
        <w:rPr>
          <w:szCs w:val="24"/>
        </w:rPr>
        <w:t xml:space="preserve">Kelmės </w:t>
      </w:r>
      <w:r w:rsidRPr="00C52020">
        <w:rPr>
          <w:szCs w:val="24"/>
        </w:rPr>
        <w:t xml:space="preserve">rajono policijos komisariatu, </w:t>
      </w:r>
      <w:r w:rsidR="00113152" w:rsidRPr="00C52020">
        <w:rPr>
          <w:szCs w:val="24"/>
        </w:rPr>
        <w:t>Kelmės</w:t>
      </w:r>
      <w:r w:rsidRPr="00C52020">
        <w:rPr>
          <w:szCs w:val="24"/>
        </w:rPr>
        <w:t xml:space="preserve"> priešgaisrinės saugos tarnyba siekia propaguoti bendruomenės saugumo idėjas, diegti savisaugos ir turto apsaugos įgūdžius, skiepyti nepakantumą blogiui, teisiškai šviesti visuomenę, skatinti bendruomenes burtis į saugios kaimynystės grupes, užtikrinti žmonių ir eismo saugumą, sudaryti saugias gyvenimo sąlygas. </w:t>
      </w:r>
    </w:p>
    <w:p w14:paraId="72DDDFF4" w14:textId="77777777" w:rsidR="00241797" w:rsidRPr="00C52020" w:rsidRDefault="002E1B99" w:rsidP="00F17721">
      <w:pPr>
        <w:jc w:val="both"/>
        <w:rPr>
          <w:szCs w:val="24"/>
        </w:rPr>
      </w:pPr>
      <w:r w:rsidRPr="00C52020">
        <w:rPr>
          <w:szCs w:val="24"/>
        </w:rPr>
        <w:t>Vadovaujantis Korupcijos prevencijos įstatymu, užtikrinant realų ir veiksmingą korupcijos prevencijos teisinį reguliavimą, reikalinga šviesti, skatinti ir mokyti Savivaldybės administracijos valstybės tarnautojus ir darbuotojus skaidraus ir atviro viešųjų paslaugų teikimo, antikorupcinio sąmoningumo stiprinimo bei interesų konflikto valdymo.</w:t>
      </w:r>
    </w:p>
    <w:p w14:paraId="44E584B5" w14:textId="77777777" w:rsidR="002E1B99" w:rsidRPr="00C52020" w:rsidRDefault="002E1B99" w:rsidP="00241797">
      <w:pPr>
        <w:ind w:firstLine="1296"/>
        <w:jc w:val="both"/>
        <w:rPr>
          <w:szCs w:val="24"/>
        </w:rPr>
      </w:pPr>
      <w:r w:rsidRPr="00C52020">
        <w:rPr>
          <w:szCs w:val="24"/>
        </w:rPr>
        <w:t xml:space="preserve">Numatoma, kad vykdant šį uždavinį bus užtikrintas Savivaldybės skolinių įsipareigojimų vykdymas kuo mažesniais kaštais bei priimtina rizika, neviršijant nustatytų Savivaldybės skolinimosi limitų, bus užtikrintas geresnis skolos valdymas, sumažės skolos aptarnavimo išlaidų svyravimai, atsirandantys dėl palūkanų normų kitimo bei darantys įtaką biudžeto išlaidoms, sumažės klaidų tikimybė ir padidės skolintų lėšų valdymo ir apskaitos efektyvumas. Įgyvendinus šioje programoje užsibrėžtus uždavinius, bus maksimaliai suderinti bendruomenės interesai ir valstybės bei rajono Savivaldybės vykdoma politika. Pagerės rajono Savivaldybėje dirbančių specialistų darbo sąlygos, pakils jų kvalifikacija bei padidės kompetencija, ženkliai pagerės piliečių aptarnavimas bei jų informavimas. </w:t>
      </w:r>
    </w:p>
    <w:p w14:paraId="3420F157" w14:textId="77777777" w:rsidR="009D5B9A" w:rsidRPr="00C52020" w:rsidRDefault="009D5B9A" w:rsidP="009D5B9A">
      <w:pPr>
        <w:tabs>
          <w:tab w:val="left" w:pos="34"/>
          <w:tab w:val="left" w:pos="284"/>
        </w:tabs>
        <w:jc w:val="both"/>
        <w:rPr>
          <w:b/>
          <w:bCs/>
          <w:i/>
          <w:color w:val="808080"/>
          <w:szCs w:val="24"/>
        </w:rPr>
      </w:pPr>
    </w:p>
    <w:p w14:paraId="6ED76B6C" w14:textId="77777777" w:rsidR="001E27C1" w:rsidRPr="00C52020" w:rsidRDefault="009D5B9A" w:rsidP="001E27C1">
      <w:pPr>
        <w:pStyle w:val="Grafikas"/>
        <w:rPr>
          <w:szCs w:val="24"/>
        </w:rPr>
      </w:pPr>
      <w:r w:rsidRPr="00C52020">
        <w:rPr>
          <w:szCs w:val="24"/>
        </w:rPr>
        <w:t xml:space="preserve"> grafikas. </w:t>
      </w:r>
      <w:r w:rsidR="00241797" w:rsidRPr="00C52020">
        <w:rPr>
          <w:szCs w:val="24"/>
        </w:rPr>
        <w:t xml:space="preserve">07 Savivaldybės valdymo </w:t>
      </w:r>
      <w:r w:rsidRPr="00C52020">
        <w:rPr>
          <w:szCs w:val="24"/>
        </w:rPr>
        <w:t xml:space="preserve">programa ir jos uždaviniai </w:t>
      </w:r>
    </w:p>
    <w:p w14:paraId="5940FFC0" w14:textId="77777777" w:rsidR="001E27C1" w:rsidRPr="00C52020" w:rsidRDefault="001E27C1" w:rsidP="00241797">
      <w:pPr>
        <w:rPr>
          <w:rStyle w:val="GrafikasDiagrama"/>
          <w:szCs w:val="24"/>
        </w:rPr>
      </w:pPr>
    </w:p>
    <w:p w14:paraId="2DA049C9" w14:textId="77777777" w:rsidR="009D5B9A" w:rsidRPr="00C52020" w:rsidRDefault="009D5B9A" w:rsidP="00241797">
      <w:pPr>
        <w:rPr>
          <w:b/>
          <w:bCs/>
          <w:i/>
          <w:color w:val="808080"/>
          <w:szCs w:val="24"/>
        </w:rPr>
      </w:pPr>
      <w:r w:rsidRPr="00C52020">
        <w:rPr>
          <w:b/>
          <w:noProof/>
          <w:szCs w:val="24"/>
          <w:lang w:eastAsia="lt-LT"/>
        </w:rPr>
        <w:drawing>
          <wp:inline distT="0" distB="0" distL="0" distR="0" wp14:anchorId="11442093" wp14:editId="7DA263DE">
            <wp:extent cx="5951220" cy="1836420"/>
            <wp:effectExtent l="0" t="0" r="0" b="11430"/>
            <wp:docPr id="316075732" name="Diagrama 3160757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793B601C" w14:textId="77777777" w:rsidR="002E1B99" w:rsidRPr="00C52020" w:rsidRDefault="00241797" w:rsidP="009D5B9A">
      <w:pPr>
        <w:tabs>
          <w:tab w:val="left" w:pos="34"/>
          <w:tab w:val="left" w:pos="284"/>
        </w:tabs>
        <w:jc w:val="both"/>
        <w:rPr>
          <w:szCs w:val="24"/>
        </w:rPr>
      </w:pPr>
      <w:r w:rsidRPr="00C52020">
        <w:rPr>
          <w:szCs w:val="24"/>
        </w:rPr>
        <w:tab/>
      </w:r>
      <w:r w:rsidRPr="00C52020">
        <w:rPr>
          <w:szCs w:val="24"/>
        </w:rPr>
        <w:tab/>
      </w:r>
      <w:r w:rsidRPr="00C52020">
        <w:rPr>
          <w:szCs w:val="24"/>
        </w:rPr>
        <w:tab/>
      </w:r>
      <w:r w:rsidR="002B404F" w:rsidRPr="00C52020">
        <w:rPr>
          <w:szCs w:val="24"/>
        </w:rPr>
        <w:t>Programoje suplanuotos Savivaldybės tarybos veiklos finansavimo ir Mero tarnybos veiklos finansavimo sumos padidėjo dėl pasikeitusių įstatymų. Paskolų grąžinimas, palūkanų ir paskolų aptarnavimo išlaidų apmokėjimo lėšos padidėjo dėl stipriai išaugusių palūkanų normų. Tai lėmė ir bendrą programos įgyvendinimui reikalingų asignavimų padidėjimą.</w:t>
      </w:r>
    </w:p>
    <w:p w14:paraId="75E305EF" w14:textId="77777777" w:rsidR="00182CF6" w:rsidRPr="00C52020" w:rsidRDefault="00182CF6" w:rsidP="009D5B9A">
      <w:pPr>
        <w:tabs>
          <w:tab w:val="left" w:pos="34"/>
          <w:tab w:val="left" w:pos="284"/>
        </w:tabs>
        <w:jc w:val="both"/>
        <w:rPr>
          <w:szCs w:val="24"/>
        </w:rPr>
      </w:pPr>
    </w:p>
    <w:p w14:paraId="21679418" w14:textId="77777777" w:rsidR="00182CF6" w:rsidRPr="00C52020" w:rsidRDefault="002E1B99" w:rsidP="002B404F">
      <w:pPr>
        <w:pStyle w:val="Antrat5"/>
        <w:shd w:val="clear" w:color="auto" w:fill="FFFFFF"/>
        <w:spacing w:before="0" w:beforeAutospacing="0" w:after="0" w:afterAutospacing="0"/>
        <w:rPr>
          <w:color w:val="000000"/>
          <w:sz w:val="24"/>
          <w:szCs w:val="24"/>
          <w:shd w:val="clear" w:color="auto" w:fill="FAFAFA"/>
        </w:rPr>
      </w:pPr>
      <w:r w:rsidRPr="00C52020">
        <w:rPr>
          <w:sz w:val="24"/>
          <w:szCs w:val="24"/>
        </w:rPr>
        <w:t>Programos koordinatorė</w:t>
      </w:r>
      <w:r w:rsidR="002B404F" w:rsidRPr="00C52020">
        <w:rPr>
          <w:sz w:val="24"/>
          <w:szCs w:val="24"/>
        </w:rPr>
        <w:t xml:space="preserve"> Dalia </w:t>
      </w:r>
      <w:proofErr w:type="spellStart"/>
      <w:r w:rsidR="002B404F" w:rsidRPr="00C52020">
        <w:rPr>
          <w:sz w:val="24"/>
          <w:szCs w:val="24"/>
        </w:rPr>
        <w:t>Miklovienė</w:t>
      </w:r>
      <w:proofErr w:type="spellEnd"/>
      <w:r w:rsidR="002B404F" w:rsidRPr="00C52020">
        <w:rPr>
          <w:sz w:val="24"/>
          <w:szCs w:val="24"/>
        </w:rPr>
        <w:t xml:space="preserve">, </w:t>
      </w:r>
      <w:r w:rsidR="002B404F" w:rsidRPr="00C52020">
        <w:rPr>
          <w:b w:val="0"/>
          <w:bCs w:val="0"/>
          <w:color w:val="000000"/>
          <w:spacing w:val="15"/>
          <w:sz w:val="24"/>
          <w:szCs w:val="24"/>
        </w:rPr>
        <w:t xml:space="preserve">Bendrojo priėmimo skyriaus vedėja, tel. </w:t>
      </w:r>
      <w:r w:rsidR="002B404F" w:rsidRPr="00C52020">
        <w:rPr>
          <w:color w:val="000000"/>
          <w:sz w:val="24"/>
          <w:szCs w:val="24"/>
          <w:shd w:val="clear" w:color="auto" w:fill="FAFAFA"/>
        </w:rPr>
        <w:t xml:space="preserve">(8 427) 69 059, el. p. </w:t>
      </w:r>
      <w:hyperlink r:id="rId62" w:history="1">
        <w:r w:rsidR="004835AF" w:rsidRPr="00C52020">
          <w:rPr>
            <w:rStyle w:val="Hipersaitas"/>
            <w:sz w:val="24"/>
            <w:szCs w:val="24"/>
            <w:shd w:val="clear" w:color="auto" w:fill="FAFAFA"/>
          </w:rPr>
          <w:t>dalia.mikloviene@kelme.lt</w:t>
        </w:r>
      </w:hyperlink>
      <w:r w:rsidR="004835AF" w:rsidRPr="00C52020">
        <w:rPr>
          <w:color w:val="000000"/>
          <w:sz w:val="24"/>
          <w:szCs w:val="24"/>
          <w:shd w:val="clear" w:color="auto" w:fill="FAFAFA"/>
        </w:rPr>
        <w:t xml:space="preserve">. </w:t>
      </w:r>
    </w:p>
    <w:p w14:paraId="1DA91059" w14:textId="77777777" w:rsidR="00182CF6" w:rsidRPr="00C52020" w:rsidRDefault="00182CF6" w:rsidP="002B404F">
      <w:pPr>
        <w:pStyle w:val="Antrat5"/>
        <w:shd w:val="clear" w:color="auto" w:fill="FFFFFF"/>
        <w:spacing w:before="0" w:beforeAutospacing="0" w:after="0" w:afterAutospacing="0"/>
        <w:rPr>
          <w:color w:val="000000"/>
          <w:sz w:val="24"/>
          <w:szCs w:val="24"/>
          <w:shd w:val="clear" w:color="auto" w:fill="FAFAFA"/>
        </w:rPr>
      </w:pPr>
    </w:p>
    <w:p w14:paraId="79E4DF93" w14:textId="77777777" w:rsidR="002C4B60" w:rsidRPr="00C52020" w:rsidRDefault="002C4B60" w:rsidP="002C4B60">
      <w:pPr>
        <w:rPr>
          <w:szCs w:val="24"/>
        </w:rPr>
      </w:pPr>
      <w:r w:rsidRPr="00C52020">
        <w:rPr>
          <w:b/>
          <w:bCs/>
          <w:szCs w:val="24"/>
        </w:rPr>
        <w:t>Programos vykdytojai:</w:t>
      </w:r>
      <w:r w:rsidRPr="00C52020">
        <w:rPr>
          <w:szCs w:val="24"/>
        </w:rPr>
        <w:t xml:space="preserve"> Kelmės rajono savivaldybės kontrolės ir audito tarnyba, Bendrasis priėmimo skyrius, Tarpinstitucinio bendradarbiavimo koordinatorius, Savivaldybės jaunimo reikalų koordinatorius, </w:t>
      </w:r>
      <w:r w:rsidR="004C7B76" w:rsidRPr="00C52020">
        <w:rPr>
          <w:szCs w:val="24"/>
        </w:rPr>
        <w:lastRenderedPageBreak/>
        <w:t xml:space="preserve">nepriklausomi </w:t>
      </w:r>
      <w:r w:rsidRPr="00C52020">
        <w:rPr>
          <w:szCs w:val="24"/>
        </w:rPr>
        <w:t xml:space="preserve">vyriausieji specialistai (3), Finansų skyrius,  </w:t>
      </w:r>
      <w:r w:rsidR="004C7B76" w:rsidRPr="00C52020">
        <w:rPr>
          <w:szCs w:val="24"/>
        </w:rPr>
        <w:t xml:space="preserve">Socialinės paramos skyrius, Teisės ir personalo skyrius, </w:t>
      </w:r>
      <w:r w:rsidR="00997459" w:rsidRPr="00C52020">
        <w:rPr>
          <w:szCs w:val="24"/>
        </w:rPr>
        <w:t xml:space="preserve">Civilinės metrikacijos poskyris, </w:t>
      </w:r>
      <w:r w:rsidRPr="00C52020">
        <w:rPr>
          <w:szCs w:val="24"/>
        </w:rPr>
        <w:t xml:space="preserve">Teisės ir personalo skyrius, Žemės ūkio ir kaimo plėtros valdymo skyrius, Turto valdymo skyrius, Savivaldybės centralizuoto audito skyrius, Kelmės seniūnija, Kelmės apylinkių seniūnija, Kražių seniūnija, </w:t>
      </w:r>
      <w:proofErr w:type="spellStart"/>
      <w:r w:rsidRPr="00C52020">
        <w:rPr>
          <w:szCs w:val="24"/>
        </w:rPr>
        <w:t>Kukečių</w:t>
      </w:r>
      <w:proofErr w:type="spellEnd"/>
      <w:r w:rsidRPr="00C52020">
        <w:rPr>
          <w:szCs w:val="24"/>
        </w:rPr>
        <w:t xml:space="preserve"> seniūnija, Liolių seniūnija, </w:t>
      </w:r>
      <w:proofErr w:type="spellStart"/>
      <w:r w:rsidRPr="00C52020">
        <w:rPr>
          <w:szCs w:val="24"/>
        </w:rPr>
        <w:t>Pakražančio</w:t>
      </w:r>
      <w:proofErr w:type="spellEnd"/>
      <w:r w:rsidRPr="00C52020">
        <w:rPr>
          <w:szCs w:val="24"/>
        </w:rPr>
        <w:t xml:space="preserve"> seniūnija, Šaukėnų seniūnija, Tytuvėnų seniūnija, Tytuvėnų apylinkių seniūnija, Užvenčio seniūnija, Vaiguvos seniūnija</w:t>
      </w:r>
      <w:r w:rsidR="004C7B76" w:rsidRPr="00C52020">
        <w:rPr>
          <w:szCs w:val="24"/>
        </w:rPr>
        <w:t xml:space="preserve">, BĮ Kelmės rajono priešgaisrinės saugos tarnyba, </w:t>
      </w:r>
      <w:r w:rsidR="00997459" w:rsidRPr="00C52020">
        <w:rPr>
          <w:szCs w:val="24"/>
        </w:rPr>
        <w:t>BĮ Biudžetinių įstaigų apskaitos centras, Kontrolės ir audito tarnyba.</w:t>
      </w:r>
    </w:p>
    <w:p w14:paraId="5C6201E9" w14:textId="77777777" w:rsidR="001E27C1" w:rsidRPr="00C52020" w:rsidRDefault="001E27C1" w:rsidP="009D5B9A">
      <w:pPr>
        <w:rPr>
          <w:b/>
          <w:bCs/>
          <w:szCs w:val="24"/>
        </w:rPr>
      </w:pPr>
    </w:p>
    <w:p w14:paraId="36F03D0F" w14:textId="77777777" w:rsidR="00241797" w:rsidRPr="00C52020" w:rsidRDefault="009D5B9A" w:rsidP="001E27C1">
      <w:pPr>
        <w:pStyle w:val="Lentel"/>
        <w:rPr>
          <w:rFonts w:cs="Times New Roman"/>
          <w:szCs w:val="24"/>
        </w:rPr>
      </w:pPr>
      <w:r w:rsidRPr="00C52020">
        <w:rPr>
          <w:rFonts w:cs="Times New Roman"/>
          <w:szCs w:val="24"/>
        </w:rPr>
        <w:t xml:space="preserve"> lentelė. </w:t>
      </w:r>
      <w:r w:rsidR="00241797" w:rsidRPr="00C52020">
        <w:rPr>
          <w:rFonts w:cs="Times New Roman"/>
          <w:i/>
          <w:szCs w:val="24"/>
        </w:rPr>
        <w:t xml:space="preserve">07 Savivaldybės valdymo </w:t>
      </w:r>
      <w:r w:rsidRPr="00C52020">
        <w:rPr>
          <w:rFonts w:cs="Times New Roman"/>
          <w:szCs w:val="24"/>
        </w:rPr>
        <w:t>programos, priemonės, asignavimai ir kitos lėšos (tūkst. eurų)</w:t>
      </w:r>
    </w:p>
    <w:tbl>
      <w:tblPr>
        <w:tblW w:w="10365" w:type="dxa"/>
        <w:tblLook w:val="04A0" w:firstRow="1" w:lastRow="0" w:firstColumn="1" w:lastColumn="0" w:noHBand="0" w:noVBand="1"/>
      </w:tblPr>
      <w:tblGrid>
        <w:gridCol w:w="1349"/>
        <w:gridCol w:w="3324"/>
        <w:gridCol w:w="1400"/>
        <w:gridCol w:w="1376"/>
        <w:gridCol w:w="1376"/>
        <w:gridCol w:w="1540"/>
      </w:tblGrid>
      <w:tr w:rsidR="00C04375" w:rsidRPr="00C52020" w14:paraId="2F2B23C9" w14:textId="77777777" w:rsidTr="00014BDD">
        <w:trPr>
          <w:trHeight w:val="1290"/>
        </w:trPr>
        <w:tc>
          <w:tcPr>
            <w:tcW w:w="134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3FB6D87" w14:textId="5C55F61C" w:rsidR="00C04375" w:rsidRPr="00C52020" w:rsidRDefault="00C04375" w:rsidP="00C04375">
            <w:pPr>
              <w:rPr>
                <w:b/>
                <w:bCs/>
                <w:color w:val="000000"/>
                <w:szCs w:val="24"/>
                <w:lang w:eastAsia="lt-LT"/>
              </w:rPr>
            </w:pPr>
            <w:r w:rsidRPr="00C52020">
              <w:rPr>
                <w:b/>
                <w:bCs/>
                <w:color w:val="000000"/>
                <w:szCs w:val="24"/>
                <w:lang w:eastAsia="lt-LT"/>
              </w:rPr>
              <w:t>Programos uždavinio, priemonės kodas</w:t>
            </w:r>
          </w:p>
        </w:tc>
        <w:tc>
          <w:tcPr>
            <w:tcW w:w="3324" w:type="dxa"/>
            <w:tcBorders>
              <w:top w:val="single" w:sz="4" w:space="0" w:color="auto"/>
              <w:left w:val="nil"/>
              <w:bottom w:val="single" w:sz="4" w:space="0" w:color="auto"/>
              <w:right w:val="single" w:sz="4" w:space="0" w:color="auto"/>
            </w:tcBorders>
            <w:shd w:val="clear" w:color="000000" w:fill="DBE5F1"/>
            <w:vAlign w:val="center"/>
            <w:hideMark/>
          </w:tcPr>
          <w:p w14:paraId="2FA58BB7" w14:textId="77777777" w:rsidR="00C04375" w:rsidRPr="00C52020" w:rsidRDefault="00C04375" w:rsidP="00C04375">
            <w:pPr>
              <w:rPr>
                <w:b/>
                <w:bCs/>
                <w:color w:val="000000"/>
                <w:szCs w:val="24"/>
                <w:lang w:eastAsia="lt-LT"/>
              </w:rPr>
            </w:pPr>
            <w:r w:rsidRPr="00C52020">
              <w:rPr>
                <w:b/>
                <w:bCs/>
                <w:color w:val="000000"/>
                <w:szCs w:val="24"/>
                <w:lang w:eastAsia="lt-LT"/>
              </w:rPr>
              <w:t>Uždavinio, priemonės pavadinimas</w:t>
            </w:r>
          </w:p>
        </w:tc>
        <w:tc>
          <w:tcPr>
            <w:tcW w:w="1400"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14:paraId="7CEDC3BE" w14:textId="77777777" w:rsidR="00C04375" w:rsidRPr="00C52020" w:rsidRDefault="00C04375" w:rsidP="00C04375">
            <w:pPr>
              <w:rPr>
                <w:color w:val="000000"/>
                <w:szCs w:val="24"/>
                <w:lang w:eastAsia="lt-LT"/>
              </w:rPr>
            </w:pPr>
            <w:r w:rsidRPr="00C52020">
              <w:rPr>
                <w:color w:val="000000"/>
                <w:szCs w:val="24"/>
                <w:lang w:eastAsia="lt-LT"/>
              </w:rPr>
              <w:t>2024 metų asignavimai ir kitos lėšos</w:t>
            </w:r>
          </w:p>
        </w:tc>
        <w:tc>
          <w:tcPr>
            <w:tcW w:w="1376"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14:paraId="487B4F2D" w14:textId="77777777" w:rsidR="00C04375" w:rsidRPr="00C52020" w:rsidRDefault="00C04375" w:rsidP="00C04375">
            <w:pPr>
              <w:rPr>
                <w:color w:val="000000"/>
                <w:szCs w:val="24"/>
                <w:lang w:eastAsia="lt-LT"/>
              </w:rPr>
            </w:pPr>
            <w:r w:rsidRPr="00C52020">
              <w:rPr>
                <w:color w:val="000000"/>
                <w:szCs w:val="24"/>
                <w:lang w:eastAsia="lt-LT"/>
              </w:rPr>
              <w:t>2025 metų asignavimai ir kitos lėšos</w:t>
            </w:r>
          </w:p>
        </w:tc>
        <w:tc>
          <w:tcPr>
            <w:tcW w:w="1376"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14:paraId="3D9954A1" w14:textId="77777777" w:rsidR="00C04375" w:rsidRPr="00C52020" w:rsidRDefault="00C04375" w:rsidP="00C04375">
            <w:pPr>
              <w:rPr>
                <w:color w:val="000000"/>
                <w:szCs w:val="24"/>
                <w:lang w:eastAsia="lt-LT"/>
              </w:rPr>
            </w:pPr>
            <w:r w:rsidRPr="00C52020">
              <w:rPr>
                <w:color w:val="000000"/>
                <w:szCs w:val="24"/>
                <w:lang w:eastAsia="lt-LT"/>
              </w:rPr>
              <w:t>2026 metų asignavimai ir kitos lėšos</w:t>
            </w:r>
          </w:p>
        </w:tc>
        <w:tc>
          <w:tcPr>
            <w:tcW w:w="1540"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14:paraId="3E5071D1" w14:textId="77777777" w:rsidR="00C04375" w:rsidRPr="00C52020" w:rsidRDefault="00C04375" w:rsidP="00C04375">
            <w:pPr>
              <w:rPr>
                <w:color w:val="000000"/>
                <w:szCs w:val="24"/>
                <w:lang w:eastAsia="lt-LT"/>
              </w:rPr>
            </w:pPr>
            <w:r w:rsidRPr="00C52020">
              <w:rPr>
                <w:color w:val="000000"/>
                <w:szCs w:val="24"/>
                <w:lang w:eastAsia="lt-LT"/>
              </w:rPr>
              <w:t>Savivaldybės strateginio plėtros plano priemonės kodas</w:t>
            </w:r>
          </w:p>
        </w:tc>
      </w:tr>
      <w:tr w:rsidR="00C04375" w:rsidRPr="00C52020" w14:paraId="3BDB2F17" w14:textId="77777777" w:rsidTr="00014BDD">
        <w:trPr>
          <w:trHeight w:val="699"/>
        </w:trPr>
        <w:tc>
          <w:tcPr>
            <w:tcW w:w="1349" w:type="dxa"/>
            <w:tcBorders>
              <w:top w:val="nil"/>
              <w:left w:val="single" w:sz="4" w:space="0" w:color="auto"/>
              <w:bottom w:val="single" w:sz="4" w:space="0" w:color="auto"/>
              <w:right w:val="single" w:sz="4" w:space="0" w:color="auto"/>
            </w:tcBorders>
            <w:shd w:val="clear" w:color="000000" w:fill="DBE5F1"/>
            <w:vAlign w:val="center"/>
            <w:hideMark/>
          </w:tcPr>
          <w:p w14:paraId="2508AD17" w14:textId="77777777" w:rsidR="00C04375" w:rsidRPr="00C52020" w:rsidRDefault="00C04375" w:rsidP="00C04375">
            <w:pPr>
              <w:jc w:val="right"/>
              <w:rPr>
                <w:b/>
                <w:bCs/>
                <w:color w:val="000000"/>
                <w:szCs w:val="24"/>
                <w:lang w:eastAsia="lt-LT"/>
              </w:rPr>
            </w:pPr>
            <w:r w:rsidRPr="00C52020">
              <w:rPr>
                <w:b/>
                <w:bCs/>
                <w:color w:val="000000"/>
                <w:szCs w:val="24"/>
                <w:lang w:eastAsia="lt-LT"/>
              </w:rPr>
              <w:t>1</w:t>
            </w:r>
          </w:p>
        </w:tc>
        <w:tc>
          <w:tcPr>
            <w:tcW w:w="3324" w:type="dxa"/>
            <w:tcBorders>
              <w:top w:val="nil"/>
              <w:left w:val="nil"/>
              <w:bottom w:val="single" w:sz="4" w:space="0" w:color="auto"/>
              <w:right w:val="single" w:sz="4" w:space="0" w:color="auto"/>
            </w:tcBorders>
            <w:shd w:val="clear" w:color="000000" w:fill="DBE5F1"/>
            <w:vAlign w:val="center"/>
            <w:hideMark/>
          </w:tcPr>
          <w:p w14:paraId="58E50161" w14:textId="77777777" w:rsidR="00C04375" w:rsidRPr="00C52020" w:rsidRDefault="00C04375" w:rsidP="00C04375">
            <w:pPr>
              <w:jc w:val="right"/>
              <w:rPr>
                <w:b/>
                <w:bCs/>
                <w:color w:val="000000"/>
                <w:szCs w:val="24"/>
                <w:lang w:eastAsia="lt-LT"/>
              </w:rPr>
            </w:pPr>
            <w:r w:rsidRPr="00C52020">
              <w:rPr>
                <w:b/>
                <w:bCs/>
                <w:color w:val="000000"/>
                <w:szCs w:val="24"/>
                <w:lang w:eastAsia="lt-LT"/>
              </w:rPr>
              <w:t>2</w:t>
            </w:r>
          </w:p>
        </w:tc>
        <w:tc>
          <w:tcPr>
            <w:tcW w:w="1400" w:type="dxa"/>
            <w:tcBorders>
              <w:top w:val="nil"/>
              <w:left w:val="nil"/>
              <w:bottom w:val="single" w:sz="4" w:space="0" w:color="auto"/>
              <w:right w:val="single" w:sz="4" w:space="0" w:color="auto"/>
            </w:tcBorders>
            <w:shd w:val="clear" w:color="auto" w:fill="D9E2F3" w:themeFill="accent1" w:themeFillTint="33"/>
            <w:vAlign w:val="center"/>
            <w:hideMark/>
          </w:tcPr>
          <w:p w14:paraId="6472BEA7" w14:textId="77777777" w:rsidR="00C04375" w:rsidRPr="00C52020" w:rsidRDefault="00C04375" w:rsidP="00C04375">
            <w:pPr>
              <w:jc w:val="right"/>
              <w:rPr>
                <w:b/>
                <w:bCs/>
                <w:color w:val="000000"/>
                <w:szCs w:val="24"/>
                <w:lang w:eastAsia="lt-LT"/>
              </w:rPr>
            </w:pPr>
            <w:r w:rsidRPr="00C52020">
              <w:rPr>
                <w:b/>
                <w:bCs/>
                <w:color w:val="000000"/>
                <w:szCs w:val="24"/>
                <w:lang w:eastAsia="lt-LT"/>
              </w:rPr>
              <w:t>4</w:t>
            </w:r>
          </w:p>
        </w:tc>
        <w:tc>
          <w:tcPr>
            <w:tcW w:w="1376" w:type="dxa"/>
            <w:tcBorders>
              <w:top w:val="nil"/>
              <w:left w:val="nil"/>
              <w:bottom w:val="single" w:sz="4" w:space="0" w:color="auto"/>
              <w:right w:val="single" w:sz="4" w:space="0" w:color="auto"/>
            </w:tcBorders>
            <w:shd w:val="clear" w:color="auto" w:fill="D9E2F3" w:themeFill="accent1" w:themeFillTint="33"/>
            <w:vAlign w:val="center"/>
            <w:hideMark/>
          </w:tcPr>
          <w:p w14:paraId="2108F366" w14:textId="77777777" w:rsidR="00C04375" w:rsidRPr="00C52020" w:rsidRDefault="00C04375" w:rsidP="00C04375">
            <w:pPr>
              <w:jc w:val="right"/>
              <w:rPr>
                <w:b/>
                <w:bCs/>
                <w:color w:val="000000"/>
                <w:szCs w:val="24"/>
                <w:lang w:eastAsia="lt-LT"/>
              </w:rPr>
            </w:pPr>
            <w:r w:rsidRPr="00C52020">
              <w:rPr>
                <w:b/>
                <w:bCs/>
                <w:color w:val="000000"/>
                <w:szCs w:val="24"/>
                <w:lang w:eastAsia="lt-LT"/>
              </w:rPr>
              <w:t>5</w:t>
            </w:r>
          </w:p>
        </w:tc>
        <w:tc>
          <w:tcPr>
            <w:tcW w:w="1376" w:type="dxa"/>
            <w:tcBorders>
              <w:top w:val="nil"/>
              <w:left w:val="nil"/>
              <w:bottom w:val="single" w:sz="4" w:space="0" w:color="auto"/>
              <w:right w:val="single" w:sz="4" w:space="0" w:color="auto"/>
            </w:tcBorders>
            <w:shd w:val="clear" w:color="auto" w:fill="D9E2F3" w:themeFill="accent1" w:themeFillTint="33"/>
            <w:vAlign w:val="center"/>
            <w:hideMark/>
          </w:tcPr>
          <w:p w14:paraId="6F6E44A7" w14:textId="77777777" w:rsidR="00C04375" w:rsidRPr="00C52020" w:rsidRDefault="00C04375" w:rsidP="00C04375">
            <w:pPr>
              <w:jc w:val="right"/>
              <w:rPr>
                <w:b/>
                <w:bCs/>
                <w:color w:val="000000"/>
                <w:szCs w:val="24"/>
                <w:lang w:eastAsia="lt-LT"/>
              </w:rPr>
            </w:pPr>
            <w:r w:rsidRPr="00C52020">
              <w:rPr>
                <w:b/>
                <w:bCs/>
                <w:color w:val="000000"/>
                <w:szCs w:val="24"/>
                <w:lang w:eastAsia="lt-LT"/>
              </w:rPr>
              <w:t>6</w:t>
            </w:r>
          </w:p>
        </w:tc>
        <w:tc>
          <w:tcPr>
            <w:tcW w:w="1540" w:type="dxa"/>
            <w:tcBorders>
              <w:top w:val="nil"/>
              <w:left w:val="nil"/>
              <w:bottom w:val="single" w:sz="4" w:space="0" w:color="auto"/>
              <w:right w:val="single" w:sz="4" w:space="0" w:color="auto"/>
            </w:tcBorders>
            <w:shd w:val="clear" w:color="auto" w:fill="D9E2F3" w:themeFill="accent1" w:themeFillTint="33"/>
            <w:noWrap/>
            <w:vAlign w:val="bottom"/>
            <w:hideMark/>
          </w:tcPr>
          <w:p w14:paraId="744CA823"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43EB764A" w14:textId="77777777" w:rsidTr="00014BDD">
        <w:trPr>
          <w:trHeight w:val="831"/>
        </w:trPr>
        <w:tc>
          <w:tcPr>
            <w:tcW w:w="134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2AA603E" w14:textId="77777777" w:rsidR="00C04375" w:rsidRPr="00C52020" w:rsidRDefault="00C04375" w:rsidP="00C04375">
            <w:pPr>
              <w:rPr>
                <w:color w:val="000000"/>
                <w:szCs w:val="24"/>
                <w:lang w:eastAsia="lt-LT"/>
              </w:rPr>
            </w:pPr>
            <w:r w:rsidRPr="00C52020">
              <w:rPr>
                <w:color w:val="000000"/>
                <w:szCs w:val="24"/>
                <w:lang w:eastAsia="lt-LT"/>
              </w:rPr>
              <w:t>07-1.2-01</w:t>
            </w:r>
          </w:p>
        </w:tc>
        <w:tc>
          <w:tcPr>
            <w:tcW w:w="3324" w:type="dxa"/>
            <w:tcBorders>
              <w:top w:val="single" w:sz="4" w:space="0" w:color="auto"/>
              <w:left w:val="nil"/>
              <w:bottom w:val="single" w:sz="4" w:space="0" w:color="auto"/>
              <w:right w:val="single" w:sz="4" w:space="0" w:color="auto"/>
            </w:tcBorders>
            <w:shd w:val="clear" w:color="000000" w:fill="A6A6A6"/>
            <w:vAlign w:val="center"/>
            <w:hideMark/>
          </w:tcPr>
          <w:p w14:paraId="3D3B1107" w14:textId="77777777" w:rsidR="00C04375" w:rsidRPr="00C52020" w:rsidRDefault="00C04375" w:rsidP="00C04375">
            <w:pPr>
              <w:rPr>
                <w:color w:val="000000"/>
                <w:szCs w:val="24"/>
                <w:lang w:eastAsia="lt-LT"/>
              </w:rPr>
            </w:pPr>
            <w:r w:rsidRPr="00C52020">
              <w:rPr>
                <w:color w:val="000000"/>
                <w:szCs w:val="24"/>
                <w:lang w:eastAsia="lt-LT"/>
              </w:rPr>
              <w:t xml:space="preserve"> Kurti sąlygas gyventojų įsitraukimui į savivaldybės institucijų valdymą.</w:t>
            </w:r>
          </w:p>
        </w:tc>
        <w:tc>
          <w:tcPr>
            <w:tcW w:w="1400" w:type="dxa"/>
            <w:tcBorders>
              <w:top w:val="single" w:sz="4" w:space="0" w:color="auto"/>
              <w:left w:val="nil"/>
              <w:bottom w:val="single" w:sz="4" w:space="0" w:color="auto"/>
              <w:right w:val="single" w:sz="4" w:space="0" w:color="auto"/>
            </w:tcBorders>
            <w:shd w:val="clear" w:color="000000" w:fill="A6A6A6"/>
            <w:noWrap/>
            <w:vAlign w:val="bottom"/>
            <w:hideMark/>
          </w:tcPr>
          <w:p w14:paraId="1E08FF9A"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376" w:type="dxa"/>
            <w:tcBorders>
              <w:top w:val="single" w:sz="4" w:space="0" w:color="auto"/>
              <w:left w:val="nil"/>
              <w:bottom w:val="single" w:sz="4" w:space="0" w:color="auto"/>
              <w:right w:val="single" w:sz="4" w:space="0" w:color="auto"/>
            </w:tcBorders>
            <w:shd w:val="clear" w:color="000000" w:fill="A6A6A6"/>
            <w:noWrap/>
            <w:vAlign w:val="bottom"/>
            <w:hideMark/>
          </w:tcPr>
          <w:p w14:paraId="5A428A6A" w14:textId="77777777" w:rsidR="00C04375" w:rsidRPr="00C52020" w:rsidRDefault="00C04375" w:rsidP="00C04375">
            <w:pPr>
              <w:jc w:val="right"/>
              <w:rPr>
                <w:color w:val="000000"/>
                <w:szCs w:val="24"/>
                <w:lang w:eastAsia="lt-LT"/>
              </w:rPr>
            </w:pPr>
            <w:r w:rsidRPr="00C52020">
              <w:rPr>
                <w:color w:val="000000"/>
                <w:szCs w:val="24"/>
                <w:lang w:eastAsia="lt-LT"/>
              </w:rPr>
              <w:t>72</w:t>
            </w:r>
          </w:p>
        </w:tc>
        <w:tc>
          <w:tcPr>
            <w:tcW w:w="1376" w:type="dxa"/>
            <w:tcBorders>
              <w:top w:val="single" w:sz="4" w:space="0" w:color="auto"/>
              <w:left w:val="nil"/>
              <w:bottom w:val="single" w:sz="4" w:space="0" w:color="auto"/>
              <w:right w:val="single" w:sz="4" w:space="0" w:color="auto"/>
            </w:tcBorders>
            <w:shd w:val="clear" w:color="000000" w:fill="A6A6A6"/>
            <w:noWrap/>
            <w:vAlign w:val="bottom"/>
            <w:hideMark/>
          </w:tcPr>
          <w:p w14:paraId="45C4EBAF" w14:textId="77777777" w:rsidR="00C04375" w:rsidRPr="00C52020" w:rsidRDefault="00C04375" w:rsidP="00C04375">
            <w:pPr>
              <w:jc w:val="right"/>
              <w:rPr>
                <w:color w:val="000000"/>
                <w:szCs w:val="24"/>
                <w:lang w:eastAsia="lt-LT"/>
              </w:rPr>
            </w:pPr>
            <w:r w:rsidRPr="00C52020">
              <w:rPr>
                <w:color w:val="000000"/>
                <w:szCs w:val="24"/>
                <w:lang w:eastAsia="lt-LT"/>
              </w:rPr>
              <w:t>72</w:t>
            </w:r>
          </w:p>
        </w:tc>
        <w:tc>
          <w:tcPr>
            <w:tcW w:w="1540" w:type="dxa"/>
            <w:tcBorders>
              <w:top w:val="single" w:sz="4" w:space="0" w:color="auto"/>
              <w:left w:val="nil"/>
              <w:bottom w:val="single" w:sz="4" w:space="0" w:color="auto"/>
              <w:right w:val="single" w:sz="4" w:space="0" w:color="auto"/>
            </w:tcBorders>
            <w:shd w:val="clear" w:color="000000" w:fill="A6A6A6"/>
            <w:noWrap/>
            <w:vAlign w:val="bottom"/>
            <w:hideMark/>
          </w:tcPr>
          <w:p w14:paraId="2E9276FC" w14:textId="77777777" w:rsidR="00C04375" w:rsidRPr="00C52020" w:rsidRDefault="00C04375" w:rsidP="00C04375">
            <w:pPr>
              <w:jc w:val="right"/>
              <w:rPr>
                <w:color w:val="000000"/>
                <w:szCs w:val="24"/>
                <w:lang w:eastAsia="lt-LT"/>
              </w:rPr>
            </w:pPr>
            <w:r w:rsidRPr="00C52020">
              <w:rPr>
                <w:color w:val="000000"/>
                <w:szCs w:val="24"/>
                <w:lang w:eastAsia="lt-LT"/>
              </w:rPr>
              <w:t>1.2.1</w:t>
            </w:r>
          </w:p>
        </w:tc>
      </w:tr>
      <w:tr w:rsidR="00C04375" w:rsidRPr="00C52020" w14:paraId="33B0AA93" w14:textId="77777777" w:rsidTr="00014BDD">
        <w:trPr>
          <w:trHeight w:val="681"/>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5DF6E" w14:textId="77777777" w:rsidR="00C04375" w:rsidRPr="00C52020" w:rsidRDefault="00C04375" w:rsidP="00C04375">
            <w:pPr>
              <w:rPr>
                <w:color w:val="000000"/>
                <w:szCs w:val="24"/>
                <w:lang w:eastAsia="lt-LT"/>
              </w:rPr>
            </w:pPr>
            <w:r w:rsidRPr="00C52020">
              <w:rPr>
                <w:color w:val="000000"/>
                <w:szCs w:val="24"/>
                <w:lang w:eastAsia="lt-LT"/>
              </w:rPr>
              <w:t>1.2.2.23</w:t>
            </w:r>
          </w:p>
        </w:tc>
        <w:tc>
          <w:tcPr>
            <w:tcW w:w="3324" w:type="dxa"/>
            <w:tcBorders>
              <w:top w:val="single" w:sz="4" w:space="0" w:color="auto"/>
              <w:left w:val="nil"/>
              <w:bottom w:val="single" w:sz="4" w:space="0" w:color="auto"/>
              <w:right w:val="single" w:sz="4" w:space="0" w:color="auto"/>
            </w:tcBorders>
            <w:shd w:val="clear" w:color="auto" w:fill="auto"/>
            <w:vAlign w:val="center"/>
            <w:hideMark/>
          </w:tcPr>
          <w:p w14:paraId="36F9640A" w14:textId="77777777" w:rsidR="00C04375" w:rsidRPr="00C52020" w:rsidRDefault="00C04375" w:rsidP="00C04375">
            <w:pPr>
              <w:rPr>
                <w:color w:val="000000"/>
                <w:szCs w:val="24"/>
                <w:lang w:eastAsia="lt-LT"/>
              </w:rPr>
            </w:pPr>
            <w:r w:rsidRPr="00C52020">
              <w:rPr>
                <w:color w:val="000000"/>
                <w:szCs w:val="24"/>
                <w:lang w:eastAsia="lt-LT"/>
              </w:rPr>
              <w:t>Gyventojų savanorystės ir savišvietos skatinimas bei rėmimas</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87FAEC0"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755FAA6D" w14:textId="77777777" w:rsidR="00C04375" w:rsidRPr="00C52020" w:rsidRDefault="00C04375" w:rsidP="00C04375">
            <w:pPr>
              <w:rPr>
                <w:color w:val="000000"/>
                <w:szCs w:val="24"/>
                <w:lang w:eastAsia="lt-LT"/>
              </w:rPr>
            </w:pPr>
            <w:r w:rsidRPr="00C52020">
              <w:rPr>
                <w:color w:val="000000"/>
                <w:szCs w:val="24"/>
                <w:lang w:eastAsia="lt-LT"/>
              </w:rPr>
              <w:t>10</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14:paraId="721A1E04" w14:textId="77777777" w:rsidR="00C04375" w:rsidRPr="00C52020" w:rsidRDefault="00C04375" w:rsidP="00C04375">
            <w:pPr>
              <w:rPr>
                <w:color w:val="000000"/>
                <w:szCs w:val="24"/>
                <w:lang w:eastAsia="lt-LT"/>
              </w:rPr>
            </w:pPr>
            <w:r w:rsidRPr="00C52020">
              <w:rPr>
                <w:color w:val="000000"/>
                <w:szCs w:val="24"/>
                <w:lang w:eastAsia="lt-LT"/>
              </w:rPr>
              <w:t>10</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14:paraId="6EFE7A8F" w14:textId="77777777" w:rsidR="00C04375" w:rsidRPr="00C52020" w:rsidRDefault="00C04375" w:rsidP="00C04375">
            <w:pPr>
              <w:jc w:val="right"/>
              <w:rPr>
                <w:color w:val="000000"/>
                <w:szCs w:val="24"/>
                <w:lang w:eastAsia="lt-LT"/>
              </w:rPr>
            </w:pPr>
            <w:r w:rsidRPr="00C52020">
              <w:rPr>
                <w:color w:val="000000"/>
                <w:szCs w:val="24"/>
                <w:lang w:eastAsia="lt-LT"/>
              </w:rPr>
              <w:t>1.2.1.2</w:t>
            </w:r>
          </w:p>
        </w:tc>
      </w:tr>
      <w:tr w:rsidR="00C04375" w:rsidRPr="00C52020" w14:paraId="01FA801D" w14:textId="77777777" w:rsidTr="00014BDD">
        <w:trPr>
          <w:trHeight w:val="288"/>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C8F2A" w14:textId="77777777" w:rsidR="00C04375" w:rsidRPr="00C52020" w:rsidRDefault="00C04375" w:rsidP="00C04375">
            <w:pPr>
              <w:rPr>
                <w:color w:val="000000"/>
                <w:szCs w:val="24"/>
                <w:lang w:eastAsia="lt-LT"/>
              </w:rPr>
            </w:pPr>
            <w:r w:rsidRPr="00C52020">
              <w:rPr>
                <w:color w:val="000000"/>
                <w:szCs w:val="24"/>
                <w:lang w:eastAsia="lt-LT"/>
              </w:rPr>
              <w:t>1.2.2.24</w:t>
            </w:r>
          </w:p>
        </w:tc>
        <w:tc>
          <w:tcPr>
            <w:tcW w:w="3324" w:type="dxa"/>
            <w:tcBorders>
              <w:top w:val="single" w:sz="4" w:space="0" w:color="auto"/>
              <w:left w:val="nil"/>
              <w:bottom w:val="single" w:sz="4" w:space="0" w:color="auto"/>
              <w:right w:val="single" w:sz="4" w:space="0" w:color="auto"/>
            </w:tcBorders>
            <w:shd w:val="clear" w:color="auto" w:fill="auto"/>
            <w:vAlign w:val="center"/>
            <w:hideMark/>
          </w:tcPr>
          <w:p w14:paraId="7A5CF5DA" w14:textId="77777777" w:rsidR="00C04375" w:rsidRPr="00C52020" w:rsidRDefault="00C04375" w:rsidP="00C04375">
            <w:pPr>
              <w:rPr>
                <w:color w:val="000000"/>
                <w:szCs w:val="24"/>
                <w:lang w:eastAsia="lt-LT"/>
              </w:rPr>
            </w:pPr>
            <w:r w:rsidRPr="00C52020">
              <w:rPr>
                <w:color w:val="000000"/>
                <w:szCs w:val="24"/>
                <w:lang w:eastAsia="lt-LT"/>
              </w:rPr>
              <w:t>Dalyvaujamasis biudžetas</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5B50A3DB" w14:textId="77777777" w:rsidR="00C04375" w:rsidRPr="00C52020" w:rsidRDefault="00C04375" w:rsidP="00C04375">
            <w:pPr>
              <w:jc w:val="right"/>
              <w:rPr>
                <w:color w:val="000000"/>
                <w:szCs w:val="24"/>
                <w:lang w:eastAsia="lt-LT"/>
              </w:rPr>
            </w:pPr>
            <w:r w:rsidRPr="00C52020">
              <w:rPr>
                <w:color w:val="000000"/>
                <w:szCs w:val="24"/>
                <w:lang w:eastAsia="lt-LT"/>
              </w:rPr>
              <w:t>60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14:paraId="3FAAE58C" w14:textId="77777777" w:rsidR="00C04375" w:rsidRPr="00C52020" w:rsidRDefault="00C04375" w:rsidP="00C04375">
            <w:pPr>
              <w:jc w:val="right"/>
              <w:rPr>
                <w:color w:val="000000"/>
                <w:szCs w:val="24"/>
                <w:lang w:eastAsia="lt-LT"/>
              </w:rPr>
            </w:pPr>
            <w:r w:rsidRPr="00C52020">
              <w:rPr>
                <w:color w:val="000000"/>
                <w:szCs w:val="24"/>
                <w:lang w:eastAsia="lt-LT"/>
              </w:rPr>
              <w:t>60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14:paraId="1A34EF4C" w14:textId="77777777" w:rsidR="00C04375" w:rsidRPr="00C52020" w:rsidRDefault="00C04375" w:rsidP="00C04375">
            <w:pPr>
              <w:jc w:val="right"/>
              <w:rPr>
                <w:color w:val="000000"/>
                <w:szCs w:val="24"/>
                <w:lang w:eastAsia="lt-LT"/>
              </w:rPr>
            </w:pPr>
            <w:r w:rsidRPr="00C52020">
              <w:rPr>
                <w:color w:val="000000"/>
                <w:szCs w:val="24"/>
                <w:lang w:eastAsia="lt-LT"/>
              </w:rPr>
              <w:t>60</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7BCCFC5D" w14:textId="77777777" w:rsidR="00C04375" w:rsidRPr="00C52020" w:rsidRDefault="00C04375" w:rsidP="00C04375">
            <w:pPr>
              <w:jc w:val="right"/>
              <w:rPr>
                <w:color w:val="000000"/>
                <w:szCs w:val="24"/>
                <w:lang w:eastAsia="lt-LT"/>
              </w:rPr>
            </w:pPr>
            <w:r w:rsidRPr="00C52020">
              <w:rPr>
                <w:color w:val="000000"/>
                <w:szCs w:val="24"/>
                <w:lang w:eastAsia="lt-LT"/>
              </w:rPr>
              <w:t>1.2.1.1</w:t>
            </w:r>
          </w:p>
        </w:tc>
      </w:tr>
      <w:tr w:rsidR="00C04375" w:rsidRPr="00C52020" w14:paraId="7A399D80" w14:textId="77777777" w:rsidTr="00014BDD">
        <w:trPr>
          <w:trHeight w:val="660"/>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1839F" w14:textId="77777777" w:rsidR="00C04375" w:rsidRPr="00C52020" w:rsidRDefault="00C04375" w:rsidP="00C04375">
            <w:pPr>
              <w:rPr>
                <w:color w:val="000000"/>
                <w:szCs w:val="24"/>
                <w:lang w:eastAsia="lt-LT"/>
              </w:rPr>
            </w:pPr>
            <w:r w:rsidRPr="00C52020">
              <w:rPr>
                <w:color w:val="000000"/>
                <w:szCs w:val="24"/>
                <w:lang w:eastAsia="lt-LT"/>
              </w:rPr>
              <w:t>7.1.2.10</w:t>
            </w:r>
          </w:p>
        </w:tc>
        <w:tc>
          <w:tcPr>
            <w:tcW w:w="3324" w:type="dxa"/>
            <w:tcBorders>
              <w:top w:val="single" w:sz="4" w:space="0" w:color="auto"/>
              <w:left w:val="nil"/>
              <w:bottom w:val="single" w:sz="4" w:space="0" w:color="auto"/>
              <w:right w:val="single" w:sz="4" w:space="0" w:color="auto"/>
            </w:tcBorders>
            <w:shd w:val="clear" w:color="auto" w:fill="auto"/>
            <w:vAlign w:val="center"/>
            <w:hideMark/>
          </w:tcPr>
          <w:p w14:paraId="74F32F3F" w14:textId="77777777" w:rsidR="00C04375" w:rsidRPr="00C52020" w:rsidRDefault="00C04375" w:rsidP="00C04375">
            <w:pPr>
              <w:rPr>
                <w:color w:val="000000"/>
                <w:szCs w:val="24"/>
                <w:lang w:eastAsia="lt-LT"/>
              </w:rPr>
            </w:pPr>
            <w:r w:rsidRPr="00C52020">
              <w:rPr>
                <w:color w:val="000000"/>
                <w:szCs w:val="24"/>
                <w:lang w:eastAsia="lt-LT"/>
              </w:rPr>
              <w:t>Viešųjų ir administracinių paslaugų kokybės tobulinimas</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3068757A" w14:textId="77777777" w:rsidR="00C04375" w:rsidRPr="00C52020" w:rsidRDefault="00C04375" w:rsidP="00C04375">
            <w:pPr>
              <w:jc w:val="right"/>
              <w:rPr>
                <w:color w:val="000000"/>
                <w:szCs w:val="24"/>
                <w:lang w:eastAsia="lt-LT"/>
              </w:rPr>
            </w:pPr>
            <w:r w:rsidRPr="00C52020">
              <w:rPr>
                <w:color w:val="000000"/>
                <w:szCs w:val="24"/>
                <w:lang w:eastAsia="lt-LT"/>
              </w:rPr>
              <w:t>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14:paraId="326F8364" w14:textId="77777777" w:rsidR="00C04375" w:rsidRPr="00C52020" w:rsidRDefault="00C04375" w:rsidP="00C04375">
            <w:pPr>
              <w:jc w:val="right"/>
              <w:rPr>
                <w:color w:val="000000"/>
                <w:szCs w:val="24"/>
                <w:lang w:eastAsia="lt-LT"/>
              </w:rPr>
            </w:pPr>
            <w:r w:rsidRPr="00C52020">
              <w:rPr>
                <w:color w:val="000000"/>
                <w:szCs w:val="24"/>
                <w:lang w:eastAsia="lt-LT"/>
              </w:rPr>
              <w:t>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14:paraId="7B106466" w14:textId="77777777" w:rsidR="00C04375" w:rsidRPr="00C52020" w:rsidRDefault="00C04375" w:rsidP="00C04375">
            <w:pPr>
              <w:jc w:val="right"/>
              <w:rPr>
                <w:color w:val="000000"/>
                <w:szCs w:val="24"/>
                <w:lang w:eastAsia="lt-LT"/>
              </w:rPr>
            </w:pPr>
            <w:r w:rsidRPr="00C52020">
              <w:rPr>
                <w:color w:val="000000"/>
                <w:szCs w:val="24"/>
                <w:lang w:eastAsia="lt-LT"/>
              </w:rPr>
              <w:t>2</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3EE88B6D" w14:textId="714BCF17" w:rsidR="00C04375" w:rsidRPr="00C52020" w:rsidRDefault="00C04375" w:rsidP="00C04375">
            <w:pPr>
              <w:jc w:val="right"/>
              <w:rPr>
                <w:color w:val="000000"/>
                <w:szCs w:val="24"/>
                <w:lang w:eastAsia="lt-LT"/>
              </w:rPr>
            </w:pPr>
          </w:p>
        </w:tc>
      </w:tr>
      <w:tr w:rsidR="00C04375" w:rsidRPr="00C52020" w14:paraId="11A9640D" w14:textId="77777777" w:rsidTr="00014BDD">
        <w:trPr>
          <w:trHeight w:val="624"/>
        </w:trPr>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14:paraId="0F5C2D97" w14:textId="77777777" w:rsidR="00C04375" w:rsidRPr="00C52020" w:rsidRDefault="00C04375" w:rsidP="00C04375">
            <w:pPr>
              <w:jc w:val="cente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5E4DB785" w14:textId="77777777" w:rsidR="00C04375" w:rsidRPr="00C52020" w:rsidRDefault="00C04375" w:rsidP="00C04375">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auto" w:fill="auto"/>
            <w:noWrap/>
            <w:vAlign w:val="bottom"/>
            <w:hideMark/>
          </w:tcPr>
          <w:p w14:paraId="668655F6"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376" w:type="dxa"/>
            <w:tcBorders>
              <w:top w:val="nil"/>
              <w:left w:val="nil"/>
              <w:bottom w:val="single" w:sz="4" w:space="0" w:color="auto"/>
              <w:right w:val="single" w:sz="4" w:space="0" w:color="auto"/>
            </w:tcBorders>
            <w:shd w:val="clear" w:color="auto" w:fill="auto"/>
            <w:noWrap/>
            <w:vAlign w:val="bottom"/>
            <w:hideMark/>
          </w:tcPr>
          <w:p w14:paraId="4A9CA6BE" w14:textId="77777777" w:rsidR="00C04375" w:rsidRPr="00C52020" w:rsidRDefault="00C04375" w:rsidP="00C04375">
            <w:pPr>
              <w:jc w:val="right"/>
              <w:rPr>
                <w:color w:val="000000"/>
                <w:szCs w:val="24"/>
                <w:lang w:eastAsia="lt-LT"/>
              </w:rPr>
            </w:pPr>
            <w:r w:rsidRPr="00C52020">
              <w:rPr>
                <w:color w:val="000000"/>
                <w:szCs w:val="24"/>
                <w:lang w:eastAsia="lt-LT"/>
              </w:rPr>
              <w:t>82</w:t>
            </w:r>
          </w:p>
        </w:tc>
        <w:tc>
          <w:tcPr>
            <w:tcW w:w="1376" w:type="dxa"/>
            <w:tcBorders>
              <w:top w:val="nil"/>
              <w:left w:val="nil"/>
              <w:bottom w:val="single" w:sz="4" w:space="0" w:color="auto"/>
              <w:right w:val="single" w:sz="4" w:space="0" w:color="auto"/>
            </w:tcBorders>
            <w:shd w:val="clear" w:color="auto" w:fill="auto"/>
            <w:noWrap/>
            <w:vAlign w:val="bottom"/>
            <w:hideMark/>
          </w:tcPr>
          <w:p w14:paraId="76B5A1D5"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540" w:type="dxa"/>
            <w:tcBorders>
              <w:top w:val="nil"/>
              <w:left w:val="nil"/>
              <w:bottom w:val="single" w:sz="4" w:space="0" w:color="auto"/>
              <w:right w:val="single" w:sz="4" w:space="0" w:color="auto"/>
            </w:tcBorders>
            <w:shd w:val="clear" w:color="auto" w:fill="auto"/>
            <w:noWrap/>
            <w:vAlign w:val="bottom"/>
            <w:hideMark/>
          </w:tcPr>
          <w:p w14:paraId="310E6E47"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DC927B0"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2A6FFA6D"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4E6E7D0" w14:textId="77777777" w:rsidR="00C04375" w:rsidRPr="00C52020" w:rsidRDefault="00C04375" w:rsidP="00C04375">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auto" w:fill="auto"/>
            <w:noWrap/>
            <w:vAlign w:val="bottom"/>
            <w:hideMark/>
          </w:tcPr>
          <w:p w14:paraId="4957E397"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BC2E734"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F2C9D72"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3DA0D2F0"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4A9FB5FC"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0904775D"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0B63D7E5" w14:textId="77777777" w:rsidR="00C04375" w:rsidRPr="00C52020" w:rsidRDefault="00C04375" w:rsidP="00C04375">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auto" w:fill="auto"/>
            <w:noWrap/>
            <w:vAlign w:val="bottom"/>
            <w:hideMark/>
          </w:tcPr>
          <w:p w14:paraId="105E2D02"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376" w:type="dxa"/>
            <w:tcBorders>
              <w:top w:val="nil"/>
              <w:left w:val="nil"/>
              <w:bottom w:val="single" w:sz="4" w:space="0" w:color="auto"/>
              <w:right w:val="single" w:sz="4" w:space="0" w:color="auto"/>
            </w:tcBorders>
            <w:shd w:val="clear" w:color="auto" w:fill="auto"/>
            <w:noWrap/>
            <w:vAlign w:val="bottom"/>
            <w:hideMark/>
          </w:tcPr>
          <w:p w14:paraId="07F15DC7" w14:textId="77777777" w:rsidR="00C04375" w:rsidRPr="00C52020" w:rsidRDefault="00C04375" w:rsidP="00C04375">
            <w:pPr>
              <w:jc w:val="right"/>
              <w:rPr>
                <w:color w:val="000000"/>
                <w:szCs w:val="24"/>
                <w:lang w:eastAsia="lt-LT"/>
              </w:rPr>
            </w:pPr>
            <w:r w:rsidRPr="00C52020">
              <w:rPr>
                <w:color w:val="000000"/>
                <w:szCs w:val="24"/>
                <w:lang w:eastAsia="lt-LT"/>
              </w:rPr>
              <w:t>82</w:t>
            </w:r>
          </w:p>
        </w:tc>
        <w:tc>
          <w:tcPr>
            <w:tcW w:w="1376" w:type="dxa"/>
            <w:tcBorders>
              <w:top w:val="nil"/>
              <w:left w:val="nil"/>
              <w:bottom w:val="single" w:sz="4" w:space="0" w:color="auto"/>
              <w:right w:val="single" w:sz="4" w:space="0" w:color="auto"/>
            </w:tcBorders>
            <w:shd w:val="clear" w:color="auto" w:fill="auto"/>
            <w:noWrap/>
            <w:vAlign w:val="bottom"/>
            <w:hideMark/>
          </w:tcPr>
          <w:p w14:paraId="51A749AC"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540" w:type="dxa"/>
            <w:tcBorders>
              <w:top w:val="nil"/>
              <w:left w:val="nil"/>
              <w:bottom w:val="single" w:sz="4" w:space="0" w:color="auto"/>
              <w:right w:val="single" w:sz="4" w:space="0" w:color="auto"/>
            </w:tcBorders>
            <w:shd w:val="clear" w:color="auto" w:fill="auto"/>
            <w:noWrap/>
            <w:vAlign w:val="bottom"/>
            <w:hideMark/>
          </w:tcPr>
          <w:p w14:paraId="19C2360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370A49E9"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6C155FA8"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0B03AB71" w14:textId="77777777" w:rsidR="00C04375" w:rsidRPr="00C52020" w:rsidRDefault="00C04375" w:rsidP="00C04375">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auto" w:fill="auto"/>
            <w:noWrap/>
            <w:vAlign w:val="bottom"/>
            <w:hideMark/>
          </w:tcPr>
          <w:p w14:paraId="26D4C7D3"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C029EDA"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B94E9B0"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3AD5CC45"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D16CF40"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20C23721"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55C9AB67" w14:textId="77777777" w:rsidR="00C04375" w:rsidRPr="00C52020" w:rsidRDefault="00C04375" w:rsidP="00C04375">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auto" w:fill="auto"/>
            <w:noWrap/>
            <w:vAlign w:val="bottom"/>
            <w:hideMark/>
          </w:tcPr>
          <w:p w14:paraId="34C17406"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C8CC957"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0151387"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039B04E1"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A9397F2"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1F19CE33"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3C084F6C" w14:textId="77777777" w:rsidR="00C04375" w:rsidRPr="00C52020" w:rsidRDefault="00C04375" w:rsidP="00C04375">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auto" w:fill="auto"/>
            <w:noWrap/>
            <w:vAlign w:val="bottom"/>
            <w:hideMark/>
          </w:tcPr>
          <w:p w14:paraId="25DBB45C"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8A2E3E4"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C0DA40E"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5B7B3C"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363B8F04"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2B38EF04"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2362699" w14:textId="77777777" w:rsidR="00C04375" w:rsidRPr="00C52020" w:rsidRDefault="00C04375" w:rsidP="00C04375">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auto" w:fill="auto"/>
            <w:noWrap/>
            <w:vAlign w:val="bottom"/>
            <w:hideMark/>
          </w:tcPr>
          <w:p w14:paraId="327393A0"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6F32503"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8DFAD4C"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080801D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D47D016"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25EA543D"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9AE5C16" w14:textId="77777777" w:rsidR="00C04375" w:rsidRPr="00C52020" w:rsidRDefault="00C04375" w:rsidP="00C04375">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auto" w:fill="auto"/>
            <w:noWrap/>
            <w:vAlign w:val="bottom"/>
            <w:hideMark/>
          </w:tcPr>
          <w:p w14:paraId="210F8D1D"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CA55232"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D4F3F01"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0430C024"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C4D2265"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2706BFE0"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8FBACB9" w14:textId="77777777" w:rsidR="00C04375" w:rsidRPr="00C52020" w:rsidRDefault="00C04375" w:rsidP="00C0437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auto" w:fill="auto"/>
            <w:noWrap/>
            <w:vAlign w:val="bottom"/>
            <w:hideMark/>
          </w:tcPr>
          <w:p w14:paraId="7A1DFF75"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BDE2BEE"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5483030"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7D6D7C7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F8EF476"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662D6105"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75EFDF0B" w14:textId="77777777" w:rsidR="00C04375" w:rsidRPr="00C52020" w:rsidRDefault="00C04375" w:rsidP="00C04375">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auto" w:fill="auto"/>
            <w:noWrap/>
            <w:vAlign w:val="bottom"/>
            <w:hideMark/>
          </w:tcPr>
          <w:p w14:paraId="0E4CAE39"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376" w:type="dxa"/>
            <w:tcBorders>
              <w:top w:val="nil"/>
              <w:left w:val="nil"/>
              <w:bottom w:val="single" w:sz="4" w:space="0" w:color="auto"/>
              <w:right w:val="single" w:sz="4" w:space="0" w:color="auto"/>
            </w:tcBorders>
            <w:shd w:val="clear" w:color="auto" w:fill="auto"/>
            <w:noWrap/>
            <w:vAlign w:val="bottom"/>
            <w:hideMark/>
          </w:tcPr>
          <w:p w14:paraId="2EC472B0" w14:textId="77777777" w:rsidR="00C04375" w:rsidRPr="00C52020" w:rsidRDefault="00C04375" w:rsidP="00C04375">
            <w:pPr>
              <w:jc w:val="right"/>
              <w:rPr>
                <w:color w:val="000000"/>
                <w:szCs w:val="24"/>
                <w:lang w:eastAsia="lt-LT"/>
              </w:rPr>
            </w:pPr>
            <w:r w:rsidRPr="00C52020">
              <w:rPr>
                <w:color w:val="000000"/>
                <w:szCs w:val="24"/>
                <w:lang w:eastAsia="lt-LT"/>
              </w:rPr>
              <w:t>82</w:t>
            </w:r>
          </w:p>
        </w:tc>
        <w:tc>
          <w:tcPr>
            <w:tcW w:w="1376" w:type="dxa"/>
            <w:tcBorders>
              <w:top w:val="nil"/>
              <w:left w:val="nil"/>
              <w:bottom w:val="single" w:sz="4" w:space="0" w:color="auto"/>
              <w:right w:val="single" w:sz="4" w:space="0" w:color="auto"/>
            </w:tcBorders>
            <w:shd w:val="clear" w:color="auto" w:fill="auto"/>
            <w:noWrap/>
            <w:vAlign w:val="bottom"/>
            <w:hideMark/>
          </w:tcPr>
          <w:p w14:paraId="41708355" w14:textId="77777777" w:rsidR="00C04375" w:rsidRPr="00C52020" w:rsidRDefault="00C04375" w:rsidP="00C04375">
            <w:pPr>
              <w:jc w:val="right"/>
              <w:rPr>
                <w:color w:val="000000"/>
                <w:szCs w:val="24"/>
                <w:lang w:eastAsia="lt-LT"/>
              </w:rPr>
            </w:pPr>
            <w:r w:rsidRPr="00C52020">
              <w:rPr>
                <w:color w:val="000000"/>
                <w:szCs w:val="24"/>
                <w:lang w:eastAsia="lt-LT"/>
              </w:rPr>
              <w:t>62</w:t>
            </w:r>
          </w:p>
        </w:tc>
        <w:tc>
          <w:tcPr>
            <w:tcW w:w="1540" w:type="dxa"/>
            <w:tcBorders>
              <w:top w:val="nil"/>
              <w:left w:val="nil"/>
              <w:bottom w:val="single" w:sz="4" w:space="0" w:color="auto"/>
              <w:right w:val="single" w:sz="4" w:space="0" w:color="auto"/>
            </w:tcBorders>
            <w:shd w:val="clear" w:color="auto" w:fill="auto"/>
            <w:noWrap/>
            <w:vAlign w:val="bottom"/>
            <w:hideMark/>
          </w:tcPr>
          <w:p w14:paraId="146B32F7"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2CADDE6"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5A453EB0"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D82CE77" w14:textId="77777777" w:rsidR="00C04375" w:rsidRPr="00C52020" w:rsidRDefault="00C04375" w:rsidP="00C04375">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auto" w:fill="auto"/>
            <w:noWrap/>
            <w:vAlign w:val="bottom"/>
            <w:hideMark/>
          </w:tcPr>
          <w:p w14:paraId="0E376D9F"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F751DB0"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B00DA3B"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7AC0D57C"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1D718F5"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4BAF911A"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95E7667" w14:textId="77777777" w:rsidR="00C04375" w:rsidRPr="00C52020" w:rsidRDefault="00C04375" w:rsidP="00C0437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auto" w:fill="auto"/>
            <w:noWrap/>
            <w:vAlign w:val="bottom"/>
            <w:hideMark/>
          </w:tcPr>
          <w:p w14:paraId="27F10CBC"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5824E6E"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307AC66"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686DA81C"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34959D57" w14:textId="77777777" w:rsidTr="00014BDD">
        <w:trPr>
          <w:trHeight w:val="909"/>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43E5403A" w14:textId="77777777" w:rsidR="00C04375" w:rsidRPr="00C52020" w:rsidRDefault="00C04375" w:rsidP="00C04375">
            <w:pPr>
              <w:rPr>
                <w:color w:val="000000"/>
                <w:szCs w:val="24"/>
                <w:lang w:eastAsia="lt-LT"/>
              </w:rPr>
            </w:pPr>
            <w:r w:rsidRPr="00C52020">
              <w:rPr>
                <w:color w:val="000000"/>
                <w:szCs w:val="24"/>
                <w:lang w:eastAsia="lt-LT"/>
              </w:rPr>
              <w:t>07-1.1-01</w:t>
            </w:r>
          </w:p>
        </w:tc>
        <w:tc>
          <w:tcPr>
            <w:tcW w:w="3324" w:type="dxa"/>
            <w:tcBorders>
              <w:top w:val="nil"/>
              <w:left w:val="nil"/>
              <w:bottom w:val="single" w:sz="4" w:space="0" w:color="auto"/>
              <w:right w:val="single" w:sz="4" w:space="0" w:color="auto"/>
            </w:tcBorders>
            <w:shd w:val="clear" w:color="auto" w:fill="auto"/>
            <w:vAlign w:val="center"/>
            <w:hideMark/>
          </w:tcPr>
          <w:p w14:paraId="4CDDC703" w14:textId="77777777" w:rsidR="00C04375" w:rsidRPr="00C52020" w:rsidRDefault="00C04375" w:rsidP="00C04375">
            <w:pPr>
              <w:rPr>
                <w:color w:val="000000"/>
                <w:szCs w:val="24"/>
                <w:lang w:eastAsia="lt-LT"/>
              </w:rPr>
            </w:pPr>
            <w:r w:rsidRPr="00C52020">
              <w:rPr>
                <w:color w:val="000000"/>
                <w:szCs w:val="24"/>
                <w:lang w:eastAsia="lt-LT"/>
              </w:rPr>
              <w:t>Uždavinys: Efektyvi savivaldybės administracijos ir jos įstaigų veikla.</w:t>
            </w:r>
          </w:p>
        </w:tc>
        <w:tc>
          <w:tcPr>
            <w:tcW w:w="1400" w:type="dxa"/>
            <w:tcBorders>
              <w:top w:val="nil"/>
              <w:left w:val="nil"/>
              <w:bottom w:val="single" w:sz="4" w:space="0" w:color="auto"/>
              <w:right w:val="single" w:sz="4" w:space="0" w:color="auto"/>
            </w:tcBorders>
            <w:shd w:val="clear" w:color="auto" w:fill="auto"/>
            <w:noWrap/>
            <w:vAlign w:val="bottom"/>
            <w:hideMark/>
          </w:tcPr>
          <w:p w14:paraId="7328A50A" w14:textId="77777777" w:rsidR="00C04375" w:rsidRPr="00C52020" w:rsidRDefault="00C04375" w:rsidP="00C04375">
            <w:pPr>
              <w:jc w:val="right"/>
              <w:rPr>
                <w:color w:val="000000"/>
                <w:szCs w:val="24"/>
                <w:lang w:eastAsia="lt-LT"/>
              </w:rPr>
            </w:pPr>
            <w:r w:rsidRPr="00C52020">
              <w:rPr>
                <w:color w:val="000000"/>
                <w:szCs w:val="24"/>
                <w:lang w:eastAsia="lt-LT"/>
              </w:rPr>
              <w:t>9214,5</w:t>
            </w:r>
          </w:p>
        </w:tc>
        <w:tc>
          <w:tcPr>
            <w:tcW w:w="1376" w:type="dxa"/>
            <w:tcBorders>
              <w:top w:val="nil"/>
              <w:left w:val="nil"/>
              <w:bottom w:val="single" w:sz="4" w:space="0" w:color="auto"/>
              <w:right w:val="single" w:sz="4" w:space="0" w:color="auto"/>
            </w:tcBorders>
            <w:shd w:val="clear" w:color="auto" w:fill="auto"/>
            <w:noWrap/>
            <w:vAlign w:val="bottom"/>
            <w:hideMark/>
          </w:tcPr>
          <w:p w14:paraId="7950607F" w14:textId="77777777" w:rsidR="00C04375" w:rsidRPr="00C52020" w:rsidRDefault="00C04375" w:rsidP="00C04375">
            <w:pPr>
              <w:jc w:val="right"/>
              <w:rPr>
                <w:color w:val="000000"/>
                <w:szCs w:val="24"/>
                <w:lang w:eastAsia="lt-LT"/>
              </w:rPr>
            </w:pPr>
            <w:r w:rsidRPr="00C52020">
              <w:rPr>
                <w:color w:val="000000"/>
                <w:szCs w:val="24"/>
                <w:lang w:eastAsia="lt-LT"/>
              </w:rPr>
              <w:t>9966,9</w:t>
            </w:r>
          </w:p>
        </w:tc>
        <w:tc>
          <w:tcPr>
            <w:tcW w:w="1376" w:type="dxa"/>
            <w:tcBorders>
              <w:top w:val="nil"/>
              <w:left w:val="nil"/>
              <w:bottom w:val="single" w:sz="4" w:space="0" w:color="auto"/>
              <w:right w:val="single" w:sz="4" w:space="0" w:color="auto"/>
            </w:tcBorders>
            <w:shd w:val="clear" w:color="auto" w:fill="auto"/>
            <w:noWrap/>
            <w:vAlign w:val="bottom"/>
            <w:hideMark/>
          </w:tcPr>
          <w:p w14:paraId="1B92EFAF" w14:textId="77777777" w:rsidR="00C04375" w:rsidRPr="00C52020" w:rsidRDefault="00C04375" w:rsidP="00C04375">
            <w:pPr>
              <w:jc w:val="right"/>
              <w:rPr>
                <w:color w:val="000000"/>
                <w:szCs w:val="24"/>
                <w:lang w:eastAsia="lt-LT"/>
              </w:rPr>
            </w:pPr>
            <w:r w:rsidRPr="00C52020">
              <w:rPr>
                <w:color w:val="000000"/>
                <w:szCs w:val="24"/>
                <w:lang w:eastAsia="lt-LT"/>
              </w:rPr>
              <w:t>10000,5</w:t>
            </w:r>
          </w:p>
        </w:tc>
        <w:tc>
          <w:tcPr>
            <w:tcW w:w="1540" w:type="dxa"/>
            <w:tcBorders>
              <w:top w:val="nil"/>
              <w:left w:val="nil"/>
              <w:bottom w:val="single" w:sz="4" w:space="0" w:color="auto"/>
              <w:right w:val="single" w:sz="4" w:space="0" w:color="auto"/>
            </w:tcBorders>
            <w:shd w:val="clear" w:color="auto" w:fill="auto"/>
            <w:noWrap/>
            <w:vAlign w:val="bottom"/>
            <w:hideMark/>
          </w:tcPr>
          <w:p w14:paraId="6F01D6AD" w14:textId="77777777" w:rsidR="00C04375" w:rsidRPr="00C52020" w:rsidRDefault="00C04375" w:rsidP="00C04375">
            <w:pPr>
              <w:jc w:val="right"/>
              <w:rPr>
                <w:color w:val="000000"/>
                <w:szCs w:val="24"/>
                <w:lang w:eastAsia="lt-LT"/>
              </w:rPr>
            </w:pPr>
            <w:r w:rsidRPr="00C52020">
              <w:rPr>
                <w:color w:val="000000"/>
                <w:szCs w:val="24"/>
                <w:lang w:eastAsia="lt-LT"/>
              </w:rPr>
              <w:t>1.1.1</w:t>
            </w:r>
          </w:p>
        </w:tc>
      </w:tr>
      <w:tr w:rsidR="00C04375" w:rsidRPr="00C52020" w14:paraId="4D4B9B8B" w14:textId="77777777" w:rsidTr="00014BDD">
        <w:trPr>
          <w:trHeight w:val="792"/>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AC1DB0F" w14:textId="77777777" w:rsidR="00C04375" w:rsidRPr="00C52020" w:rsidRDefault="00C04375" w:rsidP="00C04375">
            <w:pPr>
              <w:rPr>
                <w:color w:val="000000"/>
                <w:szCs w:val="24"/>
                <w:lang w:eastAsia="lt-LT"/>
              </w:rPr>
            </w:pPr>
            <w:r w:rsidRPr="00C52020">
              <w:rPr>
                <w:color w:val="000000"/>
                <w:szCs w:val="24"/>
                <w:lang w:eastAsia="lt-LT"/>
              </w:rPr>
              <w:t>7.1.3.1</w:t>
            </w:r>
          </w:p>
        </w:tc>
        <w:tc>
          <w:tcPr>
            <w:tcW w:w="3324" w:type="dxa"/>
            <w:tcBorders>
              <w:top w:val="nil"/>
              <w:left w:val="nil"/>
              <w:bottom w:val="single" w:sz="4" w:space="0" w:color="auto"/>
              <w:right w:val="single" w:sz="4" w:space="0" w:color="auto"/>
            </w:tcBorders>
            <w:shd w:val="clear" w:color="auto" w:fill="auto"/>
            <w:vAlign w:val="center"/>
            <w:hideMark/>
          </w:tcPr>
          <w:p w14:paraId="29FDC117" w14:textId="77777777" w:rsidR="00C04375" w:rsidRPr="00C52020" w:rsidRDefault="00C04375" w:rsidP="00C04375">
            <w:pPr>
              <w:rPr>
                <w:color w:val="000000"/>
                <w:szCs w:val="24"/>
                <w:lang w:eastAsia="lt-LT"/>
              </w:rPr>
            </w:pPr>
            <w:r w:rsidRPr="00C52020">
              <w:rPr>
                <w:color w:val="000000"/>
                <w:szCs w:val="24"/>
                <w:lang w:eastAsia="lt-LT"/>
              </w:rPr>
              <w:t>Savivaldybės administracijos kompiuterių programinės įrangos ir techninės įrangos atnaujinimas</w:t>
            </w:r>
          </w:p>
        </w:tc>
        <w:tc>
          <w:tcPr>
            <w:tcW w:w="1400" w:type="dxa"/>
            <w:tcBorders>
              <w:top w:val="nil"/>
              <w:left w:val="nil"/>
              <w:bottom w:val="single" w:sz="4" w:space="0" w:color="auto"/>
              <w:right w:val="single" w:sz="4" w:space="0" w:color="auto"/>
            </w:tcBorders>
            <w:shd w:val="clear" w:color="auto" w:fill="auto"/>
            <w:noWrap/>
            <w:vAlign w:val="bottom"/>
            <w:hideMark/>
          </w:tcPr>
          <w:p w14:paraId="06E565C0" w14:textId="77777777" w:rsidR="00C04375" w:rsidRPr="00C52020" w:rsidRDefault="00C04375" w:rsidP="00C04375">
            <w:pPr>
              <w:jc w:val="right"/>
              <w:rPr>
                <w:color w:val="000000"/>
                <w:szCs w:val="24"/>
                <w:lang w:eastAsia="lt-LT"/>
              </w:rPr>
            </w:pPr>
            <w:r w:rsidRPr="00C52020">
              <w:rPr>
                <w:color w:val="000000"/>
                <w:szCs w:val="24"/>
                <w:lang w:eastAsia="lt-LT"/>
              </w:rPr>
              <w:t>279,4</w:t>
            </w:r>
          </w:p>
        </w:tc>
        <w:tc>
          <w:tcPr>
            <w:tcW w:w="1376" w:type="dxa"/>
            <w:tcBorders>
              <w:top w:val="nil"/>
              <w:left w:val="nil"/>
              <w:bottom w:val="single" w:sz="4" w:space="0" w:color="auto"/>
              <w:right w:val="single" w:sz="4" w:space="0" w:color="auto"/>
            </w:tcBorders>
            <w:shd w:val="clear" w:color="auto" w:fill="auto"/>
            <w:noWrap/>
            <w:vAlign w:val="bottom"/>
            <w:hideMark/>
          </w:tcPr>
          <w:p w14:paraId="297D3AC9" w14:textId="77777777" w:rsidR="00C04375" w:rsidRPr="00C52020" w:rsidRDefault="00C04375" w:rsidP="00C04375">
            <w:pPr>
              <w:jc w:val="right"/>
              <w:rPr>
                <w:color w:val="000000"/>
                <w:szCs w:val="24"/>
                <w:lang w:eastAsia="lt-LT"/>
              </w:rPr>
            </w:pPr>
            <w:r w:rsidRPr="00C52020">
              <w:rPr>
                <w:color w:val="000000"/>
                <w:szCs w:val="24"/>
                <w:lang w:eastAsia="lt-LT"/>
              </w:rPr>
              <w:t>236</w:t>
            </w:r>
          </w:p>
        </w:tc>
        <w:tc>
          <w:tcPr>
            <w:tcW w:w="1376" w:type="dxa"/>
            <w:tcBorders>
              <w:top w:val="nil"/>
              <w:left w:val="nil"/>
              <w:bottom w:val="single" w:sz="4" w:space="0" w:color="auto"/>
              <w:right w:val="single" w:sz="4" w:space="0" w:color="auto"/>
            </w:tcBorders>
            <w:shd w:val="clear" w:color="auto" w:fill="auto"/>
            <w:noWrap/>
            <w:vAlign w:val="bottom"/>
            <w:hideMark/>
          </w:tcPr>
          <w:p w14:paraId="44450829" w14:textId="77777777" w:rsidR="00C04375" w:rsidRPr="00C52020" w:rsidRDefault="00C04375" w:rsidP="00C04375">
            <w:pPr>
              <w:jc w:val="right"/>
              <w:rPr>
                <w:color w:val="000000"/>
                <w:szCs w:val="24"/>
                <w:lang w:eastAsia="lt-LT"/>
              </w:rPr>
            </w:pPr>
            <w:r w:rsidRPr="00C52020">
              <w:rPr>
                <w:color w:val="000000"/>
                <w:szCs w:val="24"/>
                <w:lang w:eastAsia="lt-LT"/>
              </w:rPr>
              <w:t>236</w:t>
            </w:r>
          </w:p>
        </w:tc>
        <w:tc>
          <w:tcPr>
            <w:tcW w:w="1540" w:type="dxa"/>
            <w:tcBorders>
              <w:top w:val="nil"/>
              <w:left w:val="nil"/>
              <w:bottom w:val="single" w:sz="4" w:space="0" w:color="auto"/>
              <w:right w:val="single" w:sz="4" w:space="0" w:color="auto"/>
            </w:tcBorders>
            <w:shd w:val="clear" w:color="auto" w:fill="auto"/>
            <w:noWrap/>
            <w:vAlign w:val="bottom"/>
            <w:hideMark/>
          </w:tcPr>
          <w:p w14:paraId="2756F040" w14:textId="77777777" w:rsidR="00C04375" w:rsidRPr="00C52020" w:rsidRDefault="00C04375" w:rsidP="00C04375">
            <w:pPr>
              <w:jc w:val="right"/>
              <w:rPr>
                <w:color w:val="000000"/>
                <w:szCs w:val="24"/>
                <w:lang w:eastAsia="lt-LT"/>
              </w:rPr>
            </w:pPr>
            <w:r w:rsidRPr="00C52020">
              <w:rPr>
                <w:color w:val="000000"/>
                <w:szCs w:val="24"/>
                <w:lang w:eastAsia="lt-LT"/>
              </w:rPr>
              <w:t>1.1.1.2</w:t>
            </w:r>
          </w:p>
        </w:tc>
      </w:tr>
      <w:tr w:rsidR="00C04375" w:rsidRPr="00C52020" w14:paraId="0FD280FC" w14:textId="77777777" w:rsidTr="00014BDD">
        <w:trPr>
          <w:trHeight w:val="531"/>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89B0A98" w14:textId="77777777" w:rsidR="00C04375" w:rsidRPr="00C52020" w:rsidRDefault="00C04375" w:rsidP="00C04375">
            <w:pPr>
              <w:rPr>
                <w:color w:val="000000"/>
                <w:szCs w:val="24"/>
                <w:lang w:eastAsia="lt-LT"/>
              </w:rPr>
            </w:pPr>
            <w:r w:rsidRPr="00C52020">
              <w:rPr>
                <w:color w:val="000000"/>
                <w:szCs w:val="24"/>
                <w:lang w:eastAsia="lt-LT"/>
              </w:rPr>
              <w:t>07-1.1-01-01</w:t>
            </w:r>
          </w:p>
        </w:tc>
        <w:tc>
          <w:tcPr>
            <w:tcW w:w="3324" w:type="dxa"/>
            <w:tcBorders>
              <w:top w:val="nil"/>
              <w:left w:val="nil"/>
              <w:bottom w:val="single" w:sz="4" w:space="0" w:color="auto"/>
              <w:right w:val="single" w:sz="4" w:space="0" w:color="auto"/>
            </w:tcBorders>
            <w:shd w:val="clear" w:color="auto" w:fill="auto"/>
            <w:vAlign w:val="center"/>
            <w:hideMark/>
          </w:tcPr>
          <w:p w14:paraId="1EF26707" w14:textId="77777777" w:rsidR="00C04375" w:rsidRPr="00C52020" w:rsidRDefault="00C04375" w:rsidP="00C04375">
            <w:pPr>
              <w:rPr>
                <w:szCs w:val="24"/>
                <w:lang w:eastAsia="lt-LT"/>
              </w:rPr>
            </w:pPr>
            <w:r w:rsidRPr="00C52020">
              <w:rPr>
                <w:szCs w:val="24"/>
                <w:lang w:eastAsia="lt-LT"/>
              </w:rPr>
              <w:t>Savivaldybės ir administracijos veiklos viešinimas ir reprezentacija</w:t>
            </w:r>
          </w:p>
        </w:tc>
        <w:tc>
          <w:tcPr>
            <w:tcW w:w="1400" w:type="dxa"/>
            <w:tcBorders>
              <w:top w:val="nil"/>
              <w:left w:val="nil"/>
              <w:bottom w:val="single" w:sz="4" w:space="0" w:color="auto"/>
              <w:right w:val="single" w:sz="4" w:space="0" w:color="auto"/>
            </w:tcBorders>
            <w:shd w:val="clear" w:color="auto" w:fill="auto"/>
            <w:noWrap/>
            <w:vAlign w:val="bottom"/>
            <w:hideMark/>
          </w:tcPr>
          <w:p w14:paraId="54672A0B" w14:textId="77777777" w:rsidR="00C04375" w:rsidRPr="00C52020" w:rsidRDefault="00C04375" w:rsidP="00C04375">
            <w:pPr>
              <w:jc w:val="right"/>
              <w:rPr>
                <w:szCs w:val="24"/>
                <w:lang w:eastAsia="lt-LT"/>
              </w:rPr>
            </w:pPr>
            <w:r w:rsidRPr="00C52020">
              <w:rPr>
                <w:szCs w:val="24"/>
                <w:lang w:eastAsia="lt-LT"/>
              </w:rPr>
              <w:t>45</w:t>
            </w:r>
          </w:p>
        </w:tc>
        <w:tc>
          <w:tcPr>
            <w:tcW w:w="1376" w:type="dxa"/>
            <w:tcBorders>
              <w:top w:val="nil"/>
              <w:left w:val="nil"/>
              <w:bottom w:val="single" w:sz="4" w:space="0" w:color="auto"/>
              <w:right w:val="single" w:sz="4" w:space="0" w:color="auto"/>
            </w:tcBorders>
            <w:shd w:val="clear" w:color="auto" w:fill="auto"/>
            <w:noWrap/>
            <w:vAlign w:val="bottom"/>
            <w:hideMark/>
          </w:tcPr>
          <w:p w14:paraId="14C4D22C" w14:textId="77777777" w:rsidR="00C04375" w:rsidRPr="00C52020" w:rsidRDefault="00C04375" w:rsidP="00C04375">
            <w:pPr>
              <w:jc w:val="right"/>
              <w:rPr>
                <w:szCs w:val="24"/>
                <w:lang w:eastAsia="lt-LT"/>
              </w:rPr>
            </w:pPr>
            <w:r w:rsidRPr="00C52020">
              <w:rPr>
                <w:szCs w:val="24"/>
                <w:lang w:eastAsia="lt-LT"/>
              </w:rPr>
              <w:t>46</w:t>
            </w:r>
          </w:p>
        </w:tc>
        <w:tc>
          <w:tcPr>
            <w:tcW w:w="1376" w:type="dxa"/>
            <w:tcBorders>
              <w:top w:val="nil"/>
              <w:left w:val="nil"/>
              <w:bottom w:val="single" w:sz="4" w:space="0" w:color="auto"/>
              <w:right w:val="single" w:sz="4" w:space="0" w:color="auto"/>
            </w:tcBorders>
            <w:shd w:val="clear" w:color="auto" w:fill="auto"/>
            <w:noWrap/>
            <w:vAlign w:val="bottom"/>
            <w:hideMark/>
          </w:tcPr>
          <w:p w14:paraId="5DBFA438" w14:textId="77777777" w:rsidR="00C04375" w:rsidRPr="00C52020" w:rsidRDefault="00C04375" w:rsidP="00C04375">
            <w:pPr>
              <w:jc w:val="right"/>
              <w:rPr>
                <w:szCs w:val="24"/>
                <w:lang w:eastAsia="lt-LT"/>
              </w:rPr>
            </w:pPr>
            <w:r w:rsidRPr="00C52020">
              <w:rPr>
                <w:szCs w:val="24"/>
                <w:lang w:eastAsia="lt-LT"/>
              </w:rPr>
              <w:t>47</w:t>
            </w:r>
          </w:p>
        </w:tc>
        <w:tc>
          <w:tcPr>
            <w:tcW w:w="1540" w:type="dxa"/>
            <w:tcBorders>
              <w:top w:val="nil"/>
              <w:left w:val="nil"/>
              <w:bottom w:val="single" w:sz="4" w:space="0" w:color="auto"/>
              <w:right w:val="single" w:sz="4" w:space="0" w:color="auto"/>
            </w:tcBorders>
            <w:shd w:val="clear" w:color="auto" w:fill="auto"/>
            <w:noWrap/>
            <w:vAlign w:val="bottom"/>
            <w:hideMark/>
          </w:tcPr>
          <w:p w14:paraId="1C0BE810" w14:textId="77777777" w:rsidR="00C04375" w:rsidRPr="00C52020" w:rsidRDefault="00C04375" w:rsidP="00C04375">
            <w:pPr>
              <w:jc w:val="right"/>
              <w:rPr>
                <w:color w:val="000000"/>
                <w:szCs w:val="24"/>
                <w:lang w:eastAsia="lt-LT"/>
              </w:rPr>
            </w:pPr>
            <w:r w:rsidRPr="00C52020">
              <w:rPr>
                <w:color w:val="000000"/>
                <w:szCs w:val="24"/>
                <w:lang w:eastAsia="lt-LT"/>
              </w:rPr>
              <w:t>1.1.1.3</w:t>
            </w:r>
          </w:p>
        </w:tc>
      </w:tr>
      <w:tr w:rsidR="00C04375" w:rsidRPr="00C52020" w14:paraId="181EB8F4" w14:textId="77777777" w:rsidTr="00014BDD">
        <w:trPr>
          <w:trHeight w:val="52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9AB0EDA" w14:textId="77777777" w:rsidR="00C04375" w:rsidRPr="00C52020" w:rsidRDefault="00C04375" w:rsidP="00C04375">
            <w:pPr>
              <w:rPr>
                <w:color w:val="000000"/>
                <w:szCs w:val="24"/>
                <w:lang w:eastAsia="lt-LT"/>
              </w:rPr>
            </w:pPr>
            <w:r w:rsidRPr="00C52020">
              <w:rPr>
                <w:color w:val="000000"/>
                <w:szCs w:val="24"/>
                <w:lang w:eastAsia="lt-LT"/>
              </w:rPr>
              <w:t>7.1.3.7</w:t>
            </w:r>
          </w:p>
        </w:tc>
        <w:tc>
          <w:tcPr>
            <w:tcW w:w="3324" w:type="dxa"/>
            <w:tcBorders>
              <w:top w:val="nil"/>
              <w:left w:val="nil"/>
              <w:bottom w:val="single" w:sz="4" w:space="0" w:color="auto"/>
              <w:right w:val="single" w:sz="4" w:space="0" w:color="auto"/>
            </w:tcBorders>
            <w:shd w:val="clear" w:color="auto" w:fill="auto"/>
            <w:vAlign w:val="center"/>
            <w:hideMark/>
          </w:tcPr>
          <w:p w14:paraId="526589BA" w14:textId="77777777" w:rsidR="00C04375" w:rsidRPr="00C52020" w:rsidRDefault="00C04375" w:rsidP="00C04375">
            <w:pPr>
              <w:rPr>
                <w:szCs w:val="24"/>
                <w:lang w:eastAsia="lt-LT"/>
              </w:rPr>
            </w:pPr>
            <w:r w:rsidRPr="00C52020">
              <w:rPr>
                <w:szCs w:val="24"/>
                <w:lang w:eastAsia="lt-LT"/>
              </w:rPr>
              <w:t>Savivaldybės erdvinių duomenų rinkinio (SEDR) tvarkymas</w:t>
            </w:r>
          </w:p>
        </w:tc>
        <w:tc>
          <w:tcPr>
            <w:tcW w:w="1400" w:type="dxa"/>
            <w:tcBorders>
              <w:top w:val="nil"/>
              <w:left w:val="nil"/>
              <w:bottom w:val="single" w:sz="4" w:space="0" w:color="auto"/>
              <w:right w:val="single" w:sz="4" w:space="0" w:color="auto"/>
            </w:tcBorders>
            <w:shd w:val="clear" w:color="auto" w:fill="auto"/>
            <w:noWrap/>
            <w:vAlign w:val="bottom"/>
            <w:hideMark/>
          </w:tcPr>
          <w:p w14:paraId="1C6177D1" w14:textId="77777777" w:rsidR="00C04375" w:rsidRPr="00C52020" w:rsidRDefault="00C04375" w:rsidP="00C04375">
            <w:pPr>
              <w:jc w:val="right"/>
              <w:rPr>
                <w:szCs w:val="24"/>
                <w:lang w:eastAsia="lt-LT"/>
              </w:rPr>
            </w:pPr>
            <w:r w:rsidRPr="00C52020">
              <w:rPr>
                <w:szCs w:val="24"/>
                <w:lang w:eastAsia="lt-LT"/>
              </w:rPr>
              <w:t>17,2</w:t>
            </w:r>
          </w:p>
        </w:tc>
        <w:tc>
          <w:tcPr>
            <w:tcW w:w="1376" w:type="dxa"/>
            <w:tcBorders>
              <w:top w:val="nil"/>
              <w:left w:val="nil"/>
              <w:bottom w:val="single" w:sz="4" w:space="0" w:color="auto"/>
              <w:right w:val="single" w:sz="4" w:space="0" w:color="auto"/>
            </w:tcBorders>
            <w:shd w:val="clear" w:color="auto" w:fill="auto"/>
            <w:noWrap/>
            <w:vAlign w:val="bottom"/>
            <w:hideMark/>
          </w:tcPr>
          <w:p w14:paraId="623E5F32" w14:textId="77777777" w:rsidR="00C04375" w:rsidRPr="00C52020" w:rsidRDefault="00C04375" w:rsidP="00C04375">
            <w:pPr>
              <w:jc w:val="right"/>
              <w:rPr>
                <w:szCs w:val="24"/>
                <w:lang w:eastAsia="lt-LT"/>
              </w:rPr>
            </w:pPr>
            <w:r w:rsidRPr="00C52020">
              <w:rPr>
                <w:szCs w:val="24"/>
                <w:lang w:eastAsia="lt-LT"/>
              </w:rPr>
              <w:t>13,5</w:t>
            </w:r>
          </w:p>
        </w:tc>
        <w:tc>
          <w:tcPr>
            <w:tcW w:w="1376" w:type="dxa"/>
            <w:tcBorders>
              <w:top w:val="nil"/>
              <w:left w:val="nil"/>
              <w:bottom w:val="single" w:sz="4" w:space="0" w:color="auto"/>
              <w:right w:val="single" w:sz="4" w:space="0" w:color="auto"/>
            </w:tcBorders>
            <w:shd w:val="clear" w:color="auto" w:fill="auto"/>
            <w:noWrap/>
            <w:vAlign w:val="bottom"/>
            <w:hideMark/>
          </w:tcPr>
          <w:p w14:paraId="0DD6EBF1" w14:textId="77777777" w:rsidR="00C04375" w:rsidRPr="00C52020" w:rsidRDefault="00C04375" w:rsidP="00C04375">
            <w:pPr>
              <w:jc w:val="right"/>
              <w:rPr>
                <w:szCs w:val="24"/>
                <w:lang w:eastAsia="lt-LT"/>
              </w:rPr>
            </w:pPr>
            <w:r w:rsidRPr="00C52020">
              <w:rPr>
                <w:szCs w:val="24"/>
                <w:lang w:eastAsia="lt-LT"/>
              </w:rPr>
              <w:t>13,5</w:t>
            </w:r>
          </w:p>
        </w:tc>
        <w:tc>
          <w:tcPr>
            <w:tcW w:w="1540" w:type="dxa"/>
            <w:tcBorders>
              <w:top w:val="nil"/>
              <w:left w:val="nil"/>
              <w:bottom w:val="single" w:sz="4" w:space="0" w:color="auto"/>
              <w:right w:val="single" w:sz="4" w:space="0" w:color="auto"/>
            </w:tcBorders>
            <w:shd w:val="clear" w:color="auto" w:fill="auto"/>
            <w:noWrap/>
            <w:vAlign w:val="bottom"/>
            <w:hideMark/>
          </w:tcPr>
          <w:p w14:paraId="092629D0"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38636FB"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6DAA1871" w14:textId="77777777" w:rsidR="00C04375" w:rsidRPr="00C52020" w:rsidRDefault="00C04375" w:rsidP="00C04375">
            <w:pPr>
              <w:rPr>
                <w:color w:val="000000"/>
                <w:szCs w:val="24"/>
                <w:lang w:eastAsia="lt-LT"/>
              </w:rPr>
            </w:pPr>
            <w:r w:rsidRPr="00C52020">
              <w:rPr>
                <w:color w:val="000000"/>
                <w:szCs w:val="24"/>
                <w:lang w:eastAsia="lt-LT"/>
              </w:rPr>
              <w:t>7.1.5.1</w:t>
            </w:r>
          </w:p>
        </w:tc>
        <w:tc>
          <w:tcPr>
            <w:tcW w:w="3324" w:type="dxa"/>
            <w:tcBorders>
              <w:top w:val="nil"/>
              <w:left w:val="nil"/>
              <w:bottom w:val="single" w:sz="4" w:space="0" w:color="auto"/>
              <w:right w:val="single" w:sz="4" w:space="0" w:color="auto"/>
            </w:tcBorders>
            <w:shd w:val="clear" w:color="auto" w:fill="auto"/>
            <w:vAlign w:val="center"/>
            <w:hideMark/>
          </w:tcPr>
          <w:p w14:paraId="3178A2E9" w14:textId="77777777" w:rsidR="00C04375" w:rsidRPr="00C52020" w:rsidRDefault="00C04375" w:rsidP="00C04375">
            <w:pPr>
              <w:rPr>
                <w:szCs w:val="24"/>
                <w:lang w:eastAsia="lt-LT"/>
              </w:rPr>
            </w:pPr>
            <w:r w:rsidRPr="00C52020">
              <w:rPr>
                <w:szCs w:val="24"/>
                <w:lang w:eastAsia="lt-LT"/>
              </w:rPr>
              <w:t>Savivaldybės tarybos veiklos finansavimas</w:t>
            </w:r>
          </w:p>
        </w:tc>
        <w:tc>
          <w:tcPr>
            <w:tcW w:w="1400" w:type="dxa"/>
            <w:tcBorders>
              <w:top w:val="nil"/>
              <w:left w:val="nil"/>
              <w:bottom w:val="single" w:sz="4" w:space="0" w:color="auto"/>
              <w:right w:val="single" w:sz="4" w:space="0" w:color="auto"/>
            </w:tcBorders>
            <w:shd w:val="clear" w:color="auto" w:fill="auto"/>
            <w:noWrap/>
            <w:vAlign w:val="bottom"/>
            <w:hideMark/>
          </w:tcPr>
          <w:p w14:paraId="7C0E81DC" w14:textId="77777777" w:rsidR="00C04375" w:rsidRPr="00C52020" w:rsidRDefault="00C04375" w:rsidP="00C04375">
            <w:pPr>
              <w:jc w:val="right"/>
              <w:rPr>
                <w:szCs w:val="24"/>
                <w:lang w:eastAsia="lt-LT"/>
              </w:rPr>
            </w:pPr>
            <w:r w:rsidRPr="00C52020">
              <w:rPr>
                <w:szCs w:val="24"/>
                <w:lang w:eastAsia="lt-LT"/>
              </w:rPr>
              <w:t>335</w:t>
            </w:r>
          </w:p>
        </w:tc>
        <w:tc>
          <w:tcPr>
            <w:tcW w:w="1376" w:type="dxa"/>
            <w:tcBorders>
              <w:top w:val="nil"/>
              <w:left w:val="nil"/>
              <w:bottom w:val="single" w:sz="4" w:space="0" w:color="auto"/>
              <w:right w:val="single" w:sz="4" w:space="0" w:color="auto"/>
            </w:tcBorders>
            <w:shd w:val="clear" w:color="auto" w:fill="auto"/>
            <w:noWrap/>
            <w:vAlign w:val="bottom"/>
            <w:hideMark/>
          </w:tcPr>
          <w:p w14:paraId="5398BE1F" w14:textId="77777777" w:rsidR="00C04375" w:rsidRPr="00C52020" w:rsidRDefault="00C04375" w:rsidP="00C04375">
            <w:pPr>
              <w:jc w:val="right"/>
              <w:rPr>
                <w:szCs w:val="24"/>
                <w:lang w:eastAsia="lt-LT"/>
              </w:rPr>
            </w:pPr>
            <w:r w:rsidRPr="00C52020">
              <w:rPr>
                <w:szCs w:val="24"/>
                <w:lang w:eastAsia="lt-LT"/>
              </w:rPr>
              <w:t>335</w:t>
            </w:r>
          </w:p>
        </w:tc>
        <w:tc>
          <w:tcPr>
            <w:tcW w:w="1376" w:type="dxa"/>
            <w:tcBorders>
              <w:top w:val="nil"/>
              <w:left w:val="nil"/>
              <w:bottom w:val="single" w:sz="4" w:space="0" w:color="auto"/>
              <w:right w:val="single" w:sz="4" w:space="0" w:color="auto"/>
            </w:tcBorders>
            <w:shd w:val="clear" w:color="auto" w:fill="auto"/>
            <w:noWrap/>
            <w:vAlign w:val="bottom"/>
            <w:hideMark/>
          </w:tcPr>
          <w:p w14:paraId="25C28600" w14:textId="77777777" w:rsidR="00C04375" w:rsidRPr="00C52020" w:rsidRDefault="00C04375" w:rsidP="00C04375">
            <w:pPr>
              <w:jc w:val="right"/>
              <w:rPr>
                <w:szCs w:val="24"/>
                <w:lang w:eastAsia="lt-LT"/>
              </w:rPr>
            </w:pPr>
            <w:r w:rsidRPr="00C52020">
              <w:rPr>
                <w:szCs w:val="24"/>
                <w:lang w:eastAsia="lt-LT"/>
              </w:rPr>
              <w:t>335</w:t>
            </w:r>
          </w:p>
        </w:tc>
        <w:tc>
          <w:tcPr>
            <w:tcW w:w="1540" w:type="dxa"/>
            <w:tcBorders>
              <w:top w:val="nil"/>
              <w:left w:val="nil"/>
              <w:bottom w:val="single" w:sz="4" w:space="0" w:color="auto"/>
              <w:right w:val="single" w:sz="4" w:space="0" w:color="auto"/>
            </w:tcBorders>
            <w:shd w:val="clear" w:color="auto" w:fill="auto"/>
            <w:noWrap/>
            <w:vAlign w:val="bottom"/>
            <w:hideMark/>
          </w:tcPr>
          <w:p w14:paraId="329B8691"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10C5814"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1EF7E78B" w14:textId="77777777" w:rsidR="00C04375" w:rsidRPr="00C52020" w:rsidRDefault="00C04375" w:rsidP="00C04375">
            <w:pPr>
              <w:rPr>
                <w:color w:val="000000"/>
                <w:szCs w:val="24"/>
                <w:lang w:eastAsia="lt-LT"/>
              </w:rPr>
            </w:pPr>
            <w:r w:rsidRPr="00C52020">
              <w:rPr>
                <w:color w:val="000000"/>
                <w:szCs w:val="24"/>
                <w:lang w:eastAsia="lt-LT"/>
              </w:rPr>
              <w:t>7.1.5.2</w:t>
            </w:r>
          </w:p>
        </w:tc>
        <w:tc>
          <w:tcPr>
            <w:tcW w:w="3324" w:type="dxa"/>
            <w:tcBorders>
              <w:top w:val="nil"/>
              <w:left w:val="nil"/>
              <w:bottom w:val="single" w:sz="4" w:space="0" w:color="auto"/>
              <w:right w:val="single" w:sz="4" w:space="0" w:color="auto"/>
            </w:tcBorders>
            <w:shd w:val="clear" w:color="auto" w:fill="auto"/>
            <w:vAlign w:val="center"/>
            <w:hideMark/>
          </w:tcPr>
          <w:p w14:paraId="277A875B" w14:textId="77777777" w:rsidR="00C04375" w:rsidRPr="00C52020" w:rsidRDefault="00C04375" w:rsidP="00C04375">
            <w:pPr>
              <w:rPr>
                <w:szCs w:val="24"/>
                <w:lang w:eastAsia="lt-LT"/>
              </w:rPr>
            </w:pPr>
            <w:r w:rsidRPr="00C52020">
              <w:rPr>
                <w:szCs w:val="24"/>
                <w:lang w:eastAsia="lt-LT"/>
              </w:rPr>
              <w:t>Kontrolės ir audito tarnybos veiklos finansavimas</w:t>
            </w:r>
          </w:p>
        </w:tc>
        <w:tc>
          <w:tcPr>
            <w:tcW w:w="1400" w:type="dxa"/>
            <w:tcBorders>
              <w:top w:val="nil"/>
              <w:left w:val="nil"/>
              <w:bottom w:val="single" w:sz="4" w:space="0" w:color="auto"/>
              <w:right w:val="single" w:sz="4" w:space="0" w:color="auto"/>
            </w:tcBorders>
            <w:shd w:val="clear" w:color="auto" w:fill="auto"/>
            <w:noWrap/>
            <w:vAlign w:val="bottom"/>
            <w:hideMark/>
          </w:tcPr>
          <w:p w14:paraId="22A768F4" w14:textId="77777777" w:rsidR="00C04375" w:rsidRPr="00C52020" w:rsidRDefault="00C04375" w:rsidP="00C04375">
            <w:pPr>
              <w:jc w:val="right"/>
              <w:rPr>
                <w:szCs w:val="24"/>
                <w:lang w:eastAsia="lt-LT"/>
              </w:rPr>
            </w:pPr>
            <w:r w:rsidRPr="00C52020">
              <w:rPr>
                <w:szCs w:val="24"/>
                <w:lang w:eastAsia="lt-LT"/>
              </w:rPr>
              <w:t>102,5</w:t>
            </w:r>
          </w:p>
        </w:tc>
        <w:tc>
          <w:tcPr>
            <w:tcW w:w="1376" w:type="dxa"/>
            <w:tcBorders>
              <w:top w:val="nil"/>
              <w:left w:val="nil"/>
              <w:bottom w:val="single" w:sz="4" w:space="0" w:color="auto"/>
              <w:right w:val="single" w:sz="4" w:space="0" w:color="auto"/>
            </w:tcBorders>
            <w:shd w:val="clear" w:color="auto" w:fill="auto"/>
            <w:noWrap/>
            <w:vAlign w:val="bottom"/>
            <w:hideMark/>
          </w:tcPr>
          <w:p w14:paraId="0B7229A4" w14:textId="77777777" w:rsidR="00C04375" w:rsidRPr="00C52020" w:rsidRDefault="00C04375" w:rsidP="00C04375">
            <w:pPr>
              <w:jc w:val="right"/>
              <w:rPr>
                <w:szCs w:val="24"/>
                <w:lang w:eastAsia="lt-LT"/>
              </w:rPr>
            </w:pPr>
            <w:r w:rsidRPr="00C52020">
              <w:rPr>
                <w:szCs w:val="24"/>
                <w:lang w:eastAsia="lt-LT"/>
              </w:rPr>
              <w:t>102,5</w:t>
            </w:r>
          </w:p>
        </w:tc>
        <w:tc>
          <w:tcPr>
            <w:tcW w:w="1376" w:type="dxa"/>
            <w:tcBorders>
              <w:top w:val="nil"/>
              <w:left w:val="nil"/>
              <w:bottom w:val="single" w:sz="4" w:space="0" w:color="auto"/>
              <w:right w:val="single" w:sz="4" w:space="0" w:color="auto"/>
            </w:tcBorders>
            <w:shd w:val="clear" w:color="auto" w:fill="auto"/>
            <w:noWrap/>
            <w:vAlign w:val="bottom"/>
            <w:hideMark/>
          </w:tcPr>
          <w:p w14:paraId="35B4399E" w14:textId="77777777" w:rsidR="00C04375" w:rsidRPr="00C52020" w:rsidRDefault="00C04375" w:rsidP="00C04375">
            <w:pPr>
              <w:jc w:val="right"/>
              <w:rPr>
                <w:szCs w:val="24"/>
                <w:lang w:eastAsia="lt-LT"/>
              </w:rPr>
            </w:pPr>
            <w:r w:rsidRPr="00C52020">
              <w:rPr>
                <w:szCs w:val="24"/>
                <w:lang w:eastAsia="lt-LT"/>
              </w:rPr>
              <w:t>103,5</w:t>
            </w:r>
          </w:p>
        </w:tc>
        <w:tc>
          <w:tcPr>
            <w:tcW w:w="1540" w:type="dxa"/>
            <w:tcBorders>
              <w:top w:val="nil"/>
              <w:left w:val="nil"/>
              <w:bottom w:val="single" w:sz="4" w:space="0" w:color="auto"/>
              <w:right w:val="single" w:sz="4" w:space="0" w:color="auto"/>
            </w:tcBorders>
            <w:shd w:val="clear" w:color="auto" w:fill="auto"/>
            <w:noWrap/>
            <w:vAlign w:val="bottom"/>
            <w:hideMark/>
          </w:tcPr>
          <w:p w14:paraId="5E132F5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4C0E09C3" w14:textId="77777777" w:rsidTr="00014BDD">
        <w:trPr>
          <w:trHeight w:val="576"/>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719BBC92" w14:textId="77777777" w:rsidR="00C04375" w:rsidRPr="00C52020" w:rsidRDefault="00C04375" w:rsidP="00C04375">
            <w:pPr>
              <w:rPr>
                <w:color w:val="000000"/>
                <w:szCs w:val="24"/>
                <w:lang w:eastAsia="lt-LT"/>
              </w:rPr>
            </w:pPr>
            <w:r w:rsidRPr="00C52020">
              <w:rPr>
                <w:color w:val="000000"/>
                <w:szCs w:val="24"/>
                <w:lang w:eastAsia="lt-LT"/>
              </w:rPr>
              <w:t>07-1.1-01-02</w:t>
            </w:r>
          </w:p>
        </w:tc>
        <w:tc>
          <w:tcPr>
            <w:tcW w:w="3324" w:type="dxa"/>
            <w:tcBorders>
              <w:top w:val="nil"/>
              <w:left w:val="nil"/>
              <w:bottom w:val="single" w:sz="4" w:space="0" w:color="auto"/>
              <w:right w:val="single" w:sz="4" w:space="0" w:color="auto"/>
            </w:tcBorders>
            <w:shd w:val="clear" w:color="auto" w:fill="auto"/>
            <w:vAlign w:val="bottom"/>
            <w:hideMark/>
          </w:tcPr>
          <w:p w14:paraId="7E9E2DEA" w14:textId="77777777" w:rsidR="00C04375" w:rsidRPr="00C52020" w:rsidRDefault="00C04375" w:rsidP="00C04375">
            <w:pPr>
              <w:rPr>
                <w:szCs w:val="24"/>
                <w:lang w:eastAsia="lt-LT"/>
              </w:rPr>
            </w:pPr>
            <w:r w:rsidRPr="00C52020">
              <w:rPr>
                <w:szCs w:val="24"/>
                <w:lang w:eastAsia="lt-LT"/>
              </w:rPr>
              <w:t>Savivaldybės administracijos ir jos padalinių veiklos finansavimas</w:t>
            </w:r>
          </w:p>
        </w:tc>
        <w:tc>
          <w:tcPr>
            <w:tcW w:w="1400" w:type="dxa"/>
            <w:tcBorders>
              <w:top w:val="nil"/>
              <w:left w:val="nil"/>
              <w:bottom w:val="single" w:sz="4" w:space="0" w:color="auto"/>
              <w:right w:val="single" w:sz="4" w:space="0" w:color="auto"/>
            </w:tcBorders>
            <w:shd w:val="clear" w:color="auto" w:fill="auto"/>
            <w:noWrap/>
            <w:vAlign w:val="bottom"/>
            <w:hideMark/>
          </w:tcPr>
          <w:p w14:paraId="15545409" w14:textId="77777777" w:rsidR="00C04375" w:rsidRPr="00C52020" w:rsidRDefault="00C04375" w:rsidP="00C04375">
            <w:pPr>
              <w:jc w:val="right"/>
              <w:rPr>
                <w:szCs w:val="24"/>
                <w:lang w:eastAsia="lt-LT"/>
              </w:rPr>
            </w:pPr>
            <w:r w:rsidRPr="00C52020">
              <w:rPr>
                <w:szCs w:val="24"/>
                <w:lang w:eastAsia="lt-LT"/>
              </w:rPr>
              <w:t>3649,7</w:t>
            </w:r>
          </w:p>
        </w:tc>
        <w:tc>
          <w:tcPr>
            <w:tcW w:w="1376" w:type="dxa"/>
            <w:tcBorders>
              <w:top w:val="nil"/>
              <w:left w:val="nil"/>
              <w:bottom w:val="single" w:sz="4" w:space="0" w:color="auto"/>
              <w:right w:val="single" w:sz="4" w:space="0" w:color="auto"/>
            </w:tcBorders>
            <w:shd w:val="clear" w:color="auto" w:fill="auto"/>
            <w:noWrap/>
            <w:vAlign w:val="bottom"/>
            <w:hideMark/>
          </w:tcPr>
          <w:p w14:paraId="5F2891A5" w14:textId="77777777" w:rsidR="00C04375" w:rsidRPr="00C52020" w:rsidRDefault="00C04375" w:rsidP="00C04375">
            <w:pPr>
              <w:jc w:val="right"/>
              <w:rPr>
                <w:szCs w:val="24"/>
                <w:lang w:eastAsia="lt-LT"/>
              </w:rPr>
            </w:pPr>
            <w:r w:rsidRPr="00C52020">
              <w:rPr>
                <w:szCs w:val="24"/>
                <w:lang w:eastAsia="lt-LT"/>
              </w:rPr>
              <w:t>3944</w:t>
            </w:r>
          </w:p>
        </w:tc>
        <w:tc>
          <w:tcPr>
            <w:tcW w:w="1376" w:type="dxa"/>
            <w:tcBorders>
              <w:top w:val="nil"/>
              <w:left w:val="nil"/>
              <w:bottom w:val="single" w:sz="4" w:space="0" w:color="auto"/>
              <w:right w:val="single" w:sz="4" w:space="0" w:color="auto"/>
            </w:tcBorders>
            <w:shd w:val="clear" w:color="auto" w:fill="auto"/>
            <w:noWrap/>
            <w:vAlign w:val="bottom"/>
            <w:hideMark/>
          </w:tcPr>
          <w:p w14:paraId="32683F82" w14:textId="77777777" w:rsidR="00C04375" w:rsidRPr="00C52020" w:rsidRDefault="00C04375" w:rsidP="00C04375">
            <w:pPr>
              <w:jc w:val="right"/>
              <w:rPr>
                <w:szCs w:val="24"/>
                <w:lang w:eastAsia="lt-LT"/>
              </w:rPr>
            </w:pPr>
            <w:r w:rsidRPr="00C52020">
              <w:rPr>
                <w:szCs w:val="24"/>
                <w:lang w:eastAsia="lt-LT"/>
              </w:rPr>
              <w:t>4074,3</w:t>
            </w:r>
          </w:p>
        </w:tc>
        <w:tc>
          <w:tcPr>
            <w:tcW w:w="1540" w:type="dxa"/>
            <w:tcBorders>
              <w:top w:val="nil"/>
              <w:left w:val="nil"/>
              <w:bottom w:val="single" w:sz="4" w:space="0" w:color="auto"/>
              <w:right w:val="single" w:sz="4" w:space="0" w:color="auto"/>
            </w:tcBorders>
            <w:shd w:val="clear" w:color="auto" w:fill="auto"/>
            <w:noWrap/>
            <w:vAlign w:val="bottom"/>
            <w:hideMark/>
          </w:tcPr>
          <w:p w14:paraId="64592C86" w14:textId="77777777" w:rsidR="00C04375" w:rsidRPr="00C52020" w:rsidRDefault="00C04375" w:rsidP="00C04375">
            <w:pPr>
              <w:jc w:val="right"/>
              <w:rPr>
                <w:color w:val="000000"/>
                <w:szCs w:val="24"/>
                <w:lang w:eastAsia="lt-LT"/>
              </w:rPr>
            </w:pPr>
            <w:r w:rsidRPr="00C52020">
              <w:rPr>
                <w:color w:val="000000"/>
                <w:szCs w:val="24"/>
                <w:lang w:eastAsia="lt-LT"/>
              </w:rPr>
              <w:t>1.1.1.1</w:t>
            </w:r>
          </w:p>
        </w:tc>
      </w:tr>
      <w:tr w:rsidR="00C04375" w:rsidRPr="00C52020" w14:paraId="367C2240"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51996C0F" w14:textId="77777777" w:rsidR="00C04375" w:rsidRPr="00C52020" w:rsidRDefault="00C04375" w:rsidP="00C04375">
            <w:pPr>
              <w:rPr>
                <w:color w:val="000000"/>
                <w:szCs w:val="24"/>
                <w:lang w:eastAsia="lt-LT"/>
              </w:rPr>
            </w:pPr>
            <w:r w:rsidRPr="00C52020">
              <w:rPr>
                <w:color w:val="000000"/>
                <w:szCs w:val="24"/>
                <w:lang w:eastAsia="lt-LT"/>
              </w:rPr>
              <w:t>7.1.5.5</w:t>
            </w:r>
          </w:p>
        </w:tc>
        <w:tc>
          <w:tcPr>
            <w:tcW w:w="3324" w:type="dxa"/>
            <w:tcBorders>
              <w:top w:val="nil"/>
              <w:left w:val="nil"/>
              <w:bottom w:val="single" w:sz="4" w:space="0" w:color="auto"/>
              <w:right w:val="single" w:sz="4" w:space="0" w:color="auto"/>
            </w:tcBorders>
            <w:shd w:val="clear" w:color="auto" w:fill="auto"/>
            <w:vAlign w:val="bottom"/>
            <w:hideMark/>
          </w:tcPr>
          <w:p w14:paraId="05D35CB6" w14:textId="77777777" w:rsidR="00C04375" w:rsidRPr="00C52020" w:rsidRDefault="00C04375" w:rsidP="00C04375">
            <w:pPr>
              <w:rPr>
                <w:szCs w:val="24"/>
                <w:lang w:eastAsia="lt-LT"/>
              </w:rPr>
            </w:pPr>
            <w:r w:rsidRPr="00C52020">
              <w:rPr>
                <w:szCs w:val="24"/>
                <w:lang w:eastAsia="lt-LT"/>
              </w:rPr>
              <w:t>Neplanuotų darbų iš Mero rezervo lėšų vykdymas</w:t>
            </w:r>
          </w:p>
        </w:tc>
        <w:tc>
          <w:tcPr>
            <w:tcW w:w="1400" w:type="dxa"/>
            <w:tcBorders>
              <w:top w:val="nil"/>
              <w:left w:val="nil"/>
              <w:bottom w:val="single" w:sz="4" w:space="0" w:color="auto"/>
              <w:right w:val="single" w:sz="4" w:space="0" w:color="auto"/>
            </w:tcBorders>
            <w:shd w:val="clear" w:color="auto" w:fill="auto"/>
            <w:noWrap/>
            <w:vAlign w:val="bottom"/>
            <w:hideMark/>
          </w:tcPr>
          <w:p w14:paraId="18985CC1" w14:textId="77777777" w:rsidR="00C04375" w:rsidRPr="00C52020" w:rsidRDefault="00C04375" w:rsidP="00C04375">
            <w:pPr>
              <w:jc w:val="right"/>
              <w:rPr>
                <w:szCs w:val="24"/>
                <w:lang w:eastAsia="lt-LT"/>
              </w:rPr>
            </w:pPr>
            <w:r w:rsidRPr="00C52020">
              <w:rPr>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282B1927" w14:textId="77777777" w:rsidR="00C04375" w:rsidRPr="00C52020" w:rsidRDefault="00C04375" w:rsidP="00C04375">
            <w:pPr>
              <w:jc w:val="right"/>
              <w:rPr>
                <w:szCs w:val="24"/>
                <w:lang w:eastAsia="lt-LT"/>
              </w:rPr>
            </w:pPr>
            <w:r w:rsidRPr="00C52020">
              <w:rPr>
                <w:szCs w:val="24"/>
                <w:lang w:eastAsia="lt-LT"/>
              </w:rPr>
              <w:t>250</w:t>
            </w:r>
          </w:p>
        </w:tc>
        <w:tc>
          <w:tcPr>
            <w:tcW w:w="1376" w:type="dxa"/>
            <w:tcBorders>
              <w:top w:val="nil"/>
              <w:left w:val="nil"/>
              <w:bottom w:val="single" w:sz="4" w:space="0" w:color="auto"/>
              <w:right w:val="single" w:sz="4" w:space="0" w:color="auto"/>
            </w:tcBorders>
            <w:shd w:val="clear" w:color="auto" w:fill="auto"/>
            <w:noWrap/>
            <w:vAlign w:val="bottom"/>
            <w:hideMark/>
          </w:tcPr>
          <w:p w14:paraId="1870BA1F" w14:textId="77777777" w:rsidR="00C04375" w:rsidRPr="00C52020" w:rsidRDefault="00C04375" w:rsidP="00C04375">
            <w:pPr>
              <w:jc w:val="right"/>
              <w:rPr>
                <w:szCs w:val="24"/>
                <w:lang w:eastAsia="lt-LT"/>
              </w:rPr>
            </w:pPr>
            <w:r w:rsidRPr="00C52020">
              <w:rPr>
                <w:szCs w:val="24"/>
                <w:lang w:eastAsia="lt-LT"/>
              </w:rPr>
              <w:t>250</w:t>
            </w:r>
          </w:p>
        </w:tc>
        <w:tc>
          <w:tcPr>
            <w:tcW w:w="1540" w:type="dxa"/>
            <w:tcBorders>
              <w:top w:val="nil"/>
              <w:left w:val="nil"/>
              <w:bottom w:val="single" w:sz="4" w:space="0" w:color="auto"/>
              <w:right w:val="single" w:sz="4" w:space="0" w:color="auto"/>
            </w:tcBorders>
            <w:shd w:val="clear" w:color="auto" w:fill="auto"/>
            <w:noWrap/>
            <w:vAlign w:val="bottom"/>
            <w:hideMark/>
          </w:tcPr>
          <w:p w14:paraId="37A0FFA5"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A8A98A5"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533ACBC3" w14:textId="77777777" w:rsidR="00C04375" w:rsidRPr="00C52020" w:rsidRDefault="00C04375" w:rsidP="00C04375">
            <w:pPr>
              <w:rPr>
                <w:color w:val="000000"/>
                <w:szCs w:val="24"/>
                <w:lang w:eastAsia="lt-LT"/>
              </w:rPr>
            </w:pPr>
            <w:r w:rsidRPr="00C52020">
              <w:rPr>
                <w:color w:val="000000"/>
                <w:szCs w:val="24"/>
                <w:lang w:eastAsia="lt-LT"/>
              </w:rPr>
              <w:t>7.1.5.6</w:t>
            </w:r>
          </w:p>
        </w:tc>
        <w:tc>
          <w:tcPr>
            <w:tcW w:w="3324" w:type="dxa"/>
            <w:tcBorders>
              <w:top w:val="nil"/>
              <w:left w:val="nil"/>
              <w:bottom w:val="single" w:sz="4" w:space="0" w:color="auto"/>
              <w:right w:val="single" w:sz="4" w:space="0" w:color="auto"/>
            </w:tcBorders>
            <w:shd w:val="clear" w:color="auto" w:fill="auto"/>
            <w:vAlign w:val="bottom"/>
            <w:hideMark/>
          </w:tcPr>
          <w:p w14:paraId="11A7E1DE" w14:textId="77777777" w:rsidR="00C04375" w:rsidRPr="00C52020" w:rsidRDefault="00C04375" w:rsidP="00C04375">
            <w:pPr>
              <w:rPr>
                <w:szCs w:val="24"/>
                <w:lang w:eastAsia="lt-LT"/>
              </w:rPr>
            </w:pPr>
            <w:r w:rsidRPr="00C52020">
              <w:rPr>
                <w:szCs w:val="24"/>
                <w:lang w:eastAsia="lt-LT"/>
              </w:rPr>
              <w:t>Mero fondas</w:t>
            </w:r>
          </w:p>
        </w:tc>
        <w:tc>
          <w:tcPr>
            <w:tcW w:w="1400" w:type="dxa"/>
            <w:tcBorders>
              <w:top w:val="nil"/>
              <w:left w:val="nil"/>
              <w:bottom w:val="single" w:sz="4" w:space="0" w:color="auto"/>
              <w:right w:val="single" w:sz="4" w:space="0" w:color="auto"/>
            </w:tcBorders>
            <w:shd w:val="clear" w:color="auto" w:fill="auto"/>
            <w:noWrap/>
            <w:vAlign w:val="bottom"/>
            <w:hideMark/>
          </w:tcPr>
          <w:p w14:paraId="7090B5F2" w14:textId="77777777" w:rsidR="00C04375" w:rsidRPr="00C52020" w:rsidRDefault="00C04375" w:rsidP="00C04375">
            <w:pPr>
              <w:jc w:val="right"/>
              <w:rPr>
                <w:szCs w:val="24"/>
                <w:lang w:eastAsia="lt-LT"/>
              </w:rPr>
            </w:pPr>
            <w:r w:rsidRPr="00C52020">
              <w:rPr>
                <w:szCs w:val="24"/>
                <w:lang w:eastAsia="lt-LT"/>
              </w:rPr>
              <w:t>24</w:t>
            </w:r>
          </w:p>
        </w:tc>
        <w:tc>
          <w:tcPr>
            <w:tcW w:w="1376" w:type="dxa"/>
            <w:tcBorders>
              <w:top w:val="nil"/>
              <w:left w:val="nil"/>
              <w:bottom w:val="single" w:sz="4" w:space="0" w:color="auto"/>
              <w:right w:val="single" w:sz="4" w:space="0" w:color="auto"/>
            </w:tcBorders>
            <w:shd w:val="clear" w:color="auto" w:fill="auto"/>
            <w:noWrap/>
            <w:vAlign w:val="bottom"/>
            <w:hideMark/>
          </w:tcPr>
          <w:p w14:paraId="7AA0FCDF" w14:textId="77777777" w:rsidR="00C04375" w:rsidRPr="00C52020" w:rsidRDefault="00C04375" w:rsidP="00C04375">
            <w:pPr>
              <w:jc w:val="right"/>
              <w:rPr>
                <w:szCs w:val="24"/>
                <w:lang w:eastAsia="lt-LT"/>
              </w:rPr>
            </w:pPr>
            <w:r w:rsidRPr="00C52020">
              <w:rPr>
                <w:szCs w:val="24"/>
                <w:lang w:eastAsia="lt-LT"/>
              </w:rPr>
              <w:t>24</w:t>
            </w:r>
          </w:p>
        </w:tc>
        <w:tc>
          <w:tcPr>
            <w:tcW w:w="1376" w:type="dxa"/>
            <w:tcBorders>
              <w:top w:val="nil"/>
              <w:left w:val="nil"/>
              <w:bottom w:val="single" w:sz="4" w:space="0" w:color="auto"/>
              <w:right w:val="single" w:sz="4" w:space="0" w:color="auto"/>
            </w:tcBorders>
            <w:shd w:val="clear" w:color="auto" w:fill="auto"/>
            <w:noWrap/>
            <w:vAlign w:val="bottom"/>
            <w:hideMark/>
          </w:tcPr>
          <w:p w14:paraId="0D11EFE0" w14:textId="77777777" w:rsidR="00C04375" w:rsidRPr="00C52020" w:rsidRDefault="00C04375" w:rsidP="00C04375">
            <w:pPr>
              <w:jc w:val="right"/>
              <w:rPr>
                <w:szCs w:val="24"/>
                <w:lang w:eastAsia="lt-LT"/>
              </w:rPr>
            </w:pPr>
            <w:r w:rsidRPr="00C52020">
              <w:rPr>
                <w:szCs w:val="24"/>
                <w:lang w:eastAsia="lt-LT"/>
              </w:rPr>
              <w:t>24</w:t>
            </w:r>
          </w:p>
        </w:tc>
        <w:tc>
          <w:tcPr>
            <w:tcW w:w="1540" w:type="dxa"/>
            <w:tcBorders>
              <w:top w:val="nil"/>
              <w:left w:val="nil"/>
              <w:bottom w:val="single" w:sz="4" w:space="0" w:color="auto"/>
              <w:right w:val="single" w:sz="4" w:space="0" w:color="auto"/>
            </w:tcBorders>
            <w:shd w:val="clear" w:color="auto" w:fill="auto"/>
            <w:noWrap/>
            <w:vAlign w:val="bottom"/>
            <w:hideMark/>
          </w:tcPr>
          <w:p w14:paraId="042C1768"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085319C"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220EBDB2" w14:textId="77777777" w:rsidR="00C04375" w:rsidRPr="00C52020" w:rsidRDefault="00C04375" w:rsidP="00C04375">
            <w:pPr>
              <w:rPr>
                <w:color w:val="000000"/>
                <w:szCs w:val="24"/>
                <w:lang w:eastAsia="lt-LT"/>
              </w:rPr>
            </w:pPr>
            <w:r w:rsidRPr="00C52020">
              <w:rPr>
                <w:color w:val="000000"/>
                <w:szCs w:val="24"/>
                <w:lang w:eastAsia="lt-LT"/>
              </w:rPr>
              <w:t>7.1.5.7</w:t>
            </w:r>
          </w:p>
        </w:tc>
        <w:tc>
          <w:tcPr>
            <w:tcW w:w="3324" w:type="dxa"/>
            <w:tcBorders>
              <w:top w:val="nil"/>
              <w:left w:val="nil"/>
              <w:bottom w:val="single" w:sz="4" w:space="0" w:color="auto"/>
              <w:right w:val="single" w:sz="4" w:space="0" w:color="auto"/>
            </w:tcBorders>
            <w:shd w:val="clear" w:color="auto" w:fill="auto"/>
            <w:vAlign w:val="bottom"/>
            <w:hideMark/>
          </w:tcPr>
          <w:p w14:paraId="2A9021A5" w14:textId="77777777" w:rsidR="00C04375" w:rsidRPr="00C52020" w:rsidRDefault="00C04375" w:rsidP="00C04375">
            <w:pPr>
              <w:rPr>
                <w:szCs w:val="24"/>
                <w:lang w:eastAsia="lt-LT"/>
              </w:rPr>
            </w:pPr>
            <w:r w:rsidRPr="00C52020">
              <w:rPr>
                <w:szCs w:val="24"/>
                <w:lang w:eastAsia="lt-LT"/>
              </w:rPr>
              <w:t>Paskolų grąžinimas laiku</w:t>
            </w:r>
          </w:p>
        </w:tc>
        <w:tc>
          <w:tcPr>
            <w:tcW w:w="1400" w:type="dxa"/>
            <w:tcBorders>
              <w:top w:val="nil"/>
              <w:left w:val="nil"/>
              <w:bottom w:val="single" w:sz="4" w:space="0" w:color="auto"/>
              <w:right w:val="single" w:sz="4" w:space="0" w:color="auto"/>
            </w:tcBorders>
            <w:shd w:val="clear" w:color="auto" w:fill="auto"/>
            <w:noWrap/>
            <w:vAlign w:val="bottom"/>
            <w:hideMark/>
          </w:tcPr>
          <w:p w14:paraId="76677175" w14:textId="77777777" w:rsidR="00C04375" w:rsidRPr="00C52020" w:rsidRDefault="00C04375" w:rsidP="00C04375">
            <w:pPr>
              <w:jc w:val="right"/>
              <w:rPr>
                <w:szCs w:val="24"/>
                <w:lang w:eastAsia="lt-LT"/>
              </w:rPr>
            </w:pPr>
            <w:r w:rsidRPr="00C52020">
              <w:rPr>
                <w:szCs w:val="24"/>
                <w:lang w:eastAsia="lt-LT"/>
              </w:rPr>
              <w:t>907,3</w:t>
            </w:r>
          </w:p>
        </w:tc>
        <w:tc>
          <w:tcPr>
            <w:tcW w:w="1376" w:type="dxa"/>
            <w:tcBorders>
              <w:top w:val="nil"/>
              <w:left w:val="nil"/>
              <w:bottom w:val="single" w:sz="4" w:space="0" w:color="auto"/>
              <w:right w:val="single" w:sz="4" w:space="0" w:color="auto"/>
            </w:tcBorders>
            <w:shd w:val="clear" w:color="auto" w:fill="auto"/>
            <w:noWrap/>
            <w:vAlign w:val="bottom"/>
            <w:hideMark/>
          </w:tcPr>
          <w:p w14:paraId="79789062" w14:textId="77777777" w:rsidR="00C04375" w:rsidRPr="00C52020" w:rsidRDefault="00C04375" w:rsidP="00C04375">
            <w:pPr>
              <w:jc w:val="right"/>
              <w:rPr>
                <w:szCs w:val="24"/>
                <w:lang w:eastAsia="lt-LT"/>
              </w:rPr>
            </w:pPr>
            <w:r w:rsidRPr="00C52020">
              <w:rPr>
                <w:szCs w:val="24"/>
                <w:lang w:eastAsia="lt-LT"/>
              </w:rPr>
              <w:t>1236,7</w:t>
            </w:r>
          </w:p>
        </w:tc>
        <w:tc>
          <w:tcPr>
            <w:tcW w:w="1376" w:type="dxa"/>
            <w:tcBorders>
              <w:top w:val="nil"/>
              <w:left w:val="nil"/>
              <w:bottom w:val="single" w:sz="4" w:space="0" w:color="auto"/>
              <w:right w:val="single" w:sz="4" w:space="0" w:color="auto"/>
            </w:tcBorders>
            <w:shd w:val="clear" w:color="auto" w:fill="auto"/>
            <w:noWrap/>
            <w:vAlign w:val="bottom"/>
            <w:hideMark/>
          </w:tcPr>
          <w:p w14:paraId="2147FB9C" w14:textId="77777777" w:rsidR="00C04375" w:rsidRPr="00C52020" w:rsidRDefault="00C04375" w:rsidP="00C04375">
            <w:pPr>
              <w:jc w:val="right"/>
              <w:rPr>
                <w:szCs w:val="24"/>
                <w:lang w:eastAsia="lt-LT"/>
              </w:rPr>
            </w:pPr>
            <w:r w:rsidRPr="00C52020">
              <w:rPr>
                <w:szCs w:val="24"/>
                <w:lang w:eastAsia="lt-LT"/>
              </w:rPr>
              <w:t>964,4</w:t>
            </w:r>
          </w:p>
        </w:tc>
        <w:tc>
          <w:tcPr>
            <w:tcW w:w="1540" w:type="dxa"/>
            <w:tcBorders>
              <w:top w:val="nil"/>
              <w:left w:val="nil"/>
              <w:bottom w:val="single" w:sz="4" w:space="0" w:color="auto"/>
              <w:right w:val="single" w:sz="4" w:space="0" w:color="auto"/>
            </w:tcBorders>
            <w:shd w:val="clear" w:color="auto" w:fill="auto"/>
            <w:noWrap/>
            <w:vAlign w:val="bottom"/>
            <w:hideMark/>
          </w:tcPr>
          <w:p w14:paraId="618C5AD3"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4CAB770"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70CD0928" w14:textId="77777777" w:rsidR="00C04375" w:rsidRPr="00C52020" w:rsidRDefault="00C04375" w:rsidP="00C04375">
            <w:pPr>
              <w:rPr>
                <w:color w:val="000000"/>
                <w:szCs w:val="24"/>
                <w:lang w:eastAsia="lt-LT"/>
              </w:rPr>
            </w:pPr>
            <w:r w:rsidRPr="00C52020">
              <w:rPr>
                <w:color w:val="000000"/>
                <w:szCs w:val="24"/>
                <w:lang w:eastAsia="lt-LT"/>
              </w:rPr>
              <w:t xml:space="preserve">7.1.5.8 </w:t>
            </w:r>
          </w:p>
        </w:tc>
        <w:tc>
          <w:tcPr>
            <w:tcW w:w="3324" w:type="dxa"/>
            <w:tcBorders>
              <w:top w:val="nil"/>
              <w:left w:val="nil"/>
              <w:bottom w:val="single" w:sz="4" w:space="0" w:color="auto"/>
              <w:right w:val="single" w:sz="4" w:space="0" w:color="auto"/>
            </w:tcBorders>
            <w:shd w:val="clear" w:color="auto" w:fill="auto"/>
            <w:vAlign w:val="bottom"/>
            <w:hideMark/>
          </w:tcPr>
          <w:p w14:paraId="04E53B6C" w14:textId="77777777" w:rsidR="00C04375" w:rsidRPr="00C52020" w:rsidRDefault="00C04375" w:rsidP="00C04375">
            <w:pPr>
              <w:rPr>
                <w:color w:val="000000"/>
                <w:szCs w:val="24"/>
                <w:lang w:eastAsia="lt-LT"/>
              </w:rPr>
            </w:pPr>
            <w:r w:rsidRPr="00C52020">
              <w:rPr>
                <w:color w:val="000000"/>
                <w:szCs w:val="24"/>
                <w:lang w:eastAsia="lt-LT"/>
              </w:rPr>
              <w:t>Palūkanų už paskolas mokėjimas</w:t>
            </w:r>
          </w:p>
        </w:tc>
        <w:tc>
          <w:tcPr>
            <w:tcW w:w="1400" w:type="dxa"/>
            <w:tcBorders>
              <w:top w:val="nil"/>
              <w:left w:val="nil"/>
              <w:bottom w:val="single" w:sz="4" w:space="0" w:color="auto"/>
              <w:right w:val="single" w:sz="4" w:space="0" w:color="auto"/>
            </w:tcBorders>
            <w:shd w:val="clear" w:color="auto" w:fill="auto"/>
            <w:noWrap/>
            <w:vAlign w:val="bottom"/>
            <w:hideMark/>
          </w:tcPr>
          <w:p w14:paraId="69254352" w14:textId="77777777" w:rsidR="00C04375" w:rsidRPr="00C52020" w:rsidRDefault="00C04375" w:rsidP="00C04375">
            <w:pPr>
              <w:jc w:val="right"/>
              <w:rPr>
                <w:color w:val="000000"/>
                <w:szCs w:val="24"/>
                <w:lang w:eastAsia="lt-LT"/>
              </w:rPr>
            </w:pPr>
            <w:r w:rsidRPr="00C52020">
              <w:rPr>
                <w:color w:val="000000"/>
                <w:szCs w:val="24"/>
                <w:lang w:eastAsia="lt-LT"/>
              </w:rPr>
              <w:t>377</w:t>
            </w:r>
          </w:p>
        </w:tc>
        <w:tc>
          <w:tcPr>
            <w:tcW w:w="1376" w:type="dxa"/>
            <w:tcBorders>
              <w:top w:val="nil"/>
              <w:left w:val="nil"/>
              <w:bottom w:val="single" w:sz="4" w:space="0" w:color="auto"/>
              <w:right w:val="single" w:sz="4" w:space="0" w:color="auto"/>
            </w:tcBorders>
            <w:shd w:val="clear" w:color="auto" w:fill="auto"/>
            <w:noWrap/>
            <w:vAlign w:val="bottom"/>
            <w:hideMark/>
          </w:tcPr>
          <w:p w14:paraId="55949D9E" w14:textId="77777777" w:rsidR="00C04375" w:rsidRPr="00C52020" w:rsidRDefault="00C04375" w:rsidP="00C04375">
            <w:pPr>
              <w:jc w:val="right"/>
              <w:rPr>
                <w:color w:val="000000"/>
                <w:szCs w:val="24"/>
                <w:lang w:eastAsia="lt-LT"/>
              </w:rPr>
            </w:pPr>
            <w:r w:rsidRPr="00C52020">
              <w:rPr>
                <w:color w:val="000000"/>
                <w:szCs w:val="24"/>
                <w:lang w:eastAsia="lt-LT"/>
              </w:rPr>
              <w:t>350</w:t>
            </w:r>
          </w:p>
        </w:tc>
        <w:tc>
          <w:tcPr>
            <w:tcW w:w="1376" w:type="dxa"/>
            <w:tcBorders>
              <w:top w:val="nil"/>
              <w:left w:val="nil"/>
              <w:bottom w:val="single" w:sz="4" w:space="0" w:color="auto"/>
              <w:right w:val="single" w:sz="4" w:space="0" w:color="auto"/>
            </w:tcBorders>
            <w:shd w:val="clear" w:color="auto" w:fill="auto"/>
            <w:noWrap/>
            <w:vAlign w:val="bottom"/>
            <w:hideMark/>
          </w:tcPr>
          <w:p w14:paraId="416FA7C4" w14:textId="77777777" w:rsidR="00C04375" w:rsidRPr="00C52020" w:rsidRDefault="00C04375" w:rsidP="00C04375">
            <w:pPr>
              <w:jc w:val="right"/>
              <w:rPr>
                <w:color w:val="000000"/>
                <w:szCs w:val="24"/>
                <w:lang w:eastAsia="lt-LT"/>
              </w:rPr>
            </w:pPr>
            <w:r w:rsidRPr="00C52020">
              <w:rPr>
                <w:color w:val="000000"/>
                <w:szCs w:val="24"/>
                <w:lang w:eastAsia="lt-LT"/>
              </w:rPr>
              <w:t>350</w:t>
            </w:r>
          </w:p>
        </w:tc>
        <w:tc>
          <w:tcPr>
            <w:tcW w:w="1540" w:type="dxa"/>
            <w:tcBorders>
              <w:top w:val="nil"/>
              <w:left w:val="nil"/>
              <w:bottom w:val="single" w:sz="4" w:space="0" w:color="auto"/>
              <w:right w:val="single" w:sz="4" w:space="0" w:color="auto"/>
            </w:tcBorders>
            <w:shd w:val="clear" w:color="auto" w:fill="auto"/>
            <w:noWrap/>
            <w:vAlign w:val="bottom"/>
            <w:hideMark/>
          </w:tcPr>
          <w:p w14:paraId="7383DD3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4E94D819"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0FEC148A" w14:textId="77777777" w:rsidR="00C04375" w:rsidRPr="00C52020" w:rsidRDefault="00C04375" w:rsidP="00C04375">
            <w:pPr>
              <w:rPr>
                <w:color w:val="000000"/>
                <w:szCs w:val="24"/>
                <w:lang w:eastAsia="lt-LT"/>
              </w:rPr>
            </w:pPr>
            <w:r w:rsidRPr="00C52020">
              <w:rPr>
                <w:color w:val="000000"/>
                <w:szCs w:val="24"/>
                <w:lang w:eastAsia="lt-LT"/>
              </w:rPr>
              <w:t>7.1.5.10</w:t>
            </w:r>
          </w:p>
        </w:tc>
        <w:tc>
          <w:tcPr>
            <w:tcW w:w="3324" w:type="dxa"/>
            <w:tcBorders>
              <w:top w:val="nil"/>
              <w:left w:val="nil"/>
              <w:bottom w:val="single" w:sz="4" w:space="0" w:color="auto"/>
              <w:right w:val="single" w:sz="4" w:space="0" w:color="auto"/>
            </w:tcBorders>
            <w:shd w:val="clear" w:color="auto" w:fill="auto"/>
            <w:vAlign w:val="bottom"/>
            <w:hideMark/>
          </w:tcPr>
          <w:p w14:paraId="6EDCA53B" w14:textId="77777777" w:rsidR="00C04375" w:rsidRPr="00C52020" w:rsidRDefault="00C04375" w:rsidP="00C04375">
            <w:pPr>
              <w:rPr>
                <w:color w:val="000000"/>
                <w:szCs w:val="24"/>
                <w:lang w:eastAsia="lt-LT"/>
              </w:rPr>
            </w:pPr>
            <w:r w:rsidRPr="00C52020">
              <w:rPr>
                <w:color w:val="000000"/>
                <w:szCs w:val="24"/>
                <w:lang w:eastAsia="lt-LT"/>
              </w:rPr>
              <w:t>Centralizuotos apskaitos paslaugų teikimas</w:t>
            </w:r>
          </w:p>
        </w:tc>
        <w:tc>
          <w:tcPr>
            <w:tcW w:w="1400" w:type="dxa"/>
            <w:tcBorders>
              <w:top w:val="nil"/>
              <w:left w:val="nil"/>
              <w:bottom w:val="single" w:sz="4" w:space="0" w:color="auto"/>
              <w:right w:val="single" w:sz="4" w:space="0" w:color="auto"/>
            </w:tcBorders>
            <w:shd w:val="clear" w:color="auto" w:fill="auto"/>
            <w:noWrap/>
            <w:vAlign w:val="bottom"/>
            <w:hideMark/>
          </w:tcPr>
          <w:p w14:paraId="21BBC3FE" w14:textId="77777777" w:rsidR="00C04375" w:rsidRPr="00C52020" w:rsidRDefault="00C04375" w:rsidP="00C04375">
            <w:pPr>
              <w:jc w:val="right"/>
              <w:rPr>
                <w:color w:val="000000"/>
                <w:szCs w:val="24"/>
                <w:lang w:eastAsia="lt-LT"/>
              </w:rPr>
            </w:pPr>
            <w:r w:rsidRPr="00C52020">
              <w:rPr>
                <w:color w:val="000000"/>
                <w:szCs w:val="24"/>
                <w:lang w:eastAsia="lt-LT"/>
              </w:rPr>
              <w:t>451</w:t>
            </w:r>
          </w:p>
        </w:tc>
        <w:tc>
          <w:tcPr>
            <w:tcW w:w="1376" w:type="dxa"/>
            <w:tcBorders>
              <w:top w:val="nil"/>
              <w:left w:val="nil"/>
              <w:bottom w:val="single" w:sz="4" w:space="0" w:color="auto"/>
              <w:right w:val="single" w:sz="4" w:space="0" w:color="auto"/>
            </w:tcBorders>
            <w:shd w:val="clear" w:color="auto" w:fill="auto"/>
            <w:noWrap/>
            <w:vAlign w:val="bottom"/>
            <w:hideMark/>
          </w:tcPr>
          <w:p w14:paraId="3B5AAEFB" w14:textId="77777777" w:rsidR="00C04375" w:rsidRPr="00C52020" w:rsidRDefault="00C04375" w:rsidP="00C04375">
            <w:pPr>
              <w:jc w:val="right"/>
              <w:rPr>
                <w:color w:val="000000"/>
                <w:szCs w:val="24"/>
                <w:lang w:eastAsia="lt-LT"/>
              </w:rPr>
            </w:pPr>
            <w:r w:rsidRPr="00C52020">
              <w:rPr>
                <w:color w:val="000000"/>
                <w:szCs w:val="24"/>
                <w:lang w:eastAsia="lt-LT"/>
              </w:rPr>
              <w:t>496,2</w:t>
            </w:r>
          </w:p>
        </w:tc>
        <w:tc>
          <w:tcPr>
            <w:tcW w:w="1376" w:type="dxa"/>
            <w:tcBorders>
              <w:top w:val="nil"/>
              <w:left w:val="nil"/>
              <w:bottom w:val="single" w:sz="4" w:space="0" w:color="auto"/>
              <w:right w:val="single" w:sz="4" w:space="0" w:color="auto"/>
            </w:tcBorders>
            <w:shd w:val="clear" w:color="auto" w:fill="auto"/>
            <w:noWrap/>
            <w:vAlign w:val="bottom"/>
            <w:hideMark/>
          </w:tcPr>
          <w:p w14:paraId="20F7A682" w14:textId="77777777" w:rsidR="00C04375" w:rsidRPr="00C52020" w:rsidRDefault="00C04375" w:rsidP="00C04375">
            <w:pPr>
              <w:jc w:val="right"/>
              <w:rPr>
                <w:color w:val="000000"/>
                <w:szCs w:val="24"/>
                <w:lang w:eastAsia="lt-LT"/>
              </w:rPr>
            </w:pPr>
            <w:r w:rsidRPr="00C52020">
              <w:rPr>
                <w:color w:val="000000"/>
                <w:szCs w:val="24"/>
                <w:lang w:eastAsia="lt-LT"/>
              </w:rPr>
              <w:t>497,2</w:t>
            </w:r>
          </w:p>
        </w:tc>
        <w:tc>
          <w:tcPr>
            <w:tcW w:w="1540" w:type="dxa"/>
            <w:tcBorders>
              <w:top w:val="nil"/>
              <w:left w:val="nil"/>
              <w:bottom w:val="single" w:sz="4" w:space="0" w:color="auto"/>
              <w:right w:val="single" w:sz="4" w:space="0" w:color="auto"/>
            </w:tcBorders>
            <w:shd w:val="clear" w:color="auto" w:fill="auto"/>
            <w:noWrap/>
            <w:vAlign w:val="bottom"/>
            <w:hideMark/>
          </w:tcPr>
          <w:p w14:paraId="57BB7C1A"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FDBC331"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3F330B14" w14:textId="77777777" w:rsidR="00C04375" w:rsidRPr="00C52020" w:rsidRDefault="00C04375" w:rsidP="00C04375">
            <w:pPr>
              <w:rPr>
                <w:color w:val="000000"/>
                <w:szCs w:val="24"/>
                <w:lang w:eastAsia="lt-LT"/>
              </w:rPr>
            </w:pPr>
            <w:r w:rsidRPr="00C52020">
              <w:rPr>
                <w:color w:val="000000"/>
                <w:szCs w:val="24"/>
                <w:lang w:eastAsia="lt-LT"/>
              </w:rPr>
              <w:t>07-1.1-01-03</w:t>
            </w:r>
          </w:p>
        </w:tc>
        <w:tc>
          <w:tcPr>
            <w:tcW w:w="3324" w:type="dxa"/>
            <w:tcBorders>
              <w:top w:val="nil"/>
              <w:left w:val="nil"/>
              <w:bottom w:val="single" w:sz="4" w:space="0" w:color="auto"/>
              <w:right w:val="single" w:sz="4" w:space="0" w:color="auto"/>
            </w:tcBorders>
            <w:shd w:val="clear" w:color="auto" w:fill="auto"/>
            <w:vAlign w:val="bottom"/>
            <w:hideMark/>
          </w:tcPr>
          <w:p w14:paraId="243CC97F" w14:textId="77777777" w:rsidR="00C04375" w:rsidRPr="00C52020" w:rsidRDefault="00C04375" w:rsidP="00C04375">
            <w:pPr>
              <w:rPr>
                <w:color w:val="000000"/>
                <w:szCs w:val="24"/>
                <w:lang w:eastAsia="lt-LT"/>
              </w:rPr>
            </w:pPr>
            <w:r w:rsidRPr="00C52020">
              <w:rPr>
                <w:color w:val="000000"/>
                <w:szCs w:val="24"/>
                <w:lang w:eastAsia="lt-LT"/>
              </w:rPr>
              <w:t>Valstybės deleguotų funkcijų vykdymas</w:t>
            </w:r>
          </w:p>
        </w:tc>
        <w:tc>
          <w:tcPr>
            <w:tcW w:w="1400" w:type="dxa"/>
            <w:tcBorders>
              <w:top w:val="nil"/>
              <w:left w:val="nil"/>
              <w:bottom w:val="single" w:sz="4" w:space="0" w:color="auto"/>
              <w:right w:val="single" w:sz="4" w:space="0" w:color="auto"/>
            </w:tcBorders>
            <w:shd w:val="clear" w:color="auto" w:fill="auto"/>
            <w:noWrap/>
            <w:vAlign w:val="bottom"/>
            <w:hideMark/>
          </w:tcPr>
          <w:p w14:paraId="4B0ACEB3" w14:textId="77777777" w:rsidR="00C04375" w:rsidRPr="00C52020" w:rsidRDefault="00C04375" w:rsidP="00C04375">
            <w:pPr>
              <w:jc w:val="right"/>
              <w:rPr>
                <w:color w:val="000000"/>
                <w:szCs w:val="24"/>
                <w:lang w:eastAsia="lt-LT"/>
              </w:rPr>
            </w:pPr>
            <w:r w:rsidRPr="00C52020">
              <w:rPr>
                <w:color w:val="000000"/>
                <w:szCs w:val="24"/>
                <w:lang w:eastAsia="lt-LT"/>
              </w:rPr>
              <w:t>1386,2</w:t>
            </w:r>
          </w:p>
        </w:tc>
        <w:tc>
          <w:tcPr>
            <w:tcW w:w="1376" w:type="dxa"/>
            <w:tcBorders>
              <w:top w:val="nil"/>
              <w:left w:val="nil"/>
              <w:bottom w:val="single" w:sz="4" w:space="0" w:color="auto"/>
              <w:right w:val="single" w:sz="4" w:space="0" w:color="auto"/>
            </w:tcBorders>
            <w:shd w:val="clear" w:color="auto" w:fill="auto"/>
            <w:noWrap/>
            <w:vAlign w:val="bottom"/>
            <w:hideMark/>
          </w:tcPr>
          <w:p w14:paraId="78A88064" w14:textId="77777777" w:rsidR="00C04375" w:rsidRPr="00C52020" w:rsidRDefault="00C04375" w:rsidP="00C04375">
            <w:pPr>
              <w:jc w:val="right"/>
              <w:rPr>
                <w:color w:val="000000"/>
                <w:szCs w:val="24"/>
                <w:lang w:eastAsia="lt-LT"/>
              </w:rPr>
            </w:pPr>
            <w:r w:rsidRPr="00C52020">
              <w:rPr>
                <w:color w:val="000000"/>
                <w:szCs w:val="24"/>
                <w:lang w:eastAsia="lt-LT"/>
              </w:rPr>
              <w:t>1404,8</w:t>
            </w:r>
          </w:p>
        </w:tc>
        <w:tc>
          <w:tcPr>
            <w:tcW w:w="1376" w:type="dxa"/>
            <w:tcBorders>
              <w:top w:val="nil"/>
              <w:left w:val="nil"/>
              <w:bottom w:val="single" w:sz="4" w:space="0" w:color="auto"/>
              <w:right w:val="single" w:sz="4" w:space="0" w:color="auto"/>
            </w:tcBorders>
            <w:shd w:val="clear" w:color="auto" w:fill="auto"/>
            <w:noWrap/>
            <w:vAlign w:val="bottom"/>
            <w:hideMark/>
          </w:tcPr>
          <w:p w14:paraId="73527496" w14:textId="77777777" w:rsidR="00C04375" w:rsidRPr="00C52020" w:rsidRDefault="00C04375" w:rsidP="00C04375">
            <w:pPr>
              <w:jc w:val="right"/>
              <w:rPr>
                <w:color w:val="000000"/>
                <w:szCs w:val="24"/>
                <w:lang w:eastAsia="lt-LT"/>
              </w:rPr>
            </w:pPr>
            <w:r w:rsidRPr="00C52020">
              <w:rPr>
                <w:color w:val="000000"/>
                <w:szCs w:val="24"/>
                <w:lang w:eastAsia="lt-LT"/>
              </w:rPr>
              <w:t>1424,1</w:t>
            </w:r>
          </w:p>
        </w:tc>
        <w:tc>
          <w:tcPr>
            <w:tcW w:w="1540" w:type="dxa"/>
            <w:tcBorders>
              <w:top w:val="nil"/>
              <w:left w:val="nil"/>
              <w:bottom w:val="single" w:sz="4" w:space="0" w:color="auto"/>
              <w:right w:val="single" w:sz="4" w:space="0" w:color="auto"/>
            </w:tcBorders>
            <w:shd w:val="clear" w:color="auto" w:fill="auto"/>
            <w:noWrap/>
            <w:vAlign w:val="bottom"/>
            <w:hideMark/>
          </w:tcPr>
          <w:p w14:paraId="3D4F8CDD"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77DE354C"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1CDBFE87" w14:textId="77777777" w:rsidR="00C04375" w:rsidRPr="00C52020" w:rsidRDefault="00C04375" w:rsidP="00C04375">
            <w:pPr>
              <w:rPr>
                <w:color w:val="000000"/>
                <w:szCs w:val="24"/>
                <w:lang w:eastAsia="lt-LT"/>
              </w:rPr>
            </w:pPr>
            <w:r w:rsidRPr="00C52020">
              <w:rPr>
                <w:color w:val="000000"/>
                <w:szCs w:val="24"/>
                <w:lang w:eastAsia="lt-LT"/>
              </w:rPr>
              <w:t>7.1.6.14</w:t>
            </w:r>
          </w:p>
        </w:tc>
        <w:tc>
          <w:tcPr>
            <w:tcW w:w="3324" w:type="dxa"/>
            <w:tcBorders>
              <w:top w:val="nil"/>
              <w:left w:val="nil"/>
              <w:bottom w:val="single" w:sz="4" w:space="0" w:color="auto"/>
              <w:right w:val="single" w:sz="4" w:space="0" w:color="auto"/>
            </w:tcBorders>
            <w:shd w:val="clear" w:color="auto" w:fill="auto"/>
            <w:vAlign w:val="bottom"/>
            <w:hideMark/>
          </w:tcPr>
          <w:p w14:paraId="3EC03EB6" w14:textId="77777777" w:rsidR="00C04375" w:rsidRPr="00C52020" w:rsidRDefault="00C04375" w:rsidP="00C04375">
            <w:pPr>
              <w:rPr>
                <w:color w:val="000000"/>
                <w:szCs w:val="24"/>
                <w:lang w:eastAsia="lt-LT"/>
              </w:rPr>
            </w:pPr>
            <w:r w:rsidRPr="00C52020">
              <w:rPr>
                <w:color w:val="000000"/>
                <w:szCs w:val="24"/>
                <w:lang w:eastAsia="lt-LT"/>
              </w:rPr>
              <w:t>Prevencinės akcijos, programos</w:t>
            </w:r>
          </w:p>
        </w:tc>
        <w:tc>
          <w:tcPr>
            <w:tcW w:w="1400" w:type="dxa"/>
            <w:tcBorders>
              <w:top w:val="nil"/>
              <w:left w:val="nil"/>
              <w:bottom w:val="single" w:sz="4" w:space="0" w:color="auto"/>
              <w:right w:val="single" w:sz="4" w:space="0" w:color="auto"/>
            </w:tcBorders>
            <w:shd w:val="clear" w:color="auto" w:fill="auto"/>
            <w:noWrap/>
            <w:vAlign w:val="bottom"/>
            <w:hideMark/>
          </w:tcPr>
          <w:p w14:paraId="70329266" w14:textId="77777777" w:rsidR="00C04375" w:rsidRPr="00C52020" w:rsidRDefault="00C04375" w:rsidP="00C04375">
            <w:pPr>
              <w:jc w:val="right"/>
              <w:rPr>
                <w:color w:val="000000"/>
                <w:szCs w:val="24"/>
                <w:lang w:eastAsia="lt-LT"/>
              </w:rPr>
            </w:pPr>
            <w:r w:rsidRPr="00C52020">
              <w:rPr>
                <w:color w:val="000000"/>
                <w:szCs w:val="24"/>
                <w:lang w:eastAsia="lt-LT"/>
              </w:rPr>
              <w:t>10,5</w:t>
            </w:r>
          </w:p>
        </w:tc>
        <w:tc>
          <w:tcPr>
            <w:tcW w:w="1376" w:type="dxa"/>
            <w:tcBorders>
              <w:top w:val="nil"/>
              <w:left w:val="nil"/>
              <w:bottom w:val="single" w:sz="4" w:space="0" w:color="auto"/>
              <w:right w:val="single" w:sz="4" w:space="0" w:color="auto"/>
            </w:tcBorders>
            <w:shd w:val="clear" w:color="auto" w:fill="auto"/>
            <w:noWrap/>
            <w:vAlign w:val="bottom"/>
            <w:hideMark/>
          </w:tcPr>
          <w:p w14:paraId="5F273B6E" w14:textId="77777777" w:rsidR="00C04375" w:rsidRPr="00C52020" w:rsidRDefault="00C04375" w:rsidP="00C04375">
            <w:pPr>
              <w:jc w:val="right"/>
              <w:rPr>
                <w:color w:val="000000"/>
                <w:szCs w:val="24"/>
                <w:lang w:eastAsia="lt-LT"/>
              </w:rPr>
            </w:pPr>
            <w:r w:rsidRPr="00C52020">
              <w:rPr>
                <w:color w:val="000000"/>
                <w:szCs w:val="24"/>
                <w:lang w:eastAsia="lt-LT"/>
              </w:rPr>
              <w:t>10,5</w:t>
            </w:r>
          </w:p>
        </w:tc>
        <w:tc>
          <w:tcPr>
            <w:tcW w:w="1376" w:type="dxa"/>
            <w:tcBorders>
              <w:top w:val="nil"/>
              <w:left w:val="nil"/>
              <w:bottom w:val="single" w:sz="4" w:space="0" w:color="auto"/>
              <w:right w:val="single" w:sz="4" w:space="0" w:color="auto"/>
            </w:tcBorders>
            <w:shd w:val="clear" w:color="auto" w:fill="auto"/>
            <w:noWrap/>
            <w:vAlign w:val="bottom"/>
            <w:hideMark/>
          </w:tcPr>
          <w:p w14:paraId="7F1FC5D8" w14:textId="77777777" w:rsidR="00C04375" w:rsidRPr="00C52020" w:rsidRDefault="00C04375" w:rsidP="00C04375">
            <w:pPr>
              <w:jc w:val="right"/>
              <w:rPr>
                <w:color w:val="000000"/>
                <w:szCs w:val="24"/>
                <w:lang w:eastAsia="lt-LT"/>
              </w:rPr>
            </w:pPr>
            <w:r w:rsidRPr="00C52020">
              <w:rPr>
                <w:color w:val="000000"/>
                <w:szCs w:val="24"/>
                <w:lang w:eastAsia="lt-LT"/>
              </w:rPr>
              <w:t>11,5</w:t>
            </w:r>
          </w:p>
        </w:tc>
        <w:tc>
          <w:tcPr>
            <w:tcW w:w="1540" w:type="dxa"/>
            <w:tcBorders>
              <w:top w:val="nil"/>
              <w:left w:val="nil"/>
              <w:bottom w:val="single" w:sz="4" w:space="0" w:color="auto"/>
              <w:right w:val="single" w:sz="4" w:space="0" w:color="auto"/>
            </w:tcBorders>
            <w:shd w:val="clear" w:color="auto" w:fill="auto"/>
            <w:noWrap/>
            <w:vAlign w:val="bottom"/>
            <w:hideMark/>
          </w:tcPr>
          <w:p w14:paraId="00F5FC57" w14:textId="77777777" w:rsidR="00C04375" w:rsidRPr="00C52020" w:rsidRDefault="00C04375" w:rsidP="00C04375">
            <w:pPr>
              <w:jc w:val="right"/>
              <w:rPr>
                <w:color w:val="000000"/>
                <w:szCs w:val="24"/>
                <w:lang w:eastAsia="lt-LT"/>
              </w:rPr>
            </w:pPr>
            <w:r w:rsidRPr="00C52020">
              <w:rPr>
                <w:color w:val="000000"/>
                <w:szCs w:val="24"/>
                <w:lang w:eastAsia="lt-LT"/>
              </w:rPr>
              <w:t>1.1.1.1</w:t>
            </w:r>
          </w:p>
        </w:tc>
      </w:tr>
      <w:tr w:rsidR="00C04375" w:rsidRPr="00C52020" w14:paraId="54939305" w14:textId="77777777" w:rsidTr="00014BDD">
        <w:trPr>
          <w:trHeight w:val="288"/>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22AF9E72" w14:textId="77777777" w:rsidR="00C04375" w:rsidRPr="00C52020" w:rsidRDefault="00C04375" w:rsidP="00C04375">
            <w:pPr>
              <w:rPr>
                <w:color w:val="000000"/>
                <w:szCs w:val="24"/>
                <w:lang w:eastAsia="lt-LT"/>
              </w:rPr>
            </w:pPr>
            <w:r w:rsidRPr="00C52020">
              <w:rPr>
                <w:color w:val="000000"/>
                <w:szCs w:val="24"/>
                <w:lang w:eastAsia="lt-LT"/>
              </w:rPr>
              <w:t>7.1.6.16</w:t>
            </w:r>
          </w:p>
        </w:tc>
        <w:tc>
          <w:tcPr>
            <w:tcW w:w="3324" w:type="dxa"/>
            <w:tcBorders>
              <w:top w:val="nil"/>
              <w:left w:val="nil"/>
              <w:bottom w:val="single" w:sz="4" w:space="0" w:color="auto"/>
              <w:right w:val="single" w:sz="4" w:space="0" w:color="auto"/>
            </w:tcBorders>
            <w:shd w:val="clear" w:color="auto" w:fill="auto"/>
            <w:vAlign w:val="bottom"/>
            <w:hideMark/>
          </w:tcPr>
          <w:p w14:paraId="465E47C4" w14:textId="77777777" w:rsidR="00C04375" w:rsidRPr="00C52020" w:rsidRDefault="00C04375" w:rsidP="00C04375">
            <w:pPr>
              <w:rPr>
                <w:color w:val="000000"/>
                <w:szCs w:val="24"/>
                <w:lang w:eastAsia="lt-LT"/>
              </w:rPr>
            </w:pPr>
            <w:r w:rsidRPr="00C52020">
              <w:rPr>
                <w:color w:val="000000"/>
                <w:szCs w:val="24"/>
                <w:lang w:eastAsia="lt-LT"/>
              </w:rPr>
              <w:t>Priešgaisrinės saugos vykdymas</w:t>
            </w:r>
          </w:p>
        </w:tc>
        <w:tc>
          <w:tcPr>
            <w:tcW w:w="1400" w:type="dxa"/>
            <w:tcBorders>
              <w:top w:val="nil"/>
              <w:left w:val="nil"/>
              <w:bottom w:val="single" w:sz="4" w:space="0" w:color="auto"/>
              <w:right w:val="single" w:sz="4" w:space="0" w:color="auto"/>
            </w:tcBorders>
            <w:shd w:val="clear" w:color="auto" w:fill="auto"/>
            <w:noWrap/>
            <w:vAlign w:val="bottom"/>
            <w:hideMark/>
          </w:tcPr>
          <w:p w14:paraId="29F40791" w14:textId="77777777" w:rsidR="00C04375" w:rsidRPr="00C52020" w:rsidRDefault="00C04375" w:rsidP="00C04375">
            <w:pPr>
              <w:jc w:val="right"/>
              <w:rPr>
                <w:color w:val="000000"/>
                <w:szCs w:val="24"/>
                <w:lang w:eastAsia="lt-LT"/>
              </w:rPr>
            </w:pPr>
            <w:r w:rsidRPr="00C52020">
              <w:rPr>
                <w:color w:val="000000"/>
                <w:szCs w:val="24"/>
                <w:lang w:eastAsia="lt-LT"/>
              </w:rPr>
              <w:t>1375,2</w:t>
            </w:r>
          </w:p>
        </w:tc>
        <w:tc>
          <w:tcPr>
            <w:tcW w:w="1376" w:type="dxa"/>
            <w:tcBorders>
              <w:top w:val="nil"/>
              <w:left w:val="nil"/>
              <w:bottom w:val="single" w:sz="4" w:space="0" w:color="auto"/>
              <w:right w:val="single" w:sz="4" w:space="0" w:color="auto"/>
            </w:tcBorders>
            <w:shd w:val="clear" w:color="auto" w:fill="auto"/>
            <w:noWrap/>
            <w:vAlign w:val="bottom"/>
            <w:hideMark/>
          </w:tcPr>
          <w:p w14:paraId="11D30598" w14:textId="77777777" w:rsidR="00C04375" w:rsidRPr="00C52020" w:rsidRDefault="00C04375" w:rsidP="00C04375">
            <w:pPr>
              <w:jc w:val="right"/>
              <w:rPr>
                <w:color w:val="000000"/>
                <w:szCs w:val="24"/>
                <w:lang w:eastAsia="lt-LT"/>
              </w:rPr>
            </w:pPr>
            <w:r w:rsidRPr="00C52020">
              <w:rPr>
                <w:color w:val="000000"/>
                <w:szCs w:val="24"/>
                <w:lang w:eastAsia="lt-LT"/>
              </w:rPr>
              <w:t>1512,7</w:t>
            </w:r>
          </w:p>
        </w:tc>
        <w:tc>
          <w:tcPr>
            <w:tcW w:w="1376" w:type="dxa"/>
            <w:tcBorders>
              <w:top w:val="nil"/>
              <w:left w:val="nil"/>
              <w:bottom w:val="single" w:sz="4" w:space="0" w:color="auto"/>
              <w:right w:val="single" w:sz="4" w:space="0" w:color="auto"/>
            </w:tcBorders>
            <w:shd w:val="clear" w:color="auto" w:fill="auto"/>
            <w:noWrap/>
            <w:vAlign w:val="bottom"/>
            <w:hideMark/>
          </w:tcPr>
          <w:p w14:paraId="678A495F" w14:textId="77777777" w:rsidR="00C04375" w:rsidRPr="00C52020" w:rsidRDefault="00C04375" w:rsidP="00C04375">
            <w:pPr>
              <w:jc w:val="right"/>
              <w:rPr>
                <w:color w:val="000000"/>
                <w:szCs w:val="24"/>
                <w:lang w:eastAsia="lt-LT"/>
              </w:rPr>
            </w:pPr>
            <w:r w:rsidRPr="00C52020">
              <w:rPr>
                <w:color w:val="000000"/>
                <w:szCs w:val="24"/>
                <w:lang w:eastAsia="lt-LT"/>
              </w:rPr>
              <w:t>1664</w:t>
            </w:r>
          </w:p>
        </w:tc>
        <w:tc>
          <w:tcPr>
            <w:tcW w:w="1540" w:type="dxa"/>
            <w:tcBorders>
              <w:top w:val="nil"/>
              <w:left w:val="nil"/>
              <w:bottom w:val="single" w:sz="4" w:space="0" w:color="auto"/>
              <w:right w:val="single" w:sz="4" w:space="0" w:color="auto"/>
            </w:tcBorders>
            <w:shd w:val="clear" w:color="auto" w:fill="auto"/>
            <w:noWrap/>
            <w:vAlign w:val="bottom"/>
            <w:hideMark/>
          </w:tcPr>
          <w:p w14:paraId="3F2DA158"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D6B880E" w14:textId="77777777" w:rsidTr="00014BDD">
        <w:trPr>
          <w:trHeight w:val="960"/>
        </w:trPr>
        <w:tc>
          <w:tcPr>
            <w:tcW w:w="1349" w:type="dxa"/>
            <w:tcBorders>
              <w:top w:val="nil"/>
              <w:left w:val="single" w:sz="4" w:space="0" w:color="auto"/>
              <w:bottom w:val="single" w:sz="4" w:space="0" w:color="auto"/>
              <w:right w:val="single" w:sz="4" w:space="0" w:color="auto"/>
            </w:tcBorders>
            <w:shd w:val="clear" w:color="auto" w:fill="auto"/>
            <w:vAlign w:val="bottom"/>
            <w:hideMark/>
          </w:tcPr>
          <w:p w14:paraId="3C7C0FCB" w14:textId="77777777" w:rsidR="00C04375" w:rsidRPr="00C52020" w:rsidRDefault="00C04375" w:rsidP="00C04375">
            <w:pPr>
              <w:rPr>
                <w:color w:val="000000"/>
                <w:szCs w:val="24"/>
                <w:lang w:eastAsia="lt-LT"/>
              </w:rPr>
            </w:pPr>
            <w:r w:rsidRPr="00C52020">
              <w:rPr>
                <w:color w:val="000000"/>
                <w:szCs w:val="24"/>
                <w:lang w:eastAsia="lt-LT"/>
              </w:rPr>
              <w:t>7.1.6.22</w:t>
            </w:r>
          </w:p>
        </w:tc>
        <w:tc>
          <w:tcPr>
            <w:tcW w:w="3324" w:type="dxa"/>
            <w:tcBorders>
              <w:top w:val="nil"/>
              <w:left w:val="nil"/>
              <w:bottom w:val="single" w:sz="4" w:space="0" w:color="auto"/>
              <w:right w:val="single" w:sz="4" w:space="0" w:color="auto"/>
            </w:tcBorders>
            <w:shd w:val="clear" w:color="auto" w:fill="auto"/>
            <w:vAlign w:val="bottom"/>
            <w:hideMark/>
          </w:tcPr>
          <w:p w14:paraId="7E76A493" w14:textId="77777777" w:rsidR="00C04375" w:rsidRPr="00C52020" w:rsidRDefault="00C04375" w:rsidP="00C04375">
            <w:pPr>
              <w:rPr>
                <w:color w:val="000000"/>
                <w:szCs w:val="24"/>
                <w:lang w:eastAsia="lt-LT"/>
              </w:rPr>
            </w:pPr>
            <w:r w:rsidRPr="00C52020">
              <w:rPr>
                <w:color w:val="000000"/>
                <w:szCs w:val="24"/>
                <w:lang w:eastAsia="lt-LT"/>
              </w:rPr>
              <w:t>Narkotikų, alkoholio ir tabako kontrolės, narkomanijos ir alkoholizmo prevencijos Kelmės rajono savivaldybės teritorijoje 2024-2026 m. priemonių planas</w:t>
            </w:r>
          </w:p>
        </w:tc>
        <w:tc>
          <w:tcPr>
            <w:tcW w:w="1400" w:type="dxa"/>
            <w:tcBorders>
              <w:top w:val="nil"/>
              <w:left w:val="nil"/>
              <w:bottom w:val="single" w:sz="4" w:space="0" w:color="auto"/>
              <w:right w:val="single" w:sz="4" w:space="0" w:color="auto"/>
            </w:tcBorders>
            <w:shd w:val="clear" w:color="auto" w:fill="auto"/>
            <w:noWrap/>
            <w:vAlign w:val="bottom"/>
            <w:hideMark/>
          </w:tcPr>
          <w:p w14:paraId="2894A6B2" w14:textId="77777777" w:rsidR="00C04375" w:rsidRPr="00C52020" w:rsidRDefault="00C04375" w:rsidP="00C04375">
            <w:pPr>
              <w:jc w:val="right"/>
              <w:rPr>
                <w:color w:val="000000"/>
                <w:szCs w:val="24"/>
                <w:lang w:eastAsia="lt-LT"/>
              </w:rPr>
            </w:pPr>
            <w:r w:rsidRPr="00C52020">
              <w:rPr>
                <w:color w:val="000000"/>
                <w:szCs w:val="24"/>
                <w:lang w:eastAsia="lt-LT"/>
              </w:rPr>
              <w:t>4,5</w:t>
            </w:r>
          </w:p>
        </w:tc>
        <w:tc>
          <w:tcPr>
            <w:tcW w:w="1376" w:type="dxa"/>
            <w:tcBorders>
              <w:top w:val="nil"/>
              <w:left w:val="nil"/>
              <w:bottom w:val="single" w:sz="4" w:space="0" w:color="auto"/>
              <w:right w:val="single" w:sz="4" w:space="0" w:color="auto"/>
            </w:tcBorders>
            <w:shd w:val="clear" w:color="auto" w:fill="auto"/>
            <w:noWrap/>
            <w:vAlign w:val="bottom"/>
            <w:hideMark/>
          </w:tcPr>
          <w:p w14:paraId="69CBC7EA" w14:textId="77777777" w:rsidR="00C04375" w:rsidRPr="00C52020" w:rsidRDefault="00C04375" w:rsidP="00C04375">
            <w:pPr>
              <w:jc w:val="right"/>
              <w:rPr>
                <w:color w:val="000000"/>
                <w:szCs w:val="24"/>
                <w:lang w:eastAsia="lt-LT"/>
              </w:rPr>
            </w:pPr>
            <w:r w:rsidRPr="00C52020">
              <w:rPr>
                <w:color w:val="000000"/>
                <w:szCs w:val="24"/>
                <w:lang w:eastAsia="lt-LT"/>
              </w:rPr>
              <w:t>5</w:t>
            </w:r>
          </w:p>
        </w:tc>
        <w:tc>
          <w:tcPr>
            <w:tcW w:w="1376" w:type="dxa"/>
            <w:tcBorders>
              <w:top w:val="nil"/>
              <w:left w:val="nil"/>
              <w:bottom w:val="single" w:sz="4" w:space="0" w:color="auto"/>
              <w:right w:val="single" w:sz="4" w:space="0" w:color="auto"/>
            </w:tcBorders>
            <w:shd w:val="clear" w:color="auto" w:fill="auto"/>
            <w:noWrap/>
            <w:vAlign w:val="bottom"/>
            <w:hideMark/>
          </w:tcPr>
          <w:p w14:paraId="49C14043" w14:textId="77777777" w:rsidR="00C04375" w:rsidRPr="00C52020" w:rsidRDefault="00C04375" w:rsidP="00C04375">
            <w:pPr>
              <w:jc w:val="right"/>
              <w:rPr>
                <w:color w:val="000000"/>
                <w:szCs w:val="24"/>
                <w:lang w:eastAsia="lt-LT"/>
              </w:rPr>
            </w:pPr>
            <w:r w:rsidRPr="00C52020">
              <w:rPr>
                <w:color w:val="000000"/>
                <w:szCs w:val="24"/>
                <w:lang w:eastAsia="lt-LT"/>
              </w:rPr>
              <w:t>6</w:t>
            </w:r>
          </w:p>
        </w:tc>
        <w:tc>
          <w:tcPr>
            <w:tcW w:w="1540" w:type="dxa"/>
            <w:tcBorders>
              <w:top w:val="nil"/>
              <w:left w:val="nil"/>
              <w:bottom w:val="single" w:sz="4" w:space="0" w:color="auto"/>
              <w:right w:val="single" w:sz="4" w:space="0" w:color="auto"/>
            </w:tcBorders>
            <w:shd w:val="clear" w:color="auto" w:fill="auto"/>
            <w:noWrap/>
            <w:vAlign w:val="bottom"/>
            <w:hideMark/>
          </w:tcPr>
          <w:p w14:paraId="15CB2588" w14:textId="04548711" w:rsidR="00C04375" w:rsidRPr="00C52020" w:rsidRDefault="00C04375" w:rsidP="00C04375">
            <w:pPr>
              <w:jc w:val="right"/>
              <w:rPr>
                <w:color w:val="000000"/>
                <w:szCs w:val="24"/>
                <w:lang w:eastAsia="lt-LT"/>
              </w:rPr>
            </w:pPr>
          </w:p>
        </w:tc>
      </w:tr>
      <w:tr w:rsidR="00C04375" w:rsidRPr="00C52020" w14:paraId="65D97DDD" w14:textId="77777777" w:rsidTr="00014BDD">
        <w:trPr>
          <w:trHeight w:val="624"/>
        </w:trPr>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14:paraId="114F5D07" w14:textId="77777777" w:rsidR="00C04375" w:rsidRPr="00C52020" w:rsidRDefault="00C04375" w:rsidP="00C04375">
            <w:pPr>
              <w:jc w:val="cente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000000" w:fill="D0CECE"/>
            <w:vAlign w:val="center"/>
            <w:hideMark/>
          </w:tcPr>
          <w:p w14:paraId="2CB08426" w14:textId="77777777" w:rsidR="00C04375" w:rsidRPr="00C52020" w:rsidRDefault="00C04375" w:rsidP="00C04375">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auto" w:fill="auto"/>
            <w:noWrap/>
            <w:vAlign w:val="bottom"/>
            <w:hideMark/>
          </w:tcPr>
          <w:p w14:paraId="0ACA7EE6" w14:textId="77777777" w:rsidR="00C04375" w:rsidRPr="00C52020" w:rsidRDefault="00C04375" w:rsidP="00C04375">
            <w:pPr>
              <w:jc w:val="right"/>
              <w:rPr>
                <w:color w:val="000000"/>
                <w:szCs w:val="24"/>
                <w:lang w:eastAsia="lt-LT"/>
              </w:rPr>
            </w:pPr>
            <w:r w:rsidRPr="00C52020">
              <w:rPr>
                <w:color w:val="000000"/>
                <w:szCs w:val="24"/>
                <w:lang w:eastAsia="lt-LT"/>
              </w:rPr>
              <w:t>9214,5</w:t>
            </w:r>
          </w:p>
        </w:tc>
        <w:tc>
          <w:tcPr>
            <w:tcW w:w="1376" w:type="dxa"/>
            <w:tcBorders>
              <w:top w:val="nil"/>
              <w:left w:val="nil"/>
              <w:bottom w:val="single" w:sz="4" w:space="0" w:color="auto"/>
              <w:right w:val="single" w:sz="4" w:space="0" w:color="auto"/>
            </w:tcBorders>
            <w:shd w:val="clear" w:color="auto" w:fill="auto"/>
            <w:noWrap/>
            <w:vAlign w:val="bottom"/>
            <w:hideMark/>
          </w:tcPr>
          <w:p w14:paraId="1572EFE9" w14:textId="77777777" w:rsidR="00C04375" w:rsidRPr="00C52020" w:rsidRDefault="00C04375" w:rsidP="00C04375">
            <w:pPr>
              <w:jc w:val="right"/>
              <w:rPr>
                <w:color w:val="000000"/>
                <w:szCs w:val="24"/>
                <w:lang w:eastAsia="lt-LT"/>
              </w:rPr>
            </w:pPr>
            <w:r w:rsidRPr="00C52020">
              <w:rPr>
                <w:color w:val="000000"/>
                <w:szCs w:val="24"/>
                <w:lang w:eastAsia="lt-LT"/>
              </w:rPr>
              <w:t>9966,9</w:t>
            </w:r>
          </w:p>
        </w:tc>
        <w:tc>
          <w:tcPr>
            <w:tcW w:w="1376" w:type="dxa"/>
            <w:tcBorders>
              <w:top w:val="nil"/>
              <w:left w:val="nil"/>
              <w:bottom w:val="single" w:sz="4" w:space="0" w:color="auto"/>
              <w:right w:val="single" w:sz="4" w:space="0" w:color="auto"/>
            </w:tcBorders>
            <w:shd w:val="clear" w:color="auto" w:fill="auto"/>
            <w:noWrap/>
            <w:vAlign w:val="bottom"/>
            <w:hideMark/>
          </w:tcPr>
          <w:p w14:paraId="756A7384" w14:textId="77777777" w:rsidR="00C04375" w:rsidRPr="00C52020" w:rsidRDefault="00C04375" w:rsidP="00C04375">
            <w:pPr>
              <w:jc w:val="right"/>
              <w:rPr>
                <w:color w:val="000000"/>
                <w:szCs w:val="24"/>
                <w:lang w:eastAsia="lt-LT"/>
              </w:rPr>
            </w:pPr>
            <w:r w:rsidRPr="00C52020">
              <w:rPr>
                <w:color w:val="000000"/>
                <w:szCs w:val="24"/>
                <w:lang w:eastAsia="lt-LT"/>
              </w:rPr>
              <w:t>10000,5</w:t>
            </w:r>
          </w:p>
        </w:tc>
        <w:tc>
          <w:tcPr>
            <w:tcW w:w="1540" w:type="dxa"/>
            <w:tcBorders>
              <w:top w:val="nil"/>
              <w:left w:val="nil"/>
              <w:bottom w:val="single" w:sz="4" w:space="0" w:color="auto"/>
              <w:right w:val="single" w:sz="4" w:space="0" w:color="auto"/>
            </w:tcBorders>
            <w:shd w:val="clear" w:color="auto" w:fill="auto"/>
            <w:noWrap/>
            <w:vAlign w:val="bottom"/>
            <w:hideMark/>
          </w:tcPr>
          <w:p w14:paraId="0FDE7FCC"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26FE1DF"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63BE6F6F"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1BC5E199" w14:textId="77777777" w:rsidR="00C04375" w:rsidRPr="00C52020" w:rsidRDefault="00C04375" w:rsidP="00C04375">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auto" w:fill="auto"/>
            <w:noWrap/>
            <w:vAlign w:val="bottom"/>
            <w:hideMark/>
          </w:tcPr>
          <w:p w14:paraId="116C701E"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815F7F5"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4DD6294D"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2BFB4AC3"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38414B8"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79390957"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1C284CF0" w14:textId="77777777" w:rsidR="00C04375" w:rsidRPr="00C52020" w:rsidRDefault="00C04375" w:rsidP="00C04375">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auto" w:fill="auto"/>
            <w:noWrap/>
            <w:vAlign w:val="bottom"/>
            <w:hideMark/>
          </w:tcPr>
          <w:p w14:paraId="511C5041" w14:textId="77777777" w:rsidR="00C04375" w:rsidRPr="00C52020" w:rsidRDefault="00C04375" w:rsidP="00C04375">
            <w:pPr>
              <w:jc w:val="right"/>
              <w:rPr>
                <w:color w:val="000000"/>
                <w:szCs w:val="24"/>
                <w:lang w:eastAsia="lt-LT"/>
              </w:rPr>
            </w:pPr>
            <w:r w:rsidRPr="00C52020">
              <w:rPr>
                <w:color w:val="000000"/>
                <w:szCs w:val="24"/>
                <w:lang w:eastAsia="lt-LT"/>
              </w:rPr>
              <w:t>7220,3</w:t>
            </w:r>
          </w:p>
        </w:tc>
        <w:tc>
          <w:tcPr>
            <w:tcW w:w="1376" w:type="dxa"/>
            <w:tcBorders>
              <w:top w:val="nil"/>
              <w:left w:val="nil"/>
              <w:bottom w:val="single" w:sz="4" w:space="0" w:color="auto"/>
              <w:right w:val="single" w:sz="4" w:space="0" w:color="auto"/>
            </w:tcBorders>
            <w:shd w:val="clear" w:color="auto" w:fill="auto"/>
            <w:noWrap/>
            <w:vAlign w:val="bottom"/>
            <w:hideMark/>
          </w:tcPr>
          <w:p w14:paraId="463FA8E0" w14:textId="77777777" w:rsidR="00C04375" w:rsidRPr="00C52020" w:rsidRDefault="00C04375" w:rsidP="00C04375">
            <w:pPr>
              <w:jc w:val="right"/>
              <w:rPr>
                <w:color w:val="000000"/>
                <w:szCs w:val="24"/>
                <w:lang w:eastAsia="lt-LT"/>
              </w:rPr>
            </w:pPr>
            <w:r w:rsidRPr="00C52020">
              <w:rPr>
                <w:color w:val="000000"/>
                <w:szCs w:val="24"/>
                <w:lang w:eastAsia="lt-LT"/>
              </w:rPr>
              <w:t>7853,2</w:t>
            </w:r>
          </w:p>
        </w:tc>
        <w:tc>
          <w:tcPr>
            <w:tcW w:w="1376" w:type="dxa"/>
            <w:tcBorders>
              <w:top w:val="nil"/>
              <w:left w:val="nil"/>
              <w:bottom w:val="single" w:sz="4" w:space="0" w:color="auto"/>
              <w:right w:val="single" w:sz="4" w:space="0" w:color="auto"/>
            </w:tcBorders>
            <w:shd w:val="clear" w:color="auto" w:fill="auto"/>
            <w:noWrap/>
            <w:vAlign w:val="bottom"/>
            <w:hideMark/>
          </w:tcPr>
          <w:p w14:paraId="133E7C5C" w14:textId="77777777" w:rsidR="00C04375" w:rsidRPr="00C52020" w:rsidRDefault="00C04375" w:rsidP="00C04375">
            <w:pPr>
              <w:jc w:val="right"/>
              <w:rPr>
                <w:color w:val="000000"/>
                <w:szCs w:val="24"/>
                <w:lang w:eastAsia="lt-LT"/>
              </w:rPr>
            </w:pPr>
            <w:r w:rsidRPr="00C52020">
              <w:rPr>
                <w:color w:val="000000"/>
                <w:szCs w:val="24"/>
                <w:lang w:eastAsia="lt-LT"/>
              </w:rPr>
              <w:t>7754,6</w:t>
            </w:r>
          </w:p>
        </w:tc>
        <w:tc>
          <w:tcPr>
            <w:tcW w:w="1540" w:type="dxa"/>
            <w:tcBorders>
              <w:top w:val="nil"/>
              <w:left w:val="nil"/>
              <w:bottom w:val="single" w:sz="4" w:space="0" w:color="auto"/>
              <w:right w:val="single" w:sz="4" w:space="0" w:color="auto"/>
            </w:tcBorders>
            <w:shd w:val="clear" w:color="auto" w:fill="auto"/>
            <w:noWrap/>
            <w:vAlign w:val="bottom"/>
            <w:hideMark/>
          </w:tcPr>
          <w:p w14:paraId="5F3586DF"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A61B088"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1D1BAC6A"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9B2229E" w14:textId="77777777" w:rsidR="00C04375" w:rsidRPr="00C52020" w:rsidRDefault="00C04375" w:rsidP="00C04375">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auto" w:fill="auto"/>
            <w:noWrap/>
            <w:vAlign w:val="bottom"/>
            <w:hideMark/>
          </w:tcPr>
          <w:p w14:paraId="51E6E582" w14:textId="77777777" w:rsidR="00C04375" w:rsidRPr="00C52020" w:rsidRDefault="00C04375" w:rsidP="00C04375">
            <w:pPr>
              <w:jc w:val="right"/>
              <w:rPr>
                <w:color w:val="000000"/>
                <w:szCs w:val="24"/>
                <w:lang w:eastAsia="lt-LT"/>
              </w:rPr>
            </w:pPr>
            <w:r w:rsidRPr="00C52020">
              <w:rPr>
                <w:color w:val="000000"/>
                <w:szCs w:val="24"/>
                <w:lang w:eastAsia="lt-LT"/>
              </w:rPr>
              <w:t>1938,3</w:t>
            </w:r>
          </w:p>
        </w:tc>
        <w:tc>
          <w:tcPr>
            <w:tcW w:w="1376" w:type="dxa"/>
            <w:tcBorders>
              <w:top w:val="nil"/>
              <w:left w:val="nil"/>
              <w:bottom w:val="single" w:sz="4" w:space="0" w:color="auto"/>
              <w:right w:val="single" w:sz="4" w:space="0" w:color="auto"/>
            </w:tcBorders>
            <w:shd w:val="clear" w:color="auto" w:fill="auto"/>
            <w:noWrap/>
            <w:vAlign w:val="bottom"/>
            <w:hideMark/>
          </w:tcPr>
          <w:p w14:paraId="21FF8B76" w14:textId="77777777" w:rsidR="00C04375" w:rsidRPr="00C52020" w:rsidRDefault="00C04375" w:rsidP="00C04375">
            <w:pPr>
              <w:jc w:val="right"/>
              <w:rPr>
                <w:color w:val="000000"/>
                <w:szCs w:val="24"/>
                <w:lang w:eastAsia="lt-LT"/>
              </w:rPr>
            </w:pPr>
            <w:r w:rsidRPr="00C52020">
              <w:rPr>
                <w:color w:val="000000"/>
                <w:szCs w:val="24"/>
                <w:lang w:eastAsia="lt-LT"/>
              </w:rPr>
              <w:t>2056,8</w:t>
            </w:r>
          </w:p>
        </w:tc>
        <w:tc>
          <w:tcPr>
            <w:tcW w:w="1376" w:type="dxa"/>
            <w:tcBorders>
              <w:top w:val="nil"/>
              <w:left w:val="nil"/>
              <w:bottom w:val="single" w:sz="4" w:space="0" w:color="auto"/>
              <w:right w:val="single" w:sz="4" w:space="0" w:color="auto"/>
            </w:tcBorders>
            <w:shd w:val="clear" w:color="auto" w:fill="auto"/>
            <w:noWrap/>
            <w:vAlign w:val="bottom"/>
            <w:hideMark/>
          </w:tcPr>
          <w:p w14:paraId="63960289" w14:textId="77777777" w:rsidR="00C04375" w:rsidRPr="00C52020" w:rsidRDefault="00C04375" w:rsidP="00C04375">
            <w:pPr>
              <w:jc w:val="right"/>
              <w:rPr>
                <w:color w:val="000000"/>
                <w:szCs w:val="24"/>
                <w:lang w:eastAsia="lt-LT"/>
              </w:rPr>
            </w:pPr>
            <w:r w:rsidRPr="00C52020">
              <w:rPr>
                <w:color w:val="000000"/>
                <w:szCs w:val="24"/>
                <w:lang w:eastAsia="lt-LT"/>
              </w:rPr>
              <w:t>2189</w:t>
            </w:r>
          </w:p>
        </w:tc>
        <w:tc>
          <w:tcPr>
            <w:tcW w:w="1540" w:type="dxa"/>
            <w:tcBorders>
              <w:top w:val="nil"/>
              <w:left w:val="nil"/>
              <w:bottom w:val="single" w:sz="4" w:space="0" w:color="auto"/>
              <w:right w:val="single" w:sz="4" w:space="0" w:color="auto"/>
            </w:tcBorders>
            <w:shd w:val="clear" w:color="auto" w:fill="auto"/>
            <w:noWrap/>
            <w:vAlign w:val="bottom"/>
            <w:hideMark/>
          </w:tcPr>
          <w:p w14:paraId="0CEC255A"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0C0AF5C6"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70BE2C24"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AB06002" w14:textId="77777777" w:rsidR="00C04375" w:rsidRPr="00C52020" w:rsidRDefault="00C04375" w:rsidP="00C04375">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auto" w:fill="auto"/>
            <w:noWrap/>
            <w:vAlign w:val="bottom"/>
            <w:hideMark/>
          </w:tcPr>
          <w:p w14:paraId="6B5FFB2D" w14:textId="77777777" w:rsidR="00C04375" w:rsidRPr="00C52020" w:rsidRDefault="00C04375" w:rsidP="00C04375">
            <w:pPr>
              <w:jc w:val="right"/>
              <w:rPr>
                <w:color w:val="000000"/>
                <w:szCs w:val="24"/>
                <w:lang w:eastAsia="lt-LT"/>
              </w:rPr>
            </w:pPr>
            <w:r w:rsidRPr="00C52020">
              <w:rPr>
                <w:color w:val="000000"/>
                <w:szCs w:val="24"/>
                <w:lang w:eastAsia="lt-LT"/>
              </w:rPr>
              <w:t>55,9</w:t>
            </w:r>
          </w:p>
        </w:tc>
        <w:tc>
          <w:tcPr>
            <w:tcW w:w="1376" w:type="dxa"/>
            <w:tcBorders>
              <w:top w:val="nil"/>
              <w:left w:val="nil"/>
              <w:bottom w:val="single" w:sz="4" w:space="0" w:color="auto"/>
              <w:right w:val="single" w:sz="4" w:space="0" w:color="auto"/>
            </w:tcBorders>
            <w:shd w:val="clear" w:color="auto" w:fill="auto"/>
            <w:noWrap/>
            <w:vAlign w:val="bottom"/>
            <w:hideMark/>
          </w:tcPr>
          <w:p w14:paraId="5C33CE01" w14:textId="77777777" w:rsidR="00C04375" w:rsidRPr="00C52020" w:rsidRDefault="00C04375" w:rsidP="00C04375">
            <w:pPr>
              <w:jc w:val="right"/>
              <w:rPr>
                <w:color w:val="000000"/>
                <w:szCs w:val="24"/>
                <w:lang w:eastAsia="lt-LT"/>
              </w:rPr>
            </w:pPr>
            <w:r w:rsidRPr="00C52020">
              <w:rPr>
                <w:color w:val="000000"/>
                <w:szCs w:val="24"/>
                <w:lang w:eastAsia="lt-LT"/>
              </w:rPr>
              <w:t>56,9</w:t>
            </w:r>
          </w:p>
        </w:tc>
        <w:tc>
          <w:tcPr>
            <w:tcW w:w="1376" w:type="dxa"/>
            <w:tcBorders>
              <w:top w:val="nil"/>
              <w:left w:val="nil"/>
              <w:bottom w:val="single" w:sz="4" w:space="0" w:color="auto"/>
              <w:right w:val="single" w:sz="4" w:space="0" w:color="auto"/>
            </w:tcBorders>
            <w:shd w:val="clear" w:color="auto" w:fill="auto"/>
            <w:noWrap/>
            <w:vAlign w:val="bottom"/>
            <w:hideMark/>
          </w:tcPr>
          <w:p w14:paraId="4A72E27D" w14:textId="77777777" w:rsidR="00C04375" w:rsidRPr="00C52020" w:rsidRDefault="00C04375" w:rsidP="00C04375">
            <w:pPr>
              <w:jc w:val="right"/>
              <w:rPr>
                <w:color w:val="000000"/>
                <w:szCs w:val="24"/>
                <w:lang w:eastAsia="lt-LT"/>
              </w:rPr>
            </w:pPr>
            <w:r w:rsidRPr="00C52020">
              <w:rPr>
                <w:color w:val="000000"/>
                <w:szCs w:val="24"/>
                <w:lang w:eastAsia="lt-LT"/>
              </w:rPr>
              <w:t>56,9</w:t>
            </w:r>
          </w:p>
        </w:tc>
        <w:tc>
          <w:tcPr>
            <w:tcW w:w="1540" w:type="dxa"/>
            <w:tcBorders>
              <w:top w:val="nil"/>
              <w:left w:val="nil"/>
              <w:bottom w:val="single" w:sz="4" w:space="0" w:color="auto"/>
              <w:right w:val="single" w:sz="4" w:space="0" w:color="auto"/>
            </w:tcBorders>
            <w:shd w:val="clear" w:color="auto" w:fill="auto"/>
            <w:noWrap/>
            <w:vAlign w:val="bottom"/>
            <w:hideMark/>
          </w:tcPr>
          <w:p w14:paraId="3467C55B"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F6ACA09"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1B836BDF"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1BCE13AB" w14:textId="77777777" w:rsidR="00C04375" w:rsidRPr="00C52020" w:rsidRDefault="00C04375" w:rsidP="00C04375">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auto" w:fill="auto"/>
            <w:noWrap/>
            <w:vAlign w:val="bottom"/>
            <w:hideMark/>
          </w:tcPr>
          <w:p w14:paraId="4BD54FCD"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1634CA7"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980930F"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049691FA"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24DBB40"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5ED5872C"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0AF7CE6" w14:textId="77777777" w:rsidR="00C04375" w:rsidRPr="00C52020" w:rsidRDefault="00C04375" w:rsidP="00C04375">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auto" w:fill="auto"/>
            <w:noWrap/>
            <w:vAlign w:val="bottom"/>
            <w:hideMark/>
          </w:tcPr>
          <w:p w14:paraId="27575C32"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D78BF6E"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C54D3EC"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5D52F354"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5946CE0"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0B156902"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4F6A34A3" w14:textId="77777777" w:rsidR="00C04375" w:rsidRPr="00C52020" w:rsidRDefault="00C04375" w:rsidP="00C04375">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auto" w:fill="auto"/>
            <w:noWrap/>
            <w:vAlign w:val="bottom"/>
            <w:hideMark/>
          </w:tcPr>
          <w:p w14:paraId="387232EC"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0185C2F"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1951F64"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20E1E82B"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9A6CFA1"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7A218A23"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73BD6CD4" w14:textId="77777777" w:rsidR="00C04375" w:rsidRPr="00C52020" w:rsidRDefault="00C04375" w:rsidP="00C0437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auto" w:fill="auto"/>
            <w:noWrap/>
            <w:vAlign w:val="bottom"/>
            <w:hideMark/>
          </w:tcPr>
          <w:p w14:paraId="4504F4A1"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6A29A8D1"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B3E3C15"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7D93C984"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743552E2"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7F7824EF"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3F2DCFAC" w14:textId="77777777" w:rsidR="00C04375" w:rsidRPr="00C52020" w:rsidRDefault="00C04375" w:rsidP="00C04375">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auto" w:fill="auto"/>
            <w:noWrap/>
            <w:vAlign w:val="bottom"/>
            <w:hideMark/>
          </w:tcPr>
          <w:p w14:paraId="5B84D439" w14:textId="77777777" w:rsidR="00C04375" w:rsidRPr="00C52020" w:rsidRDefault="00C04375" w:rsidP="00C04375">
            <w:pPr>
              <w:jc w:val="right"/>
              <w:rPr>
                <w:color w:val="000000"/>
                <w:szCs w:val="24"/>
                <w:lang w:eastAsia="lt-LT"/>
              </w:rPr>
            </w:pPr>
            <w:r w:rsidRPr="00C52020">
              <w:rPr>
                <w:color w:val="000000"/>
                <w:szCs w:val="24"/>
                <w:lang w:eastAsia="lt-LT"/>
              </w:rPr>
              <w:t>9214,5</w:t>
            </w:r>
          </w:p>
        </w:tc>
        <w:tc>
          <w:tcPr>
            <w:tcW w:w="1376" w:type="dxa"/>
            <w:tcBorders>
              <w:top w:val="nil"/>
              <w:left w:val="nil"/>
              <w:bottom w:val="single" w:sz="4" w:space="0" w:color="auto"/>
              <w:right w:val="single" w:sz="4" w:space="0" w:color="auto"/>
            </w:tcBorders>
            <w:shd w:val="clear" w:color="auto" w:fill="auto"/>
            <w:noWrap/>
            <w:vAlign w:val="bottom"/>
            <w:hideMark/>
          </w:tcPr>
          <w:p w14:paraId="11CE6747" w14:textId="77777777" w:rsidR="00C04375" w:rsidRPr="00C52020" w:rsidRDefault="00C04375" w:rsidP="00C04375">
            <w:pPr>
              <w:jc w:val="right"/>
              <w:rPr>
                <w:color w:val="000000"/>
                <w:szCs w:val="24"/>
                <w:lang w:eastAsia="lt-LT"/>
              </w:rPr>
            </w:pPr>
            <w:r w:rsidRPr="00C52020">
              <w:rPr>
                <w:color w:val="000000"/>
                <w:szCs w:val="24"/>
                <w:lang w:eastAsia="lt-LT"/>
              </w:rPr>
              <w:t>9966,9</w:t>
            </w:r>
          </w:p>
        </w:tc>
        <w:tc>
          <w:tcPr>
            <w:tcW w:w="1376" w:type="dxa"/>
            <w:tcBorders>
              <w:top w:val="nil"/>
              <w:left w:val="nil"/>
              <w:bottom w:val="single" w:sz="4" w:space="0" w:color="auto"/>
              <w:right w:val="single" w:sz="4" w:space="0" w:color="auto"/>
            </w:tcBorders>
            <w:shd w:val="clear" w:color="auto" w:fill="auto"/>
            <w:noWrap/>
            <w:vAlign w:val="bottom"/>
            <w:hideMark/>
          </w:tcPr>
          <w:p w14:paraId="365CB6BB" w14:textId="77777777" w:rsidR="00C04375" w:rsidRPr="00C52020" w:rsidRDefault="00C04375" w:rsidP="00C04375">
            <w:pPr>
              <w:jc w:val="right"/>
              <w:rPr>
                <w:color w:val="000000"/>
                <w:szCs w:val="24"/>
                <w:lang w:eastAsia="lt-LT"/>
              </w:rPr>
            </w:pPr>
            <w:r w:rsidRPr="00C52020">
              <w:rPr>
                <w:color w:val="000000"/>
                <w:szCs w:val="24"/>
                <w:lang w:eastAsia="lt-LT"/>
              </w:rPr>
              <w:t>10000,5</w:t>
            </w:r>
          </w:p>
        </w:tc>
        <w:tc>
          <w:tcPr>
            <w:tcW w:w="1540" w:type="dxa"/>
            <w:tcBorders>
              <w:top w:val="nil"/>
              <w:left w:val="nil"/>
              <w:bottom w:val="single" w:sz="4" w:space="0" w:color="auto"/>
              <w:right w:val="single" w:sz="4" w:space="0" w:color="auto"/>
            </w:tcBorders>
            <w:shd w:val="clear" w:color="auto" w:fill="auto"/>
            <w:noWrap/>
            <w:vAlign w:val="bottom"/>
            <w:hideMark/>
          </w:tcPr>
          <w:p w14:paraId="1DDAF6A8"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350CAD0B"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3CB9AFB9"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3A971D5B" w14:textId="77777777" w:rsidR="00C04375" w:rsidRPr="00C52020" w:rsidRDefault="00C04375" w:rsidP="00C04375">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auto" w:fill="auto"/>
            <w:noWrap/>
            <w:vAlign w:val="bottom"/>
            <w:hideMark/>
          </w:tcPr>
          <w:p w14:paraId="524DFB08"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14A44CFB"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7E2A024F"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2CA79BB1"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2C962767"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42574D5F"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A400F34" w14:textId="77777777" w:rsidR="00C04375" w:rsidRPr="00C52020" w:rsidRDefault="00C04375" w:rsidP="00C0437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auto" w:fill="auto"/>
            <w:noWrap/>
            <w:vAlign w:val="bottom"/>
            <w:hideMark/>
          </w:tcPr>
          <w:p w14:paraId="7694019F"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70F38C2"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0E013808"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CF3E4E"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36B18435" w14:textId="77777777" w:rsidTr="00014BDD">
        <w:trPr>
          <w:trHeight w:val="288"/>
        </w:trPr>
        <w:tc>
          <w:tcPr>
            <w:tcW w:w="134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370DED" w14:textId="77777777" w:rsidR="00C04375" w:rsidRPr="00C52020" w:rsidRDefault="00C04375" w:rsidP="00C04375">
            <w:pPr>
              <w:jc w:val="center"/>
              <w:rPr>
                <w:color w:val="000000"/>
                <w:szCs w:val="24"/>
                <w:lang w:eastAsia="lt-LT"/>
              </w:rPr>
            </w:pPr>
            <w:r w:rsidRPr="00C52020">
              <w:rPr>
                <w:color w:val="000000"/>
                <w:szCs w:val="24"/>
                <w:lang w:eastAsia="lt-LT"/>
              </w:rPr>
              <w:t> </w:t>
            </w:r>
          </w:p>
        </w:tc>
        <w:tc>
          <w:tcPr>
            <w:tcW w:w="3324" w:type="dxa"/>
            <w:tcBorders>
              <w:top w:val="nil"/>
              <w:left w:val="nil"/>
              <w:bottom w:val="single" w:sz="4" w:space="0" w:color="auto"/>
              <w:right w:val="single" w:sz="4" w:space="0" w:color="auto"/>
            </w:tcBorders>
            <w:shd w:val="clear" w:color="auto" w:fill="auto"/>
            <w:vAlign w:val="bottom"/>
            <w:hideMark/>
          </w:tcPr>
          <w:p w14:paraId="401DF7EB" w14:textId="77777777" w:rsidR="00C04375" w:rsidRPr="00C52020" w:rsidRDefault="00C04375" w:rsidP="00C04375">
            <w:pPr>
              <w:rPr>
                <w:color w:val="000000"/>
                <w:szCs w:val="24"/>
                <w:lang w:eastAsia="lt-LT"/>
              </w:rPr>
            </w:pPr>
            <w:r w:rsidRPr="00C52020">
              <w:rPr>
                <w:color w:val="000000"/>
                <w:szCs w:val="24"/>
                <w:lang w:eastAsia="lt-LT"/>
              </w:rPr>
              <w:t> </w:t>
            </w:r>
          </w:p>
        </w:tc>
        <w:tc>
          <w:tcPr>
            <w:tcW w:w="1400" w:type="dxa"/>
            <w:tcBorders>
              <w:top w:val="nil"/>
              <w:left w:val="nil"/>
              <w:bottom w:val="single" w:sz="4" w:space="0" w:color="auto"/>
              <w:right w:val="single" w:sz="4" w:space="0" w:color="auto"/>
            </w:tcBorders>
            <w:shd w:val="clear" w:color="auto" w:fill="auto"/>
            <w:noWrap/>
            <w:vAlign w:val="bottom"/>
            <w:hideMark/>
          </w:tcPr>
          <w:p w14:paraId="58BCD367"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5F06F8DF" w14:textId="77777777" w:rsidR="00C04375" w:rsidRPr="00C52020" w:rsidRDefault="00C04375" w:rsidP="00C04375">
            <w:pPr>
              <w:rPr>
                <w:color w:val="000000"/>
                <w:szCs w:val="24"/>
                <w:lang w:eastAsia="lt-LT"/>
              </w:rPr>
            </w:pPr>
            <w:r w:rsidRPr="00C52020">
              <w:rPr>
                <w:color w:val="000000"/>
                <w:szCs w:val="24"/>
                <w:lang w:eastAsia="lt-LT"/>
              </w:rPr>
              <w:t> </w:t>
            </w:r>
          </w:p>
        </w:tc>
        <w:tc>
          <w:tcPr>
            <w:tcW w:w="1376" w:type="dxa"/>
            <w:tcBorders>
              <w:top w:val="nil"/>
              <w:left w:val="nil"/>
              <w:bottom w:val="single" w:sz="4" w:space="0" w:color="auto"/>
              <w:right w:val="single" w:sz="4" w:space="0" w:color="auto"/>
            </w:tcBorders>
            <w:shd w:val="clear" w:color="auto" w:fill="auto"/>
            <w:noWrap/>
            <w:vAlign w:val="bottom"/>
            <w:hideMark/>
          </w:tcPr>
          <w:p w14:paraId="298676C7" w14:textId="77777777" w:rsidR="00C04375" w:rsidRPr="00C52020" w:rsidRDefault="00C04375" w:rsidP="00C04375">
            <w:pPr>
              <w:rPr>
                <w:color w:val="000000"/>
                <w:szCs w:val="24"/>
                <w:lang w:eastAsia="lt-LT"/>
              </w:rPr>
            </w:pPr>
            <w:r w:rsidRPr="00C52020">
              <w:rPr>
                <w:color w:val="000000"/>
                <w:szCs w:val="24"/>
                <w:lang w:eastAsia="lt-LT"/>
              </w:rPr>
              <w:t> </w:t>
            </w:r>
          </w:p>
        </w:tc>
        <w:tc>
          <w:tcPr>
            <w:tcW w:w="1540" w:type="dxa"/>
            <w:tcBorders>
              <w:top w:val="nil"/>
              <w:left w:val="nil"/>
              <w:bottom w:val="single" w:sz="4" w:space="0" w:color="auto"/>
              <w:right w:val="single" w:sz="4" w:space="0" w:color="auto"/>
            </w:tcBorders>
            <w:shd w:val="clear" w:color="auto" w:fill="auto"/>
            <w:noWrap/>
            <w:vAlign w:val="bottom"/>
            <w:hideMark/>
          </w:tcPr>
          <w:p w14:paraId="26877C1F"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DCB779D"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5329C204"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0404E85A" w14:textId="77777777" w:rsidR="00C04375" w:rsidRPr="00C52020" w:rsidRDefault="00C04375" w:rsidP="00C04375">
            <w:pPr>
              <w:rPr>
                <w:color w:val="000000"/>
                <w:szCs w:val="24"/>
                <w:lang w:eastAsia="lt-LT"/>
              </w:rPr>
            </w:pPr>
            <w:r w:rsidRPr="00C52020">
              <w:rPr>
                <w:color w:val="000000"/>
                <w:szCs w:val="24"/>
                <w:lang w:eastAsia="lt-LT"/>
              </w:rPr>
              <w:t>1. Savivaldybės biudžetas (įskaitant skolintas lėšas)</w:t>
            </w:r>
          </w:p>
        </w:tc>
        <w:tc>
          <w:tcPr>
            <w:tcW w:w="1400" w:type="dxa"/>
            <w:tcBorders>
              <w:top w:val="nil"/>
              <w:left w:val="nil"/>
              <w:bottom w:val="single" w:sz="4" w:space="0" w:color="auto"/>
              <w:right w:val="single" w:sz="4" w:space="0" w:color="auto"/>
            </w:tcBorders>
            <w:shd w:val="clear" w:color="auto" w:fill="auto"/>
            <w:noWrap/>
            <w:vAlign w:val="bottom"/>
            <w:hideMark/>
          </w:tcPr>
          <w:p w14:paraId="4B527074" w14:textId="77777777" w:rsidR="00C04375" w:rsidRPr="00C52020" w:rsidRDefault="00C04375" w:rsidP="00C04375">
            <w:pPr>
              <w:jc w:val="right"/>
              <w:rPr>
                <w:color w:val="000000"/>
                <w:szCs w:val="24"/>
                <w:lang w:eastAsia="lt-LT"/>
              </w:rPr>
            </w:pPr>
            <w:r w:rsidRPr="00C52020">
              <w:rPr>
                <w:color w:val="000000"/>
                <w:szCs w:val="24"/>
                <w:lang w:eastAsia="lt-LT"/>
              </w:rPr>
              <w:t>9276,5</w:t>
            </w:r>
          </w:p>
        </w:tc>
        <w:tc>
          <w:tcPr>
            <w:tcW w:w="1376" w:type="dxa"/>
            <w:tcBorders>
              <w:top w:val="nil"/>
              <w:left w:val="nil"/>
              <w:bottom w:val="single" w:sz="4" w:space="0" w:color="auto"/>
              <w:right w:val="single" w:sz="4" w:space="0" w:color="auto"/>
            </w:tcBorders>
            <w:shd w:val="clear" w:color="auto" w:fill="auto"/>
            <w:noWrap/>
            <w:vAlign w:val="bottom"/>
            <w:hideMark/>
          </w:tcPr>
          <w:p w14:paraId="34B0EEFA" w14:textId="77777777" w:rsidR="00C04375" w:rsidRPr="00C52020" w:rsidRDefault="00C04375" w:rsidP="00C04375">
            <w:pPr>
              <w:jc w:val="right"/>
              <w:rPr>
                <w:color w:val="000000"/>
                <w:szCs w:val="24"/>
                <w:lang w:eastAsia="lt-LT"/>
              </w:rPr>
            </w:pPr>
            <w:r w:rsidRPr="00C52020">
              <w:rPr>
                <w:color w:val="000000"/>
                <w:szCs w:val="24"/>
                <w:lang w:eastAsia="lt-LT"/>
              </w:rPr>
              <w:t>10048,9</w:t>
            </w:r>
          </w:p>
        </w:tc>
        <w:tc>
          <w:tcPr>
            <w:tcW w:w="1376" w:type="dxa"/>
            <w:tcBorders>
              <w:top w:val="nil"/>
              <w:left w:val="nil"/>
              <w:bottom w:val="single" w:sz="4" w:space="0" w:color="auto"/>
              <w:right w:val="single" w:sz="4" w:space="0" w:color="auto"/>
            </w:tcBorders>
            <w:shd w:val="clear" w:color="auto" w:fill="auto"/>
            <w:noWrap/>
            <w:vAlign w:val="bottom"/>
            <w:hideMark/>
          </w:tcPr>
          <w:p w14:paraId="02CCC8B0" w14:textId="77777777" w:rsidR="00C04375" w:rsidRPr="00C52020" w:rsidRDefault="00C04375" w:rsidP="00C04375">
            <w:pPr>
              <w:jc w:val="right"/>
              <w:rPr>
                <w:color w:val="000000"/>
                <w:szCs w:val="24"/>
                <w:lang w:eastAsia="lt-LT"/>
              </w:rPr>
            </w:pPr>
            <w:r w:rsidRPr="00C52020">
              <w:rPr>
                <w:color w:val="000000"/>
                <w:szCs w:val="24"/>
                <w:lang w:eastAsia="lt-LT"/>
              </w:rPr>
              <w:t>10062,5</w:t>
            </w:r>
          </w:p>
        </w:tc>
        <w:tc>
          <w:tcPr>
            <w:tcW w:w="1540" w:type="dxa"/>
            <w:tcBorders>
              <w:top w:val="nil"/>
              <w:left w:val="nil"/>
              <w:bottom w:val="single" w:sz="4" w:space="0" w:color="auto"/>
              <w:right w:val="single" w:sz="4" w:space="0" w:color="auto"/>
            </w:tcBorders>
            <w:shd w:val="clear" w:color="auto" w:fill="auto"/>
            <w:noWrap/>
            <w:vAlign w:val="bottom"/>
            <w:hideMark/>
          </w:tcPr>
          <w:p w14:paraId="053BAF94"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29ABC57"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61B8B15E"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057950EC" w14:textId="77777777" w:rsidR="00C04375" w:rsidRPr="00C52020" w:rsidRDefault="00C04375" w:rsidP="00C04375">
            <w:pPr>
              <w:rPr>
                <w:color w:val="000000"/>
                <w:szCs w:val="24"/>
                <w:lang w:eastAsia="lt-LT"/>
              </w:rPr>
            </w:pPr>
            <w:r w:rsidRPr="00C52020">
              <w:rPr>
                <w:color w:val="000000"/>
                <w:szCs w:val="24"/>
                <w:lang w:eastAsia="lt-LT"/>
              </w:rPr>
              <w:t>Iš jo:</w:t>
            </w:r>
          </w:p>
        </w:tc>
        <w:tc>
          <w:tcPr>
            <w:tcW w:w="1400" w:type="dxa"/>
            <w:tcBorders>
              <w:top w:val="nil"/>
              <w:left w:val="nil"/>
              <w:bottom w:val="single" w:sz="4" w:space="0" w:color="auto"/>
              <w:right w:val="single" w:sz="4" w:space="0" w:color="auto"/>
            </w:tcBorders>
            <w:shd w:val="clear" w:color="auto" w:fill="auto"/>
            <w:noWrap/>
            <w:vAlign w:val="bottom"/>
            <w:hideMark/>
          </w:tcPr>
          <w:p w14:paraId="1A22252F"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2AF93F70"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7036A7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1918AC67"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02385820"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65383609"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387DEEB5" w14:textId="77777777" w:rsidR="00C04375" w:rsidRPr="00C52020" w:rsidRDefault="00C04375" w:rsidP="00C04375">
            <w:pPr>
              <w:rPr>
                <w:color w:val="000000"/>
                <w:szCs w:val="24"/>
                <w:lang w:eastAsia="lt-LT"/>
              </w:rPr>
            </w:pPr>
            <w:r w:rsidRPr="00C52020">
              <w:rPr>
                <w:color w:val="000000"/>
                <w:szCs w:val="24"/>
                <w:lang w:eastAsia="lt-LT"/>
              </w:rPr>
              <w:t>1.1. savivaldybės biudžeto lėšos (nuosavos, be ankstesnių metų likučio)</w:t>
            </w:r>
          </w:p>
        </w:tc>
        <w:tc>
          <w:tcPr>
            <w:tcW w:w="1400" w:type="dxa"/>
            <w:tcBorders>
              <w:top w:val="nil"/>
              <w:left w:val="nil"/>
              <w:bottom w:val="single" w:sz="4" w:space="0" w:color="auto"/>
              <w:right w:val="single" w:sz="4" w:space="0" w:color="auto"/>
            </w:tcBorders>
            <w:shd w:val="clear" w:color="auto" w:fill="auto"/>
            <w:noWrap/>
            <w:vAlign w:val="bottom"/>
            <w:hideMark/>
          </w:tcPr>
          <w:p w14:paraId="523B5DC2" w14:textId="77777777" w:rsidR="00C04375" w:rsidRPr="00C52020" w:rsidRDefault="00C04375" w:rsidP="00C04375">
            <w:pPr>
              <w:jc w:val="right"/>
              <w:rPr>
                <w:color w:val="000000"/>
                <w:szCs w:val="24"/>
                <w:lang w:eastAsia="lt-LT"/>
              </w:rPr>
            </w:pPr>
            <w:r w:rsidRPr="00C52020">
              <w:rPr>
                <w:color w:val="000000"/>
                <w:szCs w:val="24"/>
                <w:lang w:eastAsia="lt-LT"/>
              </w:rPr>
              <w:t>7282,3</w:t>
            </w:r>
          </w:p>
        </w:tc>
        <w:tc>
          <w:tcPr>
            <w:tcW w:w="1376" w:type="dxa"/>
            <w:tcBorders>
              <w:top w:val="nil"/>
              <w:left w:val="nil"/>
              <w:bottom w:val="single" w:sz="4" w:space="0" w:color="auto"/>
              <w:right w:val="single" w:sz="4" w:space="0" w:color="auto"/>
            </w:tcBorders>
            <w:shd w:val="clear" w:color="auto" w:fill="auto"/>
            <w:noWrap/>
            <w:vAlign w:val="bottom"/>
            <w:hideMark/>
          </w:tcPr>
          <w:p w14:paraId="4A88CAAB" w14:textId="77777777" w:rsidR="00C04375" w:rsidRPr="00C52020" w:rsidRDefault="00C04375" w:rsidP="00C04375">
            <w:pPr>
              <w:jc w:val="right"/>
              <w:rPr>
                <w:color w:val="000000"/>
                <w:szCs w:val="24"/>
                <w:lang w:eastAsia="lt-LT"/>
              </w:rPr>
            </w:pPr>
            <w:r w:rsidRPr="00C52020">
              <w:rPr>
                <w:color w:val="000000"/>
                <w:szCs w:val="24"/>
                <w:lang w:eastAsia="lt-LT"/>
              </w:rPr>
              <w:t>7935,2</w:t>
            </w:r>
          </w:p>
        </w:tc>
        <w:tc>
          <w:tcPr>
            <w:tcW w:w="1376" w:type="dxa"/>
            <w:tcBorders>
              <w:top w:val="nil"/>
              <w:left w:val="nil"/>
              <w:bottom w:val="single" w:sz="4" w:space="0" w:color="auto"/>
              <w:right w:val="single" w:sz="4" w:space="0" w:color="auto"/>
            </w:tcBorders>
            <w:shd w:val="clear" w:color="auto" w:fill="auto"/>
            <w:noWrap/>
            <w:vAlign w:val="bottom"/>
            <w:hideMark/>
          </w:tcPr>
          <w:p w14:paraId="7CD3F13D" w14:textId="77777777" w:rsidR="00C04375" w:rsidRPr="00C52020" w:rsidRDefault="00C04375" w:rsidP="00C04375">
            <w:pPr>
              <w:jc w:val="right"/>
              <w:rPr>
                <w:color w:val="000000"/>
                <w:szCs w:val="24"/>
                <w:lang w:eastAsia="lt-LT"/>
              </w:rPr>
            </w:pPr>
            <w:r w:rsidRPr="00C52020">
              <w:rPr>
                <w:color w:val="000000"/>
                <w:szCs w:val="24"/>
                <w:lang w:eastAsia="lt-LT"/>
              </w:rPr>
              <w:t>7816,6</w:t>
            </w:r>
          </w:p>
        </w:tc>
        <w:tc>
          <w:tcPr>
            <w:tcW w:w="1540" w:type="dxa"/>
            <w:tcBorders>
              <w:top w:val="nil"/>
              <w:left w:val="nil"/>
              <w:bottom w:val="single" w:sz="4" w:space="0" w:color="auto"/>
              <w:right w:val="single" w:sz="4" w:space="0" w:color="auto"/>
            </w:tcBorders>
            <w:shd w:val="clear" w:color="auto" w:fill="auto"/>
            <w:noWrap/>
            <w:vAlign w:val="bottom"/>
            <w:hideMark/>
          </w:tcPr>
          <w:p w14:paraId="69DA994F"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F1542EF"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469970BB"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07869D1E" w14:textId="77777777" w:rsidR="00C04375" w:rsidRPr="00C52020" w:rsidRDefault="00C04375" w:rsidP="00C04375">
            <w:pPr>
              <w:rPr>
                <w:color w:val="000000"/>
                <w:szCs w:val="24"/>
                <w:lang w:eastAsia="lt-LT"/>
              </w:rPr>
            </w:pPr>
            <w:r w:rsidRPr="00C52020">
              <w:rPr>
                <w:color w:val="000000"/>
                <w:szCs w:val="24"/>
                <w:lang w:eastAsia="lt-LT"/>
              </w:rPr>
              <w:t>1.2. Lietuvos Respublikos valstybės biudžeto dotacijos</w:t>
            </w:r>
          </w:p>
        </w:tc>
        <w:tc>
          <w:tcPr>
            <w:tcW w:w="1400" w:type="dxa"/>
            <w:tcBorders>
              <w:top w:val="nil"/>
              <w:left w:val="nil"/>
              <w:bottom w:val="single" w:sz="4" w:space="0" w:color="auto"/>
              <w:right w:val="single" w:sz="4" w:space="0" w:color="auto"/>
            </w:tcBorders>
            <w:shd w:val="clear" w:color="auto" w:fill="auto"/>
            <w:noWrap/>
            <w:vAlign w:val="bottom"/>
            <w:hideMark/>
          </w:tcPr>
          <w:p w14:paraId="52463095" w14:textId="77777777" w:rsidR="00C04375" w:rsidRPr="00C52020" w:rsidRDefault="00C04375" w:rsidP="00C04375">
            <w:pPr>
              <w:jc w:val="right"/>
              <w:rPr>
                <w:color w:val="000000"/>
                <w:szCs w:val="24"/>
                <w:lang w:eastAsia="lt-LT"/>
              </w:rPr>
            </w:pPr>
            <w:r w:rsidRPr="00C52020">
              <w:rPr>
                <w:color w:val="000000"/>
                <w:szCs w:val="24"/>
                <w:lang w:eastAsia="lt-LT"/>
              </w:rPr>
              <w:t>1938,3</w:t>
            </w:r>
          </w:p>
        </w:tc>
        <w:tc>
          <w:tcPr>
            <w:tcW w:w="1376" w:type="dxa"/>
            <w:tcBorders>
              <w:top w:val="nil"/>
              <w:left w:val="nil"/>
              <w:bottom w:val="single" w:sz="4" w:space="0" w:color="auto"/>
              <w:right w:val="single" w:sz="4" w:space="0" w:color="auto"/>
            </w:tcBorders>
            <w:shd w:val="clear" w:color="auto" w:fill="auto"/>
            <w:noWrap/>
            <w:vAlign w:val="bottom"/>
            <w:hideMark/>
          </w:tcPr>
          <w:p w14:paraId="69C2B62B" w14:textId="77777777" w:rsidR="00C04375" w:rsidRPr="00C52020" w:rsidRDefault="00C04375" w:rsidP="00C04375">
            <w:pPr>
              <w:jc w:val="right"/>
              <w:rPr>
                <w:color w:val="000000"/>
                <w:szCs w:val="24"/>
                <w:lang w:eastAsia="lt-LT"/>
              </w:rPr>
            </w:pPr>
            <w:r w:rsidRPr="00C52020">
              <w:rPr>
                <w:color w:val="000000"/>
                <w:szCs w:val="24"/>
                <w:lang w:eastAsia="lt-LT"/>
              </w:rPr>
              <w:t>2056,8</w:t>
            </w:r>
          </w:p>
        </w:tc>
        <w:tc>
          <w:tcPr>
            <w:tcW w:w="1376" w:type="dxa"/>
            <w:tcBorders>
              <w:top w:val="nil"/>
              <w:left w:val="nil"/>
              <w:bottom w:val="single" w:sz="4" w:space="0" w:color="auto"/>
              <w:right w:val="single" w:sz="4" w:space="0" w:color="auto"/>
            </w:tcBorders>
            <w:shd w:val="clear" w:color="auto" w:fill="auto"/>
            <w:noWrap/>
            <w:vAlign w:val="bottom"/>
            <w:hideMark/>
          </w:tcPr>
          <w:p w14:paraId="6DD37AFE" w14:textId="77777777" w:rsidR="00C04375" w:rsidRPr="00C52020" w:rsidRDefault="00C04375" w:rsidP="00C04375">
            <w:pPr>
              <w:jc w:val="right"/>
              <w:rPr>
                <w:color w:val="000000"/>
                <w:szCs w:val="24"/>
                <w:lang w:eastAsia="lt-LT"/>
              </w:rPr>
            </w:pPr>
            <w:r w:rsidRPr="00C52020">
              <w:rPr>
                <w:color w:val="000000"/>
                <w:szCs w:val="24"/>
                <w:lang w:eastAsia="lt-LT"/>
              </w:rPr>
              <w:t>2189</w:t>
            </w:r>
          </w:p>
        </w:tc>
        <w:tc>
          <w:tcPr>
            <w:tcW w:w="1540" w:type="dxa"/>
            <w:tcBorders>
              <w:top w:val="nil"/>
              <w:left w:val="nil"/>
              <w:bottom w:val="single" w:sz="4" w:space="0" w:color="auto"/>
              <w:right w:val="single" w:sz="4" w:space="0" w:color="auto"/>
            </w:tcBorders>
            <w:shd w:val="clear" w:color="auto" w:fill="auto"/>
            <w:noWrap/>
            <w:vAlign w:val="bottom"/>
            <w:hideMark/>
          </w:tcPr>
          <w:p w14:paraId="65224746"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33E505B"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1DB5CA5B"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6220BE87" w14:textId="77777777" w:rsidR="00C04375" w:rsidRPr="00C52020" w:rsidRDefault="00C04375" w:rsidP="00C04375">
            <w:pPr>
              <w:rPr>
                <w:color w:val="000000"/>
                <w:szCs w:val="24"/>
                <w:lang w:eastAsia="lt-LT"/>
              </w:rPr>
            </w:pPr>
            <w:r w:rsidRPr="00C52020">
              <w:rPr>
                <w:color w:val="000000"/>
                <w:szCs w:val="24"/>
                <w:lang w:eastAsia="lt-LT"/>
              </w:rPr>
              <w:t>1.3. Pajamų įmokos ir kitos pajamos</w:t>
            </w:r>
          </w:p>
        </w:tc>
        <w:tc>
          <w:tcPr>
            <w:tcW w:w="1400" w:type="dxa"/>
            <w:tcBorders>
              <w:top w:val="nil"/>
              <w:left w:val="nil"/>
              <w:bottom w:val="single" w:sz="4" w:space="0" w:color="auto"/>
              <w:right w:val="single" w:sz="4" w:space="0" w:color="auto"/>
            </w:tcBorders>
            <w:shd w:val="clear" w:color="auto" w:fill="auto"/>
            <w:noWrap/>
            <w:vAlign w:val="bottom"/>
            <w:hideMark/>
          </w:tcPr>
          <w:p w14:paraId="1D3A2719" w14:textId="77777777" w:rsidR="00C04375" w:rsidRPr="00C52020" w:rsidRDefault="00C04375" w:rsidP="00C04375">
            <w:pPr>
              <w:jc w:val="right"/>
              <w:rPr>
                <w:color w:val="000000"/>
                <w:szCs w:val="24"/>
                <w:lang w:eastAsia="lt-LT"/>
              </w:rPr>
            </w:pPr>
            <w:r w:rsidRPr="00C52020">
              <w:rPr>
                <w:color w:val="000000"/>
                <w:szCs w:val="24"/>
                <w:lang w:eastAsia="lt-LT"/>
              </w:rPr>
              <w:t>55,9</w:t>
            </w:r>
          </w:p>
        </w:tc>
        <w:tc>
          <w:tcPr>
            <w:tcW w:w="1376" w:type="dxa"/>
            <w:tcBorders>
              <w:top w:val="nil"/>
              <w:left w:val="nil"/>
              <w:bottom w:val="single" w:sz="4" w:space="0" w:color="auto"/>
              <w:right w:val="single" w:sz="4" w:space="0" w:color="auto"/>
            </w:tcBorders>
            <w:shd w:val="clear" w:color="auto" w:fill="auto"/>
            <w:noWrap/>
            <w:vAlign w:val="bottom"/>
            <w:hideMark/>
          </w:tcPr>
          <w:p w14:paraId="5AFAACB1" w14:textId="77777777" w:rsidR="00C04375" w:rsidRPr="00C52020" w:rsidRDefault="00C04375" w:rsidP="00C04375">
            <w:pPr>
              <w:jc w:val="right"/>
              <w:rPr>
                <w:color w:val="000000"/>
                <w:szCs w:val="24"/>
                <w:lang w:eastAsia="lt-LT"/>
              </w:rPr>
            </w:pPr>
            <w:r w:rsidRPr="00C52020">
              <w:rPr>
                <w:color w:val="000000"/>
                <w:szCs w:val="24"/>
                <w:lang w:eastAsia="lt-LT"/>
              </w:rPr>
              <w:t>56,9</w:t>
            </w:r>
          </w:p>
        </w:tc>
        <w:tc>
          <w:tcPr>
            <w:tcW w:w="1376" w:type="dxa"/>
            <w:tcBorders>
              <w:top w:val="nil"/>
              <w:left w:val="nil"/>
              <w:bottom w:val="single" w:sz="4" w:space="0" w:color="auto"/>
              <w:right w:val="single" w:sz="4" w:space="0" w:color="auto"/>
            </w:tcBorders>
            <w:shd w:val="clear" w:color="auto" w:fill="auto"/>
            <w:noWrap/>
            <w:vAlign w:val="bottom"/>
            <w:hideMark/>
          </w:tcPr>
          <w:p w14:paraId="5DBFEE7F" w14:textId="77777777" w:rsidR="00C04375" w:rsidRPr="00C52020" w:rsidRDefault="00C04375" w:rsidP="00C04375">
            <w:pPr>
              <w:jc w:val="right"/>
              <w:rPr>
                <w:color w:val="000000"/>
                <w:szCs w:val="24"/>
                <w:lang w:eastAsia="lt-LT"/>
              </w:rPr>
            </w:pPr>
            <w:r w:rsidRPr="00C52020">
              <w:rPr>
                <w:color w:val="000000"/>
                <w:szCs w:val="24"/>
                <w:lang w:eastAsia="lt-LT"/>
              </w:rPr>
              <w:t>56,9</w:t>
            </w:r>
          </w:p>
        </w:tc>
        <w:tc>
          <w:tcPr>
            <w:tcW w:w="1540" w:type="dxa"/>
            <w:tcBorders>
              <w:top w:val="nil"/>
              <w:left w:val="nil"/>
              <w:bottom w:val="single" w:sz="4" w:space="0" w:color="auto"/>
              <w:right w:val="single" w:sz="4" w:space="0" w:color="auto"/>
            </w:tcBorders>
            <w:shd w:val="clear" w:color="auto" w:fill="auto"/>
            <w:noWrap/>
            <w:vAlign w:val="bottom"/>
            <w:hideMark/>
          </w:tcPr>
          <w:p w14:paraId="272D6311"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4568E2BB"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589D69FB"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9F7A17E" w14:textId="77777777" w:rsidR="00C04375" w:rsidRPr="00C52020" w:rsidRDefault="00C04375" w:rsidP="00C04375">
            <w:pPr>
              <w:rPr>
                <w:color w:val="000000"/>
                <w:szCs w:val="24"/>
                <w:lang w:eastAsia="lt-LT"/>
              </w:rPr>
            </w:pPr>
            <w:r w:rsidRPr="00C52020">
              <w:rPr>
                <w:color w:val="000000"/>
                <w:szCs w:val="24"/>
                <w:lang w:eastAsia="lt-LT"/>
              </w:rPr>
              <w:t>1.4. Europos Sąjungos ir kitos tarptautinės finansinės paramos lėšos</w:t>
            </w:r>
          </w:p>
        </w:tc>
        <w:tc>
          <w:tcPr>
            <w:tcW w:w="1400" w:type="dxa"/>
            <w:tcBorders>
              <w:top w:val="nil"/>
              <w:left w:val="nil"/>
              <w:bottom w:val="single" w:sz="4" w:space="0" w:color="auto"/>
              <w:right w:val="single" w:sz="4" w:space="0" w:color="auto"/>
            </w:tcBorders>
            <w:shd w:val="clear" w:color="auto" w:fill="auto"/>
            <w:noWrap/>
            <w:vAlign w:val="bottom"/>
            <w:hideMark/>
          </w:tcPr>
          <w:p w14:paraId="1BFB3A6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0FFCAD9B"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6B9CD684"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7ADE8388"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77B18AF"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63CEF02E"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14E10328" w14:textId="77777777" w:rsidR="00C04375" w:rsidRPr="00C52020" w:rsidRDefault="00C04375" w:rsidP="00C04375">
            <w:pPr>
              <w:rPr>
                <w:color w:val="000000"/>
                <w:szCs w:val="24"/>
                <w:lang w:eastAsia="lt-LT"/>
              </w:rPr>
            </w:pPr>
            <w:r w:rsidRPr="00C52020">
              <w:rPr>
                <w:color w:val="000000"/>
                <w:szCs w:val="24"/>
                <w:lang w:eastAsia="lt-LT"/>
              </w:rPr>
              <w:t>1.5. Skolintos lėšos</w:t>
            </w:r>
          </w:p>
        </w:tc>
        <w:tc>
          <w:tcPr>
            <w:tcW w:w="1400" w:type="dxa"/>
            <w:tcBorders>
              <w:top w:val="nil"/>
              <w:left w:val="nil"/>
              <w:bottom w:val="single" w:sz="4" w:space="0" w:color="auto"/>
              <w:right w:val="single" w:sz="4" w:space="0" w:color="auto"/>
            </w:tcBorders>
            <w:shd w:val="clear" w:color="auto" w:fill="auto"/>
            <w:noWrap/>
            <w:vAlign w:val="bottom"/>
            <w:hideMark/>
          </w:tcPr>
          <w:p w14:paraId="1742E555"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7C64B283"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3E21341E"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1AD9255D"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6EB2AEA4"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686EB861"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7AA45406" w14:textId="77777777" w:rsidR="00C04375" w:rsidRPr="00C52020" w:rsidRDefault="00C04375" w:rsidP="00C04375">
            <w:pPr>
              <w:rPr>
                <w:color w:val="000000"/>
                <w:szCs w:val="24"/>
                <w:lang w:eastAsia="lt-LT"/>
              </w:rPr>
            </w:pPr>
            <w:r w:rsidRPr="00C52020">
              <w:rPr>
                <w:color w:val="000000"/>
                <w:szCs w:val="24"/>
                <w:lang w:eastAsia="lt-LT"/>
              </w:rPr>
              <w:t>1.6. Ankstesnių metų likučiai</w:t>
            </w:r>
          </w:p>
        </w:tc>
        <w:tc>
          <w:tcPr>
            <w:tcW w:w="1400" w:type="dxa"/>
            <w:tcBorders>
              <w:top w:val="nil"/>
              <w:left w:val="nil"/>
              <w:bottom w:val="single" w:sz="4" w:space="0" w:color="auto"/>
              <w:right w:val="single" w:sz="4" w:space="0" w:color="auto"/>
            </w:tcBorders>
            <w:shd w:val="clear" w:color="auto" w:fill="auto"/>
            <w:noWrap/>
            <w:vAlign w:val="bottom"/>
            <w:hideMark/>
          </w:tcPr>
          <w:p w14:paraId="0D3874E0"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9E8713E"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754D3661"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2E2C25CB"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173D7DC"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57E2B7DF"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FB4CE3D" w14:textId="77777777" w:rsidR="00C04375" w:rsidRPr="00C52020" w:rsidRDefault="00C04375" w:rsidP="00C04375">
            <w:pPr>
              <w:rPr>
                <w:color w:val="000000"/>
                <w:szCs w:val="24"/>
                <w:lang w:eastAsia="lt-LT"/>
              </w:rPr>
            </w:pPr>
            <w:r w:rsidRPr="00C52020">
              <w:rPr>
                <w:color w:val="000000"/>
                <w:szCs w:val="24"/>
                <w:lang w:eastAsia="lt-LT"/>
              </w:rPr>
              <w:t>2. Kiti šaltiniai (Europos Sąjungos finansinė parama projektams įgyvendinti ir kitos teisėtai gautos lėšos, nurodant atskirus šaltinius)</w:t>
            </w:r>
          </w:p>
        </w:tc>
        <w:tc>
          <w:tcPr>
            <w:tcW w:w="1400" w:type="dxa"/>
            <w:tcBorders>
              <w:top w:val="nil"/>
              <w:left w:val="nil"/>
              <w:bottom w:val="single" w:sz="4" w:space="0" w:color="auto"/>
              <w:right w:val="single" w:sz="4" w:space="0" w:color="auto"/>
            </w:tcBorders>
            <w:shd w:val="clear" w:color="auto" w:fill="auto"/>
            <w:noWrap/>
            <w:vAlign w:val="bottom"/>
            <w:hideMark/>
          </w:tcPr>
          <w:p w14:paraId="4658C709"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56D88C0B"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C8171C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1CF72C86"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5B124376" w14:textId="77777777" w:rsidTr="00014BDD">
        <w:trPr>
          <w:trHeight w:val="624"/>
        </w:trPr>
        <w:tc>
          <w:tcPr>
            <w:tcW w:w="1349" w:type="dxa"/>
            <w:vMerge/>
            <w:tcBorders>
              <w:top w:val="nil"/>
              <w:left w:val="single" w:sz="4" w:space="0" w:color="auto"/>
              <w:bottom w:val="single" w:sz="4" w:space="0" w:color="000000"/>
              <w:right w:val="single" w:sz="4" w:space="0" w:color="auto"/>
            </w:tcBorders>
            <w:vAlign w:val="center"/>
            <w:hideMark/>
          </w:tcPr>
          <w:p w14:paraId="642D0230"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2DB9E187" w14:textId="77777777" w:rsidR="00C04375" w:rsidRPr="00C52020" w:rsidRDefault="00C04375" w:rsidP="00C04375">
            <w:pPr>
              <w:rPr>
                <w:color w:val="000000"/>
                <w:szCs w:val="24"/>
                <w:lang w:eastAsia="lt-LT"/>
              </w:rPr>
            </w:pPr>
            <w:r w:rsidRPr="00C52020">
              <w:rPr>
                <w:color w:val="000000"/>
                <w:szCs w:val="24"/>
                <w:lang w:eastAsia="lt-LT"/>
              </w:rPr>
              <w:t>IŠ VISO programai finansuoti pagal finansavimo šaltinius (1 ir 2 punktai)</w:t>
            </w:r>
          </w:p>
        </w:tc>
        <w:tc>
          <w:tcPr>
            <w:tcW w:w="1400" w:type="dxa"/>
            <w:tcBorders>
              <w:top w:val="nil"/>
              <w:left w:val="nil"/>
              <w:bottom w:val="single" w:sz="4" w:space="0" w:color="auto"/>
              <w:right w:val="single" w:sz="4" w:space="0" w:color="auto"/>
            </w:tcBorders>
            <w:shd w:val="clear" w:color="auto" w:fill="auto"/>
            <w:noWrap/>
            <w:vAlign w:val="bottom"/>
            <w:hideMark/>
          </w:tcPr>
          <w:p w14:paraId="4F0DB5B5" w14:textId="77777777" w:rsidR="00C04375" w:rsidRPr="00C52020" w:rsidRDefault="00C04375" w:rsidP="00C04375">
            <w:pPr>
              <w:jc w:val="right"/>
              <w:rPr>
                <w:color w:val="000000"/>
                <w:szCs w:val="24"/>
                <w:lang w:eastAsia="lt-LT"/>
              </w:rPr>
            </w:pPr>
            <w:r w:rsidRPr="00C52020">
              <w:rPr>
                <w:color w:val="000000"/>
                <w:szCs w:val="24"/>
                <w:lang w:eastAsia="lt-LT"/>
              </w:rPr>
              <w:t>9276,5</w:t>
            </w:r>
          </w:p>
        </w:tc>
        <w:tc>
          <w:tcPr>
            <w:tcW w:w="1376" w:type="dxa"/>
            <w:tcBorders>
              <w:top w:val="nil"/>
              <w:left w:val="nil"/>
              <w:bottom w:val="single" w:sz="4" w:space="0" w:color="auto"/>
              <w:right w:val="single" w:sz="4" w:space="0" w:color="auto"/>
            </w:tcBorders>
            <w:shd w:val="clear" w:color="auto" w:fill="auto"/>
            <w:noWrap/>
            <w:vAlign w:val="bottom"/>
            <w:hideMark/>
          </w:tcPr>
          <w:p w14:paraId="5C00CD66" w14:textId="77777777" w:rsidR="00C04375" w:rsidRPr="00C52020" w:rsidRDefault="00C04375" w:rsidP="00C04375">
            <w:pPr>
              <w:jc w:val="right"/>
              <w:rPr>
                <w:color w:val="000000"/>
                <w:szCs w:val="24"/>
                <w:lang w:eastAsia="lt-LT"/>
              </w:rPr>
            </w:pPr>
            <w:r w:rsidRPr="00C52020">
              <w:rPr>
                <w:color w:val="000000"/>
                <w:szCs w:val="24"/>
                <w:lang w:eastAsia="lt-LT"/>
              </w:rPr>
              <w:t>10048,9</w:t>
            </w:r>
          </w:p>
        </w:tc>
        <w:tc>
          <w:tcPr>
            <w:tcW w:w="1376" w:type="dxa"/>
            <w:tcBorders>
              <w:top w:val="nil"/>
              <w:left w:val="nil"/>
              <w:bottom w:val="single" w:sz="4" w:space="0" w:color="auto"/>
              <w:right w:val="single" w:sz="4" w:space="0" w:color="auto"/>
            </w:tcBorders>
            <w:shd w:val="clear" w:color="auto" w:fill="auto"/>
            <w:noWrap/>
            <w:vAlign w:val="bottom"/>
            <w:hideMark/>
          </w:tcPr>
          <w:p w14:paraId="25D4AA6F" w14:textId="77777777" w:rsidR="00C04375" w:rsidRPr="00C52020" w:rsidRDefault="00C04375" w:rsidP="00C04375">
            <w:pPr>
              <w:jc w:val="right"/>
              <w:rPr>
                <w:color w:val="000000"/>
                <w:szCs w:val="24"/>
                <w:lang w:eastAsia="lt-LT"/>
              </w:rPr>
            </w:pPr>
            <w:r w:rsidRPr="00C52020">
              <w:rPr>
                <w:color w:val="000000"/>
                <w:szCs w:val="24"/>
                <w:lang w:eastAsia="lt-LT"/>
              </w:rPr>
              <w:t>10062,5</w:t>
            </w:r>
          </w:p>
        </w:tc>
        <w:tc>
          <w:tcPr>
            <w:tcW w:w="1540" w:type="dxa"/>
            <w:tcBorders>
              <w:top w:val="nil"/>
              <w:left w:val="nil"/>
              <w:bottom w:val="single" w:sz="4" w:space="0" w:color="auto"/>
              <w:right w:val="single" w:sz="4" w:space="0" w:color="auto"/>
            </w:tcBorders>
            <w:shd w:val="clear" w:color="auto" w:fill="auto"/>
            <w:noWrap/>
            <w:vAlign w:val="bottom"/>
            <w:hideMark/>
          </w:tcPr>
          <w:p w14:paraId="6A9B18C6"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9ECC99D" w14:textId="77777777" w:rsidTr="00014BDD">
        <w:trPr>
          <w:trHeight w:val="312"/>
        </w:trPr>
        <w:tc>
          <w:tcPr>
            <w:tcW w:w="1349" w:type="dxa"/>
            <w:vMerge/>
            <w:tcBorders>
              <w:top w:val="nil"/>
              <w:left w:val="single" w:sz="4" w:space="0" w:color="auto"/>
              <w:bottom w:val="single" w:sz="4" w:space="0" w:color="000000"/>
              <w:right w:val="single" w:sz="4" w:space="0" w:color="auto"/>
            </w:tcBorders>
            <w:vAlign w:val="center"/>
            <w:hideMark/>
          </w:tcPr>
          <w:p w14:paraId="66B2F668"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7AA3ED3D" w14:textId="77777777" w:rsidR="00C04375" w:rsidRPr="00C52020" w:rsidRDefault="00C04375" w:rsidP="00C04375">
            <w:pPr>
              <w:rPr>
                <w:color w:val="000000"/>
                <w:szCs w:val="24"/>
                <w:lang w:eastAsia="lt-LT"/>
              </w:rPr>
            </w:pPr>
            <w:r w:rsidRPr="00C52020">
              <w:rPr>
                <w:color w:val="000000"/>
                <w:szCs w:val="24"/>
                <w:lang w:eastAsia="lt-LT"/>
              </w:rPr>
              <w:t>Iš jų: regioninių pažangos priemonių lėšos</w:t>
            </w:r>
          </w:p>
        </w:tc>
        <w:tc>
          <w:tcPr>
            <w:tcW w:w="1400" w:type="dxa"/>
            <w:tcBorders>
              <w:top w:val="nil"/>
              <w:left w:val="nil"/>
              <w:bottom w:val="single" w:sz="4" w:space="0" w:color="auto"/>
              <w:right w:val="single" w:sz="4" w:space="0" w:color="auto"/>
            </w:tcBorders>
            <w:shd w:val="clear" w:color="auto" w:fill="auto"/>
            <w:noWrap/>
            <w:vAlign w:val="bottom"/>
            <w:hideMark/>
          </w:tcPr>
          <w:p w14:paraId="7DD127DB"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5BF2EF92"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11DDAD5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00500C19" w14:textId="77777777" w:rsidR="00C04375" w:rsidRPr="00C52020" w:rsidRDefault="00C04375" w:rsidP="00C04375">
            <w:pPr>
              <w:jc w:val="right"/>
              <w:rPr>
                <w:color w:val="000000"/>
                <w:szCs w:val="24"/>
                <w:lang w:eastAsia="lt-LT"/>
              </w:rPr>
            </w:pPr>
            <w:r w:rsidRPr="00C52020">
              <w:rPr>
                <w:color w:val="000000"/>
                <w:szCs w:val="24"/>
                <w:lang w:eastAsia="lt-LT"/>
              </w:rPr>
              <w:t> </w:t>
            </w:r>
          </w:p>
        </w:tc>
      </w:tr>
      <w:tr w:rsidR="00C04375" w:rsidRPr="00C52020" w14:paraId="10671855" w14:textId="77777777" w:rsidTr="00014BDD">
        <w:trPr>
          <w:trHeight w:val="936"/>
        </w:trPr>
        <w:tc>
          <w:tcPr>
            <w:tcW w:w="1349" w:type="dxa"/>
            <w:vMerge/>
            <w:tcBorders>
              <w:top w:val="nil"/>
              <w:left w:val="single" w:sz="4" w:space="0" w:color="auto"/>
              <w:bottom w:val="single" w:sz="4" w:space="0" w:color="000000"/>
              <w:right w:val="single" w:sz="4" w:space="0" w:color="auto"/>
            </w:tcBorders>
            <w:vAlign w:val="center"/>
            <w:hideMark/>
          </w:tcPr>
          <w:p w14:paraId="2BFF5E29" w14:textId="77777777" w:rsidR="00C04375" w:rsidRPr="00C52020" w:rsidRDefault="00C04375" w:rsidP="00C04375">
            <w:pPr>
              <w:rPr>
                <w:color w:val="000000"/>
                <w:szCs w:val="24"/>
                <w:lang w:eastAsia="lt-LT"/>
              </w:rPr>
            </w:pPr>
          </w:p>
        </w:tc>
        <w:tc>
          <w:tcPr>
            <w:tcW w:w="3324" w:type="dxa"/>
            <w:tcBorders>
              <w:top w:val="nil"/>
              <w:left w:val="nil"/>
              <w:bottom w:val="single" w:sz="4" w:space="0" w:color="auto"/>
              <w:right w:val="single" w:sz="4" w:space="0" w:color="auto"/>
            </w:tcBorders>
            <w:shd w:val="clear" w:color="000000" w:fill="D0CECE"/>
            <w:vAlign w:val="center"/>
            <w:hideMark/>
          </w:tcPr>
          <w:p w14:paraId="7ECC0FBB" w14:textId="77777777" w:rsidR="00C04375" w:rsidRPr="00C52020" w:rsidRDefault="00C04375" w:rsidP="00C04375">
            <w:pPr>
              <w:rPr>
                <w:color w:val="000000"/>
                <w:szCs w:val="24"/>
                <w:lang w:eastAsia="lt-LT"/>
              </w:rPr>
            </w:pPr>
            <w:r w:rsidRPr="00C52020">
              <w:rPr>
                <w:color w:val="000000"/>
                <w:szCs w:val="24"/>
                <w:lang w:eastAsia="lt-LT"/>
              </w:rPr>
              <w:t>Asignavimų ir kitų lėšų pokytis, palyginti su ankstesnių metų patvirtintų asignavimų ir kitų lėšų planu</w:t>
            </w:r>
          </w:p>
        </w:tc>
        <w:tc>
          <w:tcPr>
            <w:tcW w:w="1400" w:type="dxa"/>
            <w:tcBorders>
              <w:top w:val="nil"/>
              <w:left w:val="nil"/>
              <w:bottom w:val="single" w:sz="4" w:space="0" w:color="auto"/>
              <w:right w:val="single" w:sz="4" w:space="0" w:color="auto"/>
            </w:tcBorders>
            <w:shd w:val="clear" w:color="auto" w:fill="auto"/>
            <w:noWrap/>
            <w:vAlign w:val="bottom"/>
            <w:hideMark/>
          </w:tcPr>
          <w:p w14:paraId="75847E3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76EB7CAA"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376" w:type="dxa"/>
            <w:tcBorders>
              <w:top w:val="nil"/>
              <w:left w:val="nil"/>
              <w:bottom w:val="single" w:sz="4" w:space="0" w:color="auto"/>
              <w:right w:val="single" w:sz="4" w:space="0" w:color="auto"/>
            </w:tcBorders>
            <w:shd w:val="clear" w:color="auto" w:fill="auto"/>
            <w:noWrap/>
            <w:vAlign w:val="bottom"/>
            <w:hideMark/>
          </w:tcPr>
          <w:p w14:paraId="431A80DD" w14:textId="77777777" w:rsidR="00C04375" w:rsidRPr="00C52020" w:rsidRDefault="00C04375" w:rsidP="00C04375">
            <w:pPr>
              <w:jc w:val="right"/>
              <w:rPr>
                <w:color w:val="000000"/>
                <w:szCs w:val="24"/>
                <w:lang w:eastAsia="lt-LT"/>
              </w:rPr>
            </w:pPr>
            <w:r w:rsidRPr="00C52020">
              <w:rPr>
                <w:color w:val="000000"/>
                <w:szCs w:val="24"/>
                <w:lang w:eastAsia="lt-LT"/>
              </w:rPr>
              <w:t>0</w:t>
            </w:r>
          </w:p>
        </w:tc>
        <w:tc>
          <w:tcPr>
            <w:tcW w:w="1540" w:type="dxa"/>
            <w:tcBorders>
              <w:top w:val="nil"/>
              <w:left w:val="nil"/>
              <w:bottom w:val="single" w:sz="4" w:space="0" w:color="auto"/>
              <w:right w:val="single" w:sz="4" w:space="0" w:color="auto"/>
            </w:tcBorders>
            <w:shd w:val="clear" w:color="auto" w:fill="auto"/>
            <w:noWrap/>
            <w:vAlign w:val="bottom"/>
            <w:hideMark/>
          </w:tcPr>
          <w:p w14:paraId="6ACE88E8" w14:textId="77777777" w:rsidR="00C04375" w:rsidRPr="00C52020" w:rsidRDefault="00C04375" w:rsidP="00C04375">
            <w:pPr>
              <w:jc w:val="right"/>
              <w:rPr>
                <w:color w:val="000000"/>
                <w:szCs w:val="24"/>
                <w:lang w:eastAsia="lt-LT"/>
              </w:rPr>
            </w:pPr>
            <w:r w:rsidRPr="00C52020">
              <w:rPr>
                <w:color w:val="000000"/>
                <w:szCs w:val="24"/>
                <w:lang w:eastAsia="lt-LT"/>
              </w:rPr>
              <w:t> </w:t>
            </w:r>
          </w:p>
        </w:tc>
      </w:tr>
    </w:tbl>
    <w:p w14:paraId="6AA1B6E0" w14:textId="77777777" w:rsidR="009D5B9A" w:rsidRPr="00C52020" w:rsidRDefault="009D5B9A" w:rsidP="009D5B9A">
      <w:pPr>
        <w:jc w:val="both"/>
        <w:rPr>
          <w:b/>
          <w:bCs/>
          <w:szCs w:val="24"/>
        </w:rPr>
      </w:pPr>
    </w:p>
    <w:p w14:paraId="58F195BA" w14:textId="77777777" w:rsidR="009D5B9A" w:rsidRPr="00C52020" w:rsidRDefault="009D5B9A" w:rsidP="001E27C1">
      <w:pPr>
        <w:pStyle w:val="Lentel"/>
        <w:rPr>
          <w:rFonts w:cs="Times New Roman"/>
          <w:szCs w:val="24"/>
        </w:rPr>
      </w:pPr>
      <w:r w:rsidRPr="00C52020">
        <w:rPr>
          <w:rFonts w:cs="Times New Roman"/>
          <w:szCs w:val="24"/>
        </w:rPr>
        <w:t xml:space="preserve"> lentelė. Programos uždaviniai, priemonės ir jų stebėsenos rodikliai </w:t>
      </w:r>
    </w:p>
    <w:p w14:paraId="5D7AA5D9" w14:textId="53116081" w:rsidR="00C52020" w:rsidRPr="00C52020" w:rsidRDefault="00C71E6E" w:rsidP="009D5B9A">
      <w:pPr>
        <w:jc w:val="both"/>
        <w:rPr>
          <w:rFonts w:eastAsiaTheme="minorHAnsi"/>
          <w:szCs w:val="24"/>
        </w:rPr>
      </w:pPr>
      <w:r w:rsidRPr="00C52020">
        <w:fldChar w:fldCharType="begin"/>
      </w:r>
      <w:r w:rsidRPr="00C52020">
        <w:instrText xml:space="preserve"> LINK </w:instrText>
      </w:r>
      <w:r w:rsidR="00C52020" w:rsidRPr="00C52020">
        <w:instrText xml:space="preserve">Excel.Sheet.12 "\\\\files\\strt\\planavimo dokai\\motininis svv\\planavimas2023-11.xlsx" "7P R!R2C1:R47C7" </w:instrText>
      </w:r>
      <w:r w:rsidRPr="00C52020">
        <w:instrText xml:space="preserve">\a \f 4 \h  \* MERGEFORMAT </w:instrText>
      </w:r>
      <w:r w:rsidR="00C52020" w:rsidRPr="00C52020">
        <w:fldChar w:fldCharType="separate"/>
      </w:r>
    </w:p>
    <w:tbl>
      <w:tblPr>
        <w:tblW w:w="10153" w:type="dxa"/>
        <w:tblLook w:val="04A0" w:firstRow="1" w:lastRow="0" w:firstColumn="1" w:lastColumn="0" w:noHBand="0" w:noVBand="1"/>
      </w:tblPr>
      <w:tblGrid>
        <w:gridCol w:w="1518"/>
        <w:gridCol w:w="1872"/>
        <w:gridCol w:w="2907"/>
        <w:gridCol w:w="696"/>
        <w:gridCol w:w="696"/>
        <w:gridCol w:w="914"/>
        <w:gridCol w:w="1550"/>
      </w:tblGrid>
      <w:tr w:rsidR="00C52020" w:rsidRPr="00C52020" w14:paraId="7800376E" w14:textId="77777777" w:rsidTr="00014BDD">
        <w:trPr>
          <w:divId w:val="1515610509"/>
          <w:trHeight w:val="786"/>
        </w:trPr>
        <w:tc>
          <w:tcPr>
            <w:tcW w:w="1525" w:type="dxa"/>
            <w:vMerge w:val="restart"/>
            <w:shd w:val="clear" w:color="000000" w:fill="B4C6E7"/>
            <w:vAlign w:val="center"/>
            <w:hideMark/>
          </w:tcPr>
          <w:p w14:paraId="0AB4071E" w14:textId="0A9DA975" w:rsidR="00C52020" w:rsidRPr="00C52020" w:rsidRDefault="00C52020" w:rsidP="00C52020">
            <w:pPr>
              <w:jc w:val="center"/>
              <w:rPr>
                <w:b/>
                <w:bCs/>
                <w:color w:val="000000"/>
                <w:szCs w:val="24"/>
                <w:lang w:eastAsia="lt-LT"/>
              </w:rPr>
            </w:pPr>
            <w:r w:rsidRPr="00C52020">
              <w:rPr>
                <w:b/>
                <w:bCs/>
                <w:color w:val="000000"/>
                <w:szCs w:val="24"/>
                <w:lang w:eastAsia="lt-LT"/>
              </w:rPr>
              <w:t>Stebėsenos rodiklio kodas</w:t>
            </w:r>
          </w:p>
        </w:tc>
        <w:tc>
          <w:tcPr>
            <w:tcW w:w="4796" w:type="dxa"/>
            <w:gridSpan w:val="2"/>
            <w:vMerge w:val="restart"/>
            <w:shd w:val="clear" w:color="000000" w:fill="B4C6E7"/>
            <w:vAlign w:val="center"/>
            <w:hideMark/>
          </w:tcPr>
          <w:p w14:paraId="3781CC83" w14:textId="77777777" w:rsidR="00C52020" w:rsidRPr="00C52020" w:rsidRDefault="00C52020" w:rsidP="00C52020">
            <w:pPr>
              <w:jc w:val="center"/>
              <w:rPr>
                <w:b/>
                <w:bCs/>
                <w:color w:val="000000"/>
                <w:szCs w:val="24"/>
                <w:lang w:eastAsia="lt-LT"/>
              </w:rPr>
            </w:pPr>
            <w:r w:rsidRPr="00C52020">
              <w:rPr>
                <w:b/>
                <w:bCs/>
                <w:color w:val="000000"/>
                <w:szCs w:val="24"/>
                <w:lang w:eastAsia="lt-LT"/>
              </w:rPr>
              <w:t>Stebėsenos rodiklio pavadinimas (matavimo vnt.)</w:t>
            </w:r>
          </w:p>
        </w:tc>
        <w:tc>
          <w:tcPr>
            <w:tcW w:w="2302" w:type="dxa"/>
            <w:gridSpan w:val="3"/>
            <w:shd w:val="clear" w:color="000000" w:fill="B4C6E7"/>
            <w:hideMark/>
          </w:tcPr>
          <w:p w14:paraId="098F836D" w14:textId="77777777" w:rsidR="00C52020" w:rsidRPr="00C52020" w:rsidRDefault="00C52020" w:rsidP="00C52020">
            <w:pPr>
              <w:jc w:val="center"/>
              <w:rPr>
                <w:b/>
                <w:bCs/>
                <w:color w:val="000000"/>
                <w:szCs w:val="24"/>
                <w:lang w:eastAsia="lt-LT"/>
              </w:rPr>
            </w:pPr>
            <w:r w:rsidRPr="00C52020">
              <w:rPr>
                <w:b/>
                <w:bCs/>
                <w:color w:val="000000"/>
                <w:szCs w:val="24"/>
                <w:lang w:eastAsia="lt-LT"/>
              </w:rPr>
              <w:t>Siektinos stebėsenos rodiklių reikšmės</w:t>
            </w:r>
          </w:p>
        </w:tc>
        <w:tc>
          <w:tcPr>
            <w:tcW w:w="1530" w:type="dxa"/>
            <w:vMerge w:val="restart"/>
            <w:shd w:val="clear" w:color="000000" w:fill="B4C6E7"/>
            <w:vAlign w:val="bottom"/>
            <w:hideMark/>
          </w:tcPr>
          <w:p w14:paraId="61B1AB29" w14:textId="77777777" w:rsidR="00C52020" w:rsidRPr="00C52020" w:rsidRDefault="00C52020" w:rsidP="00C52020">
            <w:pPr>
              <w:rPr>
                <w:b/>
                <w:bCs/>
                <w:color w:val="000000"/>
                <w:szCs w:val="24"/>
                <w:lang w:eastAsia="lt-LT"/>
              </w:rPr>
            </w:pPr>
            <w:r w:rsidRPr="00C52020">
              <w:rPr>
                <w:b/>
                <w:bCs/>
                <w:color w:val="000000"/>
                <w:szCs w:val="24"/>
                <w:lang w:eastAsia="lt-LT"/>
              </w:rPr>
              <w:t>Savivaldybės strateginio plėtros plano rodiklis</w:t>
            </w:r>
          </w:p>
        </w:tc>
      </w:tr>
      <w:tr w:rsidR="00C52020" w:rsidRPr="00C52020" w14:paraId="12F90DA9" w14:textId="77777777" w:rsidTr="00014BDD">
        <w:trPr>
          <w:divId w:val="1515610509"/>
          <w:trHeight w:val="426"/>
        </w:trPr>
        <w:tc>
          <w:tcPr>
            <w:tcW w:w="1525" w:type="dxa"/>
            <w:vMerge/>
            <w:tcBorders>
              <w:bottom w:val="single" w:sz="4" w:space="0" w:color="auto"/>
            </w:tcBorders>
            <w:vAlign w:val="center"/>
            <w:hideMark/>
          </w:tcPr>
          <w:p w14:paraId="3B5B7A9C" w14:textId="77777777" w:rsidR="00C52020" w:rsidRPr="00C52020" w:rsidRDefault="00C52020" w:rsidP="00C52020">
            <w:pPr>
              <w:rPr>
                <w:b/>
                <w:bCs/>
                <w:color w:val="000000"/>
                <w:szCs w:val="24"/>
                <w:lang w:eastAsia="lt-LT"/>
              </w:rPr>
            </w:pPr>
          </w:p>
        </w:tc>
        <w:tc>
          <w:tcPr>
            <w:tcW w:w="4796" w:type="dxa"/>
            <w:gridSpan w:val="2"/>
            <w:vMerge/>
            <w:tcBorders>
              <w:bottom w:val="single" w:sz="4" w:space="0" w:color="auto"/>
            </w:tcBorders>
            <w:vAlign w:val="center"/>
            <w:hideMark/>
          </w:tcPr>
          <w:p w14:paraId="3F7B920E" w14:textId="77777777" w:rsidR="00C52020" w:rsidRPr="00C52020" w:rsidRDefault="00C52020" w:rsidP="00C52020">
            <w:pPr>
              <w:rPr>
                <w:b/>
                <w:bCs/>
                <w:color w:val="000000"/>
                <w:szCs w:val="24"/>
                <w:lang w:eastAsia="lt-LT"/>
              </w:rPr>
            </w:pPr>
          </w:p>
        </w:tc>
        <w:tc>
          <w:tcPr>
            <w:tcW w:w="694" w:type="dxa"/>
            <w:tcBorders>
              <w:bottom w:val="single" w:sz="4" w:space="0" w:color="auto"/>
            </w:tcBorders>
            <w:shd w:val="clear" w:color="000000" w:fill="B4C6E7"/>
            <w:vAlign w:val="center"/>
            <w:hideMark/>
          </w:tcPr>
          <w:p w14:paraId="029F05B2" w14:textId="77777777" w:rsidR="00C52020" w:rsidRPr="00C52020" w:rsidRDefault="00C52020" w:rsidP="00C52020">
            <w:pPr>
              <w:jc w:val="right"/>
              <w:rPr>
                <w:b/>
                <w:bCs/>
                <w:color w:val="000000"/>
                <w:szCs w:val="24"/>
                <w:lang w:eastAsia="lt-LT"/>
              </w:rPr>
            </w:pPr>
            <w:r w:rsidRPr="00C52020">
              <w:rPr>
                <w:b/>
                <w:bCs/>
                <w:color w:val="000000"/>
                <w:szCs w:val="24"/>
                <w:lang w:eastAsia="lt-LT"/>
              </w:rPr>
              <w:t>2024</w:t>
            </w:r>
          </w:p>
        </w:tc>
        <w:tc>
          <w:tcPr>
            <w:tcW w:w="694" w:type="dxa"/>
            <w:tcBorders>
              <w:bottom w:val="single" w:sz="4" w:space="0" w:color="auto"/>
            </w:tcBorders>
            <w:shd w:val="clear" w:color="000000" w:fill="B4C6E7"/>
            <w:vAlign w:val="center"/>
            <w:hideMark/>
          </w:tcPr>
          <w:p w14:paraId="29AA32A4" w14:textId="77777777" w:rsidR="00C52020" w:rsidRPr="00C52020" w:rsidRDefault="00C52020" w:rsidP="00C52020">
            <w:pPr>
              <w:jc w:val="right"/>
              <w:rPr>
                <w:b/>
                <w:bCs/>
                <w:color w:val="000000"/>
                <w:szCs w:val="24"/>
                <w:lang w:eastAsia="lt-LT"/>
              </w:rPr>
            </w:pPr>
            <w:r w:rsidRPr="00C52020">
              <w:rPr>
                <w:b/>
                <w:bCs/>
                <w:color w:val="000000"/>
                <w:szCs w:val="24"/>
                <w:lang w:eastAsia="lt-LT"/>
              </w:rPr>
              <w:t>2025</w:t>
            </w:r>
          </w:p>
        </w:tc>
        <w:tc>
          <w:tcPr>
            <w:tcW w:w="914" w:type="dxa"/>
            <w:tcBorders>
              <w:bottom w:val="single" w:sz="4" w:space="0" w:color="auto"/>
            </w:tcBorders>
            <w:shd w:val="clear" w:color="000000" w:fill="B4C6E7"/>
            <w:vAlign w:val="center"/>
            <w:hideMark/>
          </w:tcPr>
          <w:p w14:paraId="0165812C" w14:textId="77777777" w:rsidR="00C52020" w:rsidRPr="00C52020" w:rsidRDefault="00C52020" w:rsidP="00C52020">
            <w:pPr>
              <w:jc w:val="right"/>
              <w:rPr>
                <w:b/>
                <w:bCs/>
                <w:color w:val="000000"/>
                <w:szCs w:val="24"/>
                <w:lang w:eastAsia="lt-LT"/>
              </w:rPr>
            </w:pPr>
            <w:r w:rsidRPr="00C52020">
              <w:rPr>
                <w:b/>
                <w:bCs/>
                <w:color w:val="000000"/>
                <w:szCs w:val="24"/>
                <w:lang w:eastAsia="lt-LT"/>
              </w:rPr>
              <w:t>2026</w:t>
            </w:r>
          </w:p>
        </w:tc>
        <w:tc>
          <w:tcPr>
            <w:tcW w:w="1530" w:type="dxa"/>
            <w:vMerge/>
            <w:tcBorders>
              <w:bottom w:val="single" w:sz="4" w:space="0" w:color="auto"/>
            </w:tcBorders>
            <w:vAlign w:val="center"/>
            <w:hideMark/>
          </w:tcPr>
          <w:p w14:paraId="2E1912F5" w14:textId="77777777" w:rsidR="00C52020" w:rsidRPr="00C52020" w:rsidRDefault="00C52020" w:rsidP="00C52020">
            <w:pPr>
              <w:rPr>
                <w:b/>
                <w:bCs/>
                <w:color w:val="000000"/>
                <w:szCs w:val="24"/>
                <w:lang w:eastAsia="lt-LT"/>
              </w:rPr>
            </w:pPr>
          </w:p>
        </w:tc>
      </w:tr>
      <w:tr w:rsidR="00C52020" w:rsidRPr="00C52020" w14:paraId="7DAD1E4F" w14:textId="77777777" w:rsidTr="00014BDD">
        <w:trPr>
          <w:divId w:val="1515610509"/>
          <w:trHeight w:val="505"/>
        </w:trPr>
        <w:tc>
          <w:tcPr>
            <w:tcW w:w="152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8DC466" w14:textId="77777777" w:rsidR="00C52020" w:rsidRPr="00C52020" w:rsidRDefault="00C52020" w:rsidP="00C52020">
            <w:pPr>
              <w:rPr>
                <w:color w:val="000000"/>
                <w:szCs w:val="24"/>
                <w:lang w:eastAsia="lt-LT"/>
              </w:rPr>
            </w:pPr>
            <w:r w:rsidRPr="00C52020">
              <w:rPr>
                <w:color w:val="000000"/>
                <w:szCs w:val="24"/>
                <w:lang w:eastAsia="lt-LT"/>
              </w:rPr>
              <w:t>07-1.2-01</w:t>
            </w:r>
          </w:p>
        </w:tc>
        <w:tc>
          <w:tcPr>
            <w:tcW w:w="187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4B487DD" w14:textId="77777777" w:rsidR="00C52020" w:rsidRPr="00C52020" w:rsidRDefault="00C52020" w:rsidP="00C52020">
            <w:pPr>
              <w:jc w:val="right"/>
              <w:rPr>
                <w:color w:val="000000"/>
                <w:szCs w:val="24"/>
                <w:lang w:eastAsia="lt-LT"/>
              </w:rPr>
            </w:pPr>
            <w:r w:rsidRPr="00C52020">
              <w:rPr>
                <w:color w:val="000000"/>
                <w:szCs w:val="24"/>
                <w:lang w:eastAsia="lt-LT"/>
              </w:rPr>
              <w:t>1 Uždavinys</w:t>
            </w:r>
          </w:p>
        </w:tc>
        <w:tc>
          <w:tcPr>
            <w:tcW w:w="292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CCCDC75" w14:textId="77777777" w:rsidR="00C52020" w:rsidRPr="00C52020" w:rsidRDefault="00C52020" w:rsidP="00C52020">
            <w:pPr>
              <w:rPr>
                <w:color w:val="000000"/>
                <w:szCs w:val="24"/>
                <w:lang w:eastAsia="lt-LT"/>
              </w:rPr>
            </w:pPr>
            <w:r w:rsidRPr="00C52020">
              <w:rPr>
                <w:color w:val="000000"/>
                <w:szCs w:val="24"/>
                <w:lang w:eastAsia="lt-LT"/>
              </w:rPr>
              <w:t xml:space="preserve"> Kurti sąlygas gyventojų įsitraukimui į savivaldybės institucijų valdymą.</w:t>
            </w:r>
          </w:p>
        </w:tc>
        <w:tc>
          <w:tcPr>
            <w:tcW w:w="694"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A327708" w14:textId="77777777" w:rsidR="00C52020" w:rsidRPr="00C52020" w:rsidRDefault="00C52020" w:rsidP="00C52020">
            <w:pPr>
              <w:rPr>
                <w:color w:val="000000"/>
                <w:szCs w:val="24"/>
                <w:lang w:eastAsia="lt-LT"/>
              </w:rPr>
            </w:pPr>
            <w:r w:rsidRPr="00C52020">
              <w:rPr>
                <w:color w:val="000000"/>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4D0D3191" w14:textId="77777777" w:rsidR="00C52020" w:rsidRPr="00C52020" w:rsidRDefault="00C52020" w:rsidP="00C52020">
            <w:pPr>
              <w:rPr>
                <w:color w:val="000000"/>
                <w:szCs w:val="24"/>
                <w:lang w:eastAsia="lt-LT"/>
              </w:rPr>
            </w:pPr>
            <w:r w:rsidRPr="00C52020">
              <w:rPr>
                <w:color w:val="000000"/>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E336258" w14:textId="77777777" w:rsidR="00C52020" w:rsidRPr="00C52020" w:rsidRDefault="00C52020" w:rsidP="00C52020">
            <w:pPr>
              <w:rPr>
                <w:color w:val="000000"/>
                <w:szCs w:val="24"/>
                <w:lang w:eastAsia="lt-LT"/>
              </w:rPr>
            </w:pPr>
            <w:r w:rsidRPr="00C52020">
              <w:rPr>
                <w:color w:val="000000"/>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64507533" w14:textId="77777777" w:rsidR="00C52020" w:rsidRPr="00C52020" w:rsidRDefault="00C52020" w:rsidP="00C52020">
            <w:pPr>
              <w:rPr>
                <w:color w:val="000000"/>
                <w:szCs w:val="24"/>
                <w:lang w:eastAsia="lt-LT"/>
              </w:rPr>
            </w:pPr>
            <w:r w:rsidRPr="00C52020">
              <w:rPr>
                <w:color w:val="000000"/>
                <w:szCs w:val="24"/>
                <w:lang w:eastAsia="lt-LT"/>
              </w:rPr>
              <w:t>1.2.1</w:t>
            </w:r>
          </w:p>
        </w:tc>
      </w:tr>
      <w:tr w:rsidR="00C52020" w:rsidRPr="00C52020" w14:paraId="30FA2359" w14:textId="77777777" w:rsidTr="00014BDD">
        <w:trPr>
          <w:divId w:val="1515610509"/>
          <w:trHeight w:val="414"/>
        </w:trPr>
        <w:tc>
          <w:tcPr>
            <w:tcW w:w="1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70B568" w14:textId="77777777" w:rsidR="00C52020" w:rsidRPr="00C52020" w:rsidRDefault="00C52020" w:rsidP="00C52020">
            <w:pPr>
              <w:rPr>
                <w:color w:val="000000"/>
                <w:szCs w:val="24"/>
                <w:lang w:eastAsia="lt-LT"/>
              </w:rPr>
            </w:pPr>
            <w:r w:rsidRPr="00C52020">
              <w:rPr>
                <w:color w:val="000000"/>
                <w:szCs w:val="24"/>
                <w:lang w:eastAsia="lt-LT"/>
              </w:rPr>
              <w:t>E-07-1.2-01-01</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EC4898" w14:textId="77777777" w:rsidR="00C52020" w:rsidRPr="00C52020" w:rsidRDefault="00C52020" w:rsidP="00C52020">
            <w:pPr>
              <w:jc w:val="right"/>
              <w:rPr>
                <w:color w:val="000000"/>
                <w:szCs w:val="24"/>
                <w:lang w:eastAsia="lt-LT"/>
              </w:rPr>
            </w:pPr>
            <w:r w:rsidRPr="00C52020">
              <w:rPr>
                <w:color w:val="000000"/>
                <w:szCs w:val="24"/>
                <w:lang w:eastAsia="lt-LT"/>
              </w:rPr>
              <w:t>07-1.2-01-01</w:t>
            </w:r>
          </w:p>
        </w:tc>
        <w:tc>
          <w:tcPr>
            <w:tcW w:w="29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A9EC20" w14:textId="77777777" w:rsidR="00C52020" w:rsidRPr="00C52020" w:rsidRDefault="00C52020" w:rsidP="00C52020">
            <w:pPr>
              <w:rPr>
                <w:color w:val="000000"/>
                <w:szCs w:val="24"/>
                <w:lang w:eastAsia="lt-LT"/>
              </w:rPr>
            </w:pPr>
            <w:r w:rsidRPr="00C52020">
              <w:rPr>
                <w:color w:val="000000"/>
                <w:szCs w:val="24"/>
                <w:lang w:eastAsia="lt-LT"/>
              </w:rPr>
              <w:t>Gyventojų įtraukimas į savivaldybės sprendimų priėmimo procesus visose etapuose augimas, proc.</w:t>
            </w:r>
          </w:p>
        </w:tc>
        <w:tc>
          <w:tcPr>
            <w:tcW w:w="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D459AB" w14:textId="77777777" w:rsidR="00C52020" w:rsidRPr="00C52020" w:rsidRDefault="00C52020" w:rsidP="00C52020">
            <w:pPr>
              <w:jc w:val="right"/>
              <w:rPr>
                <w:color w:val="000000"/>
                <w:szCs w:val="24"/>
                <w:lang w:eastAsia="lt-LT"/>
              </w:rPr>
            </w:pPr>
            <w:r w:rsidRPr="00C52020">
              <w:rPr>
                <w:color w:val="000000"/>
                <w:szCs w:val="24"/>
                <w:lang w:eastAsia="lt-LT"/>
              </w:rPr>
              <w:t>15</w:t>
            </w:r>
          </w:p>
        </w:tc>
        <w:tc>
          <w:tcPr>
            <w:tcW w:w="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0F159" w14:textId="77777777" w:rsidR="00C52020" w:rsidRPr="00C52020" w:rsidRDefault="00C52020" w:rsidP="00C52020">
            <w:pPr>
              <w:jc w:val="right"/>
              <w:rPr>
                <w:color w:val="000000"/>
                <w:szCs w:val="24"/>
                <w:lang w:eastAsia="lt-LT"/>
              </w:rPr>
            </w:pPr>
            <w:r w:rsidRPr="00C52020">
              <w:rPr>
                <w:color w:val="000000"/>
                <w:szCs w:val="24"/>
                <w:lang w:eastAsia="lt-LT"/>
              </w:rPr>
              <w:t>12</w:t>
            </w:r>
          </w:p>
        </w:tc>
        <w:tc>
          <w:tcPr>
            <w:tcW w:w="9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7E9AE" w14:textId="77777777" w:rsidR="00C52020" w:rsidRPr="00C52020" w:rsidRDefault="00C52020" w:rsidP="00C52020">
            <w:pPr>
              <w:jc w:val="right"/>
              <w:rPr>
                <w:color w:val="000000"/>
                <w:szCs w:val="24"/>
                <w:lang w:eastAsia="lt-LT"/>
              </w:rPr>
            </w:pPr>
            <w:r w:rsidRPr="00C52020">
              <w:rPr>
                <w:color w:val="000000"/>
                <w:szCs w:val="24"/>
                <w:lang w:eastAsia="lt-LT"/>
              </w:rPr>
              <w:t>10</w:t>
            </w:r>
          </w:p>
        </w:tc>
        <w:tc>
          <w:tcPr>
            <w:tcW w:w="153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C85EA" w14:textId="77777777" w:rsidR="00C52020" w:rsidRPr="00C52020" w:rsidRDefault="00C52020" w:rsidP="00C52020">
            <w:pPr>
              <w:rPr>
                <w:color w:val="000000"/>
                <w:szCs w:val="24"/>
                <w:lang w:eastAsia="lt-LT"/>
              </w:rPr>
            </w:pPr>
            <w:r w:rsidRPr="00C52020">
              <w:rPr>
                <w:color w:val="000000"/>
                <w:szCs w:val="24"/>
                <w:lang w:eastAsia="lt-LT"/>
              </w:rPr>
              <w:t> </w:t>
            </w:r>
          </w:p>
        </w:tc>
      </w:tr>
      <w:tr w:rsidR="00C52020" w:rsidRPr="00C52020" w14:paraId="54B0F802" w14:textId="77777777" w:rsidTr="00014BDD">
        <w:trPr>
          <w:divId w:val="1515610509"/>
          <w:trHeight w:val="291"/>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ACFCC" w14:textId="77777777" w:rsidR="00C52020" w:rsidRPr="00C52020" w:rsidRDefault="00C52020" w:rsidP="00C52020">
            <w:pPr>
              <w:rPr>
                <w:szCs w:val="24"/>
                <w:lang w:eastAsia="lt-LT"/>
              </w:rPr>
            </w:pPr>
            <w:r w:rsidRPr="00C52020">
              <w:rPr>
                <w:szCs w:val="24"/>
                <w:lang w:eastAsia="lt-LT"/>
              </w:rPr>
              <w:t>1.2.2.23</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27D02" w14:textId="77777777" w:rsidR="00C52020" w:rsidRPr="00C52020" w:rsidRDefault="00C52020" w:rsidP="00C52020">
            <w:pPr>
              <w:rPr>
                <w:szCs w:val="24"/>
                <w:lang w:eastAsia="lt-LT"/>
              </w:rPr>
            </w:pPr>
            <w:r w:rsidRPr="00C52020">
              <w:rPr>
                <w:szCs w:val="24"/>
                <w:lang w:eastAsia="lt-LT"/>
              </w:rPr>
              <w:t>1 Uždavinio 1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27C89" w14:textId="77777777" w:rsidR="00C52020" w:rsidRPr="00C52020" w:rsidRDefault="00C52020" w:rsidP="00C52020">
            <w:pPr>
              <w:rPr>
                <w:szCs w:val="24"/>
                <w:lang w:eastAsia="lt-LT"/>
              </w:rPr>
            </w:pPr>
            <w:r w:rsidRPr="00C52020">
              <w:rPr>
                <w:szCs w:val="24"/>
                <w:lang w:eastAsia="lt-LT"/>
              </w:rPr>
              <w:t>Gyventojų savanorystės ir savišvietos skatinimas bei rėmimas</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06033" w14:textId="77777777" w:rsidR="00C52020" w:rsidRPr="00C52020" w:rsidRDefault="00C52020" w:rsidP="00C52020">
            <w:pPr>
              <w:rPr>
                <w:szCs w:val="24"/>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7427E" w14:textId="77777777" w:rsidR="00C52020" w:rsidRPr="00C52020" w:rsidRDefault="00C52020" w:rsidP="00C52020">
            <w:pPr>
              <w:rPr>
                <w:szCs w:val="24"/>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EBDEF" w14:textId="77777777" w:rsidR="00C52020" w:rsidRPr="00C52020" w:rsidRDefault="00C52020" w:rsidP="00C52020">
            <w:pPr>
              <w:rPr>
                <w:szCs w:val="24"/>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92B5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181B66EA" w14:textId="77777777" w:rsidTr="00014BDD">
        <w:trPr>
          <w:divId w:val="1515610509"/>
          <w:trHeight w:val="401"/>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7362D" w14:textId="77777777" w:rsidR="00C52020" w:rsidRPr="00C52020" w:rsidRDefault="00C52020" w:rsidP="00C52020">
            <w:pPr>
              <w:rPr>
                <w:szCs w:val="24"/>
                <w:lang w:eastAsia="lt-LT"/>
              </w:rPr>
            </w:pPr>
            <w:r w:rsidRPr="00C52020">
              <w:rPr>
                <w:szCs w:val="24"/>
                <w:lang w:eastAsia="lt-LT"/>
              </w:rPr>
              <w:t>R-07-1.2-01-01-01</w:t>
            </w:r>
          </w:p>
        </w:tc>
        <w:tc>
          <w:tcPr>
            <w:tcW w:w="18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620D6"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665F7" w14:textId="77777777" w:rsidR="00C52020" w:rsidRPr="00C52020" w:rsidRDefault="00C52020" w:rsidP="00C52020">
            <w:pPr>
              <w:rPr>
                <w:szCs w:val="24"/>
                <w:lang w:eastAsia="lt-LT"/>
              </w:rPr>
            </w:pPr>
            <w:r w:rsidRPr="00C52020">
              <w:rPr>
                <w:szCs w:val="24"/>
                <w:lang w:eastAsia="lt-LT"/>
              </w:rPr>
              <w:t>Paraiškų skaičius</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2A5BA" w14:textId="77777777" w:rsidR="00C52020" w:rsidRPr="00C52020" w:rsidRDefault="00C52020" w:rsidP="00C52020">
            <w:pPr>
              <w:rPr>
                <w:szCs w:val="24"/>
                <w:lang w:eastAsia="lt-LT"/>
              </w:rPr>
            </w:pPr>
            <w:r w:rsidRPr="00C52020">
              <w:rPr>
                <w:szCs w:val="24"/>
                <w:lang w:eastAsia="lt-LT"/>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C80C0" w14:textId="77777777" w:rsidR="00C52020" w:rsidRPr="00C52020" w:rsidRDefault="00C52020" w:rsidP="00C52020">
            <w:pPr>
              <w:rPr>
                <w:szCs w:val="24"/>
                <w:lang w:eastAsia="lt-LT"/>
              </w:rPr>
            </w:pPr>
            <w:r w:rsidRPr="00C52020">
              <w:rPr>
                <w:szCs w:val="24"/>
                <w:lang w:eastAsia="lt-LT"/>
              </w:rPr>
              <w:t>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417B9" w14:textId="77777777" w:rsidR="00C52020" w:rsidRPr="00C52020" w:rsidRDefault="00C52020" w:rsidP="00C52020">
            <w:pPr>
              <w:rPr>
                <w:szCs w:val="24"/>
                <w:lang w:eastAsia="lt-LT"/>
              </w:rPr>
            </w:pPr>
            <w:r w:rsidRPr="00C52020">
              <w:rPr>
                <w:szCs w:val="24"/>
                <w:lang w:eastAsia="lt-LT"/>
              </w:rPr>
              <w:t>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EE31B"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17A5A471"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7EC42" w14:textId="77777777" w:rsidR="00C52020" w:rsidRPr="00C52020" w:rsidRDefault="00C52020" w:rsidP="00C52020">
            <w:pPr>
              <w:rPr>
                <w:szCs w:val="24"/>
                <w:lang w:eastAsia="lt-LT"/>
              </w:rPr>
            </w:pPr>
            <w:r w:rsidRPr="00C52020">
              <w:rPr>
                <w:szCs w:val="24"/>
                <w:lang w:eastAsia="lt-LT"/>
              </w:rPr>
              <w:t>1.2.2.24</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F843B" w14:textId="77777777" w:rsidR="00C52020" w:rsidRPr="00C52020" w:rsidRDefault="00C52020" w:rsidP="00C52020">
            <w:pPr>
              <w:rPr>
                <w:szCs w:val="24"/>
                <w:lang w:eastAsia="lt-LT"/>
              </w:rPr>
            </w:pPr>
            <w:r w:rsidRPr="00C52020">
              <w:rPr>
                <w:szCs w:val="24"/>
                <w:lang w:eastAsia="lt-LT"/>
              </w:rPr>
              <w:t>1 Uždavinio 2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0A6C6" w14:textId="77777777" w:rsidR="00C52020" w:rsidRPr="00C52020" w:rsidRDefault="00C52020" w:rsidP="00C52020">
            <w:pPr>
              <w:rPr>
                <w:szCs w:val="24"/>
                <w:lang w:eastAsia="lt-LT"/>
              </w:rPr>
            </w:pPr>
            <w:r w:rsidRPr="00C52020">
              <w:rPr>
                <w:szCs w:val="24"/>
                <w:lang w:eastAsia="lt-LT"/>
              </w:rPr>
              <w:t>Dalyvaujamasis biudžetas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ABD84"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544A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76A0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B3A3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8886B2D" w14:textId="77777777" w:rsidTr="00014BDD">
        <w:trPr>
          <w:divId w:val="1515610509"/>
          <w:trHeight w:val="31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24B48" w14:textId="77777777" w:rsidR="00C52020" w:rsidRPr="00C52020" w:rsidRDefault="00C52020" w:rsidP="00C52020">
            <w:pPr>
              <w:rPr>
                <w:szCs w:val="24"/>
                <w:lang w:eastAsia="lt-LT"/>
              </w:rPr>
            </w:pPr>
            <w:r w:rsidRPr="00C52020">
              <w:rPr>
                <w:szCs w:val="24"/>
                <w:lang w:eastAsia="lt-LT"/>
              </w:rPr>
              <w:t>R-07-1.2-01-01-02</w:t>
            </w:r>
          </w:p>
        </w:tc>
        <w:tc>
          <w:tcPr>
            <w:tcW w:w="18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EE6E5"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C9B95" w14:textId="77777777" w:rsidR="00C52020" w:rsidRPr="00C52020" w:rsidRDefault="00C52020" w:rsidP="00C52020">
            <w:pPr>
              <w:rPr>
                <w:szCs w:val="24"/>
                <w:lang w:eastAsia="lt-LT"/>
              </w:rPr>
            </w:pPr>
            <w:r w:rsidRPr="00C52020">
              <w:rPr>
                <w:szCs w:val="24"/>
                <w:lang w:eastAsia="lt-LT"/>
              </w:rPr>
              <w:t>Paraiškų skaičius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98C67" w14:textId="77777777" w:rsidR="00C52020" w:rsidRPr="00C52020" w:rsidRDefault="00C52020" w:rsidP="00C52020">
            <w:pPr>
              <w:jc w:val="right"/>
              <w:rPr>
                <w:szCs w:val="24"/>
                <w:lang w:eastAsia="lt-LT"/>
              </w:rPr>
            </w:pPr>
            <w:r w:rsidRPr="00C52020">
              <w:rPr>
                <w:szCs w:val="24"/>
                <w:lang w:eastAsia="lt-LT"/>
              </w:rPr>
              <w:t>3</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C2D21" w14:textId="77777777" w:rsidR="00C52020" w:rsidRPr="00C52020" w:rsidRDefault="00C52020" w:rsidP="00C52020">
            <w:pPr>
              <w:jc w:val="right"/>
              <w:rPr>
                <w:szCs w:val="24"/>
                <w:lang w:eastAsia="lt-LT"/>
              </w:rPr>
            </w:pPr>
            <w:r w:rsidRPr="00C52020">
              <w:rPr>
                <w:szCs w:val="24"/>
                <w:lang w:eastAsia="lt-LT"/>
              </w:rPr>
              <w:t>4</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BF911" w14:textId="77777777" w:rsidR="00C52020" w:rsidRPr="00C52020" w:rsidRDefault="00C52020" w:rsidP="00C52020">
            <w:pPr>
              <w:jc w:val="right"/>
              <w:rPr>
                <w:szCs w:val="24"/>
                <w:lang w:eastAsia="lt-LT"/>
              </w:rPr>
            </w:pPr>
            <w:r w:rsidRPr="00C52020">
              <w:rPr>
                <w:szCs w:val="24"/>
                <w:lang w:eastAsia="lt-LT"/>
              </w:rPr>
              <w:t>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F637"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430CE668" w14:textId="77777777" w:rsidTr="00014BDD">
        <w:trPr>
          <w:divId w:val="1515610509"/>
          <w:trHeight w:val="31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49D54" w14:textId="77777777" w:rsidR="00C52020" w:rsidRPr="00C52020" w:rsidRDefault="00C52020" w:rsidP="00C52020">
            <w:pPr>
              <w:rPr>
                <w:szCs w:val="24"/>
                <w:lang w:eastAsia="lt-LT"/>
              </w:rPr>
            </w:pPr>
            <w:r w:rsidRPr="00C52020">
              <w:rPr>
                <w:szCs w:val="24"/>
                <w:lang w:eastAsia="lt-LT"/>
              </w:rPr>
              <w:t>7.1.2.10</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45C49" w14:textId="77777777" w:rsidR="00C52020" w:rsidRPr="00C52020" w:rsidRDefault="00C52020" w:rsidP="00C52020">
            <w:pPr>
              <w:rPr>
                <w:szCs w:val="24"/>
                <w:lang w:eastAsia="lt-LT"/>
              </w:rPr>
            </w:pPr>
            <w:r w:rsidRPr="00C52020">
              <w:rPr>
                <w:szCs w:val="24"/>
                <w:lang w:eastAsia="lt-LT"/>
              </w:rPr>
              <w:t>1 Uždavinio 3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51BE8" w14:textId="77777777" w:rsidR="00C52020" w:rsidRPr="00C52020" w:rsidRDefault="00C52020" w:rsidP="00C52020">
            <w:pPr>
              <w:rPr>
                <w:szCs w:val="24"/>
                <w:lang w:eastAsia="lt-LT"/>
              </w:rPr>
            </w:pPr>
            <w:r w:rsidRPr="00C52020">
              <w:rPr>
                <w:szCs w:val="24"/>
                <w:lang w:eastAsia="lt-LT"/>
              </w:rPr>
              <w:t>Viešųjų ir administracinių paslaugų kokybės tobulinimas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C86C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A23C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B73B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2247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77CE781" w14:textId="77777777" w:rsidTr="00014BDD">
        <w:trPr>
          <w:divId w:val="1515610509"/>
          <w:trHeight w:val="31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FF813" w14:textId="77777777" w:rsidR="00C52020" w:rsidRPr="00C52020" w:rsidRDefault="00C52020" w:rsidP="00C52020">
            <w:pPr>
              <w:rPr>
                <w:szCs w:val="24"/>
                <w:lang w:eastAsia="lt-LT"/>
              </w:rPr>
            </w:pPr>
            <w:r w:rsidRPr="00C52020">
              <w:rPr>
                <w:szCs w:val="24"/>
                <w:lang w:eastAsia="lt-LT"/>
              </w:rPr>
              <w:t>R-07-1.2-01-01-03</w:t>
            </w:r>
          </w:p>
        </w:tc>
        <w:tc>
          <w:tcPr>
            <w:tcW w:w="18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CD80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775CF" w14:textId="77777777" w:rsidR="00C52020" w:rsidRPr="00C52020" w:rsidRDefault="00C52020" w:rsidP="00C52020">
            <w:pPr>
              <w:rPr>
                <w:rFonts w:ascii="Georgia" w:hAnsi="Georgia" w:cs="Calibri"/>
                <w:sz w:val="20"/>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F38C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1F51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39805"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BC18D"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389839CE" w14:textId="77777777" w:rsidTr="00014BDD">
        <w:trPr>
          <w:divId w:val="1515610509"/>
          <w:trHeight w:val="377"/>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A434A" w14:textId="77777777" w:rsidR="00C52020" w:rsidRPr="00C52020" w:rsidRDefault="00C52020" w:rsidP="00C52020">
            <w:pPr>
              <w:rPr>
                <w:szCs w:val="24"/>
                <w:lang w:eastAsia="lt-LT"/>
              </w:rPr>
            </w:pPr>
            <w:r w:rsidRPr="00C52020">
              <w:rPr>
                <w:szCs w:val="24"/>
                <w:lang w:eastAsia="lt-LT"/>
              </w:rPr>
              <w:t>07-1.1-01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43870" w14:textId="77777777" w:rsidR="00C52020" w:rsidRPr="00C52020" w:rsidRDefault="00C52020" w:rsidP="00C52020">
            <w:pPr>
              <w:jc w:val="right"/>
              <w:rPr>
                <w:szCs w:val="24"/>
                <w:lang w:eastAsia="lt-LT"/>
              </w:rPr>
            </w:pPr>
            <w:r w:rsidRPr="00C52020">
              <w:rPr>
                <w:szCs w:val="24"/>
                <w:lang w:eastAsia="lt-LT"/>
              </w:rPr>
              <w:t>2 Uždavinys</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5F043" w14:textId="77777777" w:rsidR="00C52020" w:rsidRPr="00C52020" w:rsidRDefault="00C52020" w:rsidP="00C52020">
            <w:pPr>
              <w:rPr>
                <w:szCs w:val="24"/>
                <w:lang w:eastAsia="lt-LT"/>
              </w:rPr>
            </w:pPr>
            <w:r w:rsidRPr="00C52020">
              <w:rPr>
                <w:szCs w:val="24"/>
                <w:lang w:eastAsia="lt-LT"/>
              </w:rPr>
              <w:t>Uždavinys: Efektyvi savivaldybės administracijos ir jos įstaigų veikla.</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F106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640D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2AC75"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EE65C" w14:textId="77777777" w:rsidR="00C52020" w:rsidRPr="00C52020" w:rsidRDefault="00C52020" w:rsidP="00C52020">
            <w:pPr>
              <w:rPr>
                <w:rFonts w:ascii="Calibri" w:hAnsi="Calibri" w:cs="Calibri"/>
                <w:sz w:val="22"/>
                <w:szCs w:val="22"/>
                <w:lang w:eastAsia="lt-LT"/>
              </w:rPr>
            </w:pPr>
            <w:r w:rsidRPr="00C52020">
              <w:rPr>
                <w:szCs w:val="24"/>
                <w:lang w:eastAsia="lt-LT"/>
              </w:rPr>
              <w:t>1.1.1</w:t>
            </w:r>
          </w:p>
        </w:tc>
      </w:tr>
      <w:tr w:rsidR="00C52020" w:rsidRPr="00C52020" w14:paraId="05FB9C84" w14:textId="77777777" w:rsidTr="00014BDD">
        <w:trPr>
          <w:divId w:val="1515610509"/>
          <w:trHeight w:val="567"/>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E5A45" w14:textId="77777777" w:rsidR="00C52020" w:rsidRPr="00C52020" w:rsidRDefault="00C52020" w:rsidP="00C52020">
            <w:pPr>
              <w:rPr>
                <w:szCs w:val="24"/>
                <w:lang w:eastAsia="lt-LT"/>
              </w:rPr>
            </w:pPr>
            <w:r w:rsidRPr="00C52020">
              <w:rPr>
                <w:szCs w:val="24"/>
                <w:lang w:eastAsia="lt-LT"/>
              </w:rPr>
              <w:t>E-07-1.2-01-02-01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9D904"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74107" w14:textId="77777777" w:rsidR="00C52020" w:rsidRPr="00C52020" w:rsidRDefault="00C52020" w:rsidP="00C52020">
            <w:pPr>
              <w:rPr>
                <w:szCs w:val="24"/>
                <w:lang w:eastAsia="lt-LT"/>
              </w:rPr>
            </w:pPr>
            <w:r w:rsidRPr="00C52020">
              <w:rPr>
                <w:szCs w:val="24"/>
                <w:lang w:eastAsia="lt-LT"/>
              </w:rPr>
              <w:t>Gyventojų pasitenkinimo administracijos ir savivaldybės įmonių teikiamomis viešosiomis paslaugomis augimas, proc.</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66377" w14:textId="77777777" w:rsidR="00C52020" w:rsidRPr="00C52020" w:rsidRDefault="00C52020" w:rsidP="00C52020">
            <w:pPr>
              <w:jc w:val="right"/>
              <w:rPr>
                <w:szCs w:val="24"/>
                <w:lang w:eastAsia="lt-LT"/>
              </w:rPr>
            </w:pPr>
            <w:r w:rsidRPr="00C52020">
              <w:rPr>
                <w:szCs w:val="24"/>
                <w:lang w:eastAsia="lt-LT"/>
              </w:rPr>
              <w:t>10</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28F5E" w14:textId="77777777" w:rsidR="00C52020" w:rsidRPr="00C52020" w:rsidRDefault="00C52020" w:rsidP="00C52020">
            <w:pPr>
              <w:jc w:val="right"/>
              <w:rPr>
                <w:szCs w:val="24"/>
                <w:lang w:eastAsia="lt-LT"/>
              </w:rPr>
            </w:pPr>
            <w:r w:rsidRPr="00C52020">
              <w:rPr>
                <w:szCs w:val="24"/>
                <w:lang w:eastAsia="lt-LT"/>
              </w:rPr>
              <w:t>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2D966" w14:textId="77777777" w:rsidR="00C52020" w:rsidRPr="00C52020" w:rsidRDefault="00C52020" w:rsidP="00C52020">
            <w:pPr>
              <w:jc w:val="right"/>
              <w:rPr>
                <w:szCs w:val="24"/>
                <w:lang w:eastAsia="lt-LT"/>
              </w:rPr>
            </w:pPr>
            <w:r w:rsidRPr="00C52020">
              <w:rPr>
                <w:szCs w:val="24"/>
                <w:lang w:eastAsia="lt-LT"/>
              </w:rPr>
              <w:t>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AE623"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5E940AF8" w14:textId="77777777" w:rsidTr="00014BDD">
        <w:trPr>
          <w:divId w:val="1515610509"/>
          <w:trHeight w:val="474"/>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03897" w14:textId="77777777" w:rsidR="00C52020" w:rsidRPr="00C52020" w:rsidRDefault="00C52020" w:rsidP="00C52020">
            <w:pPr>
              <w:rPr>
                <w:szCs w:val="24"/>
                <w:lang w:eastAsia="lt-LT"/>
              </w:rPr>
            </w:pPr>
            <w:r w:rsidRPr="00C52020">
              <w:rPr>
                <w:szCs w:val="24"/>
                <w:lang w:eastAsia="lt-LT"/>
              </w:rPr>
              <w:t>7.1.3.1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7BB05" w14:textId="77777777" w:rsidR="00C52020" w:rsidRPr="00C52020" w:rsidRDefault="00C52020" w:rsidP="00C52020">
            <w:pPr>
              <w:rPr>
                <w:szCs w:val="24"/>
                <w:lang w:eastAsia="lt-LT"/>
              </w:rPr>
            </w:pPr>
            <w:r w:rsidRPr="00C52020">
              <w:rPr>
                <w:szCs w:val="24"/>
                <w:lang w:eastAsia="lt-LT"/>
              </w:rPr>
              <w:t>2 Uždavinio 1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E7134" w14:textId="77777777" w:rsidR="00C52020" w:rsidRPr="00C52020" w:rsidRDefault="00C52020" w:rsidP="00C52020">
            <w:pPr>
              <w:rPr>
                <w:szCs w:val="24"/>
                <w:lang w:eastAsia="lt-LT"/>
              </w:rPr>
            </w:pPr>
            <w:r w:rsidRPr="00C52020">
              <w:rPr>
                <w:szCs w:val="24"/>
                <w:lang w:eastAsia="lt-LT"/>
              </w:rPr>
              <w:t>Savivaldybės administracijos kompiuterių programinės įrangos ir techninės įrangos atnaujinimas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9AF2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26901"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3176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6255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0496D60F"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5B00C" w14:textId="77777777" w:rsidR="00C52020" w:rsidRPr="00C52020" w:rsidRDefault="00C52020" w:rsidP="00C52020">
            <w:pPr>
              <w:rPr>
                <w:szCs w:val="24"/>
                <w:lang w:eastAsia="lt-LT"/>
              </w:rPr>
            </w:pPr>
            <w:r w:rsidRPr="00C52020">
              <w:rPr>
                <w:szCs w:val="24"/>
                <w:lang w:eastAsia="lt-LT"/>
              </w:rPr>
              <w:t>R-07-1.2-01-02-01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FA209"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81FD8" w14:textId="77777777" w:rsidR="00C52020" w:rsidRPr="00C52020" w:rsidRDefault="00C52020" w:rsidP="00C52020">
            <w:pPr>
              <w:rPr>
                <w:szCs w:val="24"/>
                <w:lang w:eastAsia="lt-LT"/>
              </w:rPr>
            </w:pPr>
            <w:r w:rsidRPr="00C52020">
              <w:rPr>
                <w:szCs w:val="24"/>
                <w:lang w:eastAsia="lt-LT"/>
              </w:rPr>
              <w:t>Atnaujintos kompiuterinės įrangos skaičius per metus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A5C97" w14:textId="77777777" w:rsidR="00C52020" w:rsidRPr="00C52020" w:rsidRDefault="00C52020" w:rsidP="00C52020">
            <w:pPr>
              <w:jc w:val="right"/>
              <w:rPr>
                <w:szCs w:val="24"/>
                <w:lang w:eastAsia="lt-LT"/>
              </w:rPr>
            </w:pPr>
            <w:r w:rsidRPr="00C52020">
              <w:rPr>
                <w:szCs w:val="24"/>
                <w:lang w:eastAsia="lt-LT"/>
              </w:rPr>
              <w:t>20</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ECC65" w14:textId="77777777" w:rsidR="00C52020" w:rsidRPr="00C52020" w:rsidRDefault="00C52020" w:rsidP="00C52020">
            <w:pPr>
              <w:jc w:val="right"/>
              <w:rPr>
                <w:szCs w:val="24"/>
                <w:lang w:eastAsia="lt-LT"/>
              </w:rPr>
            </w:pPr>
            <w:r w:rsidRPr="00C52020">
              <w:rPr>
                <w:szCs w:val="24"/>
                <w:lang w:eastAsia="lt-LT"/>
              </w:rPr>
              <w:t>20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419BA" w14:textId="77777777" w:rsidR="00C52020" w:rsidRPr="00C52020" w:rsidRDefault="00C52020" w:rsidP="00C52020">
            <w:pPr>
              <w:jc w:val="right"/>
              <w:rPr>
                <w:szCs w:val="24"/>
                <w:lang w:eastAsia="lt-LT"/>
              </w:rPr>
            </w:pPr>
            <w:r w:rsidRPr="00C52020">
              <w:rPr>
                <w:szCs w:val="24"/>
                <w:lang w:eastAsia="lt-LT"/>
              </w:rPr>
              <w:t>20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BE902"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1066A219"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EB93E" w14:textId="77777777" w:rsidR="00C52020" w:rsidRPr="00C52020" w:rsidRDefault="00C52020" w:rsidP="00C52020">
            <w:pPr>
              <w:rPr>
                <w:szCs w:val="24"/>
                <w:lang w:eastAsia="lt-LT"/>
              </w:rPr>
            </w:pPr>
            <w:r w:rsidRPr="00C52020">
              <w:rPr>
                <w:szCs w:val="24"/>
              </w:rPr>
              <w:lastRenderedPageBreak/>
              <w:t>07-1.1-01-01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5576A" w14:textId="77777777" w:rsidR="00C52020" w:rsidRPr="00C52020" w:rsidRDefault="00C52020" w:rsidP="00C52020">
            <w:pPr>
              <w:rPr>
                <w:szCs w:val="24"/>
                <w:lang w:eastAsia="lt-LT"/>
              </w:rPr>
            </w:pPr>
            <w:r w:rsidRPr="00C52020">
              <w:rPr>
                <w:szCs w:val="24"/>
              </w:rPr>
              <w:t>2 Uždavinio 2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759D2" w14:textId="77777777" w:rsidR="00C52020" w:rsidRPr="00C52020" w:rsidRDefault="00C52020" w:rsidP="00C52020">
            <w:pPr>
              <w:rPr>
                <w:szCs w:val="24"/>
                <w:lang w:eastAsia="lt-LT"/>
              </w:rPr>
            </w:pPr>
            <w:r w:rsidRPr="00C52020">
              <w:rPr>
                <w:szCs w:val="24"/>
              </w:rPr>
              <w:t>Savivaldybės ir administracijos veiklos viešinimas ir reprezentacija</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D9EB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F7D26"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0CF2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8F04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348E6A98" w14:textId="77777777" w:rsidTr="00014BDD">
        <w:trPr>
          <w:divId w:val="1515610509"/>
          <w:trHeight w:val="31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54570" w14:textId="77777777" w:rsidR="00C52020" w:rsidRPr="00C52020" w:rsidRDefault="00C52020" w:rsidP="00C52020">
            <w:pPr>
              <w:rPr>
                <w:szCs w:val="24"/>
                <w:lang w:eastAsia="lt-LT"/>
              </w:rPr>
            </w:pPr>
            <w:r w:rsidRPr="00C52020">
              <w:rPr>
                <w:szCs w:val="24"/>
              </w:rPr>
              <w:t>R-07-1.2-01-02-02</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5C7E8" w14:textId="77777777" w:rsidR="00C52020" w:rsidRPr="00C52020" w:rsidRDefault="00C52020" w:rsidP="00C52020">
            <w:pPr>
              <w:rPr>
                <w:szCs w:val="24"/>
                <w:lang w:eastAsia="lt-LT"/>
              </w:rPr>
            </w:pPr>
            <w:r w:rsidRPr="00C52020">
              <w:rPr>
                <w:szCs w:val="24"/>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2F08A" w14:textId="77777777" w:rsidR="00C52020" w:rsidRPr="00C52020" w:rsidRDefault="00C52020" w:rsidP="00C52020">
            <w:pPr>
              <w:rPr>
                <w:szCs w:val="24"/>
                <w:lang w:eastAsia="lt-LT"/>
              </w:rPr>
            </w:pPr>
            <w:r w:rsidRPr="00C52020">
              <w:rPr>
                <w:szCs w:val="24"/>
              </w:rPr>
              <w:t>Veiklos viešinimo būdai</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2AF22" w14:textId="77777777" w:rsidR="00C52020" w:rsidRPr="00C52020" w:rsidRDefault="00C52020" w:rsidP="00C52020">
            <w:pPr>
              <w:jc w:val="right"/>
              <w:rPr>
                <w:szCs w:val="24"/>
                <w:lang w:eastAsia="lt-LT"/>
              </w:rPr>
            </w:pPr>
            <w:r w:rsidRPr="00C52020">
              <w:rPr>
                <w:szCs w:val="24"/>
              </w:rPr>
              <w:t>5</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56C65" w14:textId="77777777" w:rsidR="00C52020" w:rsidRPr="00C52020" w:rsidRDefault="00C52020" w:rsidP="00C52020">
            <w:pPr>
              <w:jc w:val="right"/>
              <w:rPr>
                <w:szCs w:val="24"/>
                <w:lang w:eastAsia="lt-LT"/>
              </w:rPr>
            </w:pPr>
            <w:r w:rsidRPr="00C52020">
              <w:rPr>
                <w:szCs w:val="24"/>
              </w:rPr>
              <w:t>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C0547" w14:textId="77777777" w:rsidR="00C52020" w:rsidRPr="00C52020" w:rsidRDefault="00C52020" w:rsidP="00C52020">
            <w:pPr>
              <w:jc w:val="right"/>
              <w:rPr>
                <w:szCs w:val="24"/>
                <w:lang w:eastAsia="lt-LT"/>
              </w:rPr>
            </w:pPr>
            <w:r w:rsidRPr="00C52020">
              <w:rPr>
                <w:szCs w:val="24"/>
              </w:rPr>
              <w:t>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36389"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6AB73B02" w14:textId="77777777" w:rsidTr="00014BDD">
        <w:trPr>
          <w:divId w:val="1515610509"/>
          <w:trHeight w:val="31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C0B61" w14:textId="77777777" w:rsidR="00C52020" w:rsidRPr="00C52020" w:rsidRDefault="00C52020" w:rsidP="00C52020">
            <w:pPr>
              <w:rPr>
                <w:szCs w:val="24"/>
                <w:lang w:eastAsia="lt-LT"/>
              </w:rPr>
            </w:pPr>
            <w:r w:rsidRPr="00C52020">
              <w:rPr>
                <w:szCs w:val="24"/>
                <w:lang w:eastAsia="lt-LT"/>
              </w:rPr>
              <w:t>7.1.3.7</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70FD" w14:textId="77777777" w:rsidR="00C52020" w:rsidRPr="00C52020" w:rsidRDefault="00C52020" w:rsidP="00C52020">
            <w:pPr>
              <w:rPr>
                <w:szCs w:val="24"/>
                <w:lang w:eastAsia="lt-LT"/>
              </w:rPr>
            </w:pPr>
            <w:r w:rsidRPr="00C52020">
              <w:rPr>
                <w:szCs w:val="24"/>
                <w:lang w:eastAsia="lt-LT"/>
              </w:rPr>
              <w:t>2 Uždavinio 3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47133" w14:textId="77777777" w:rsidR="00C52020" w:rsidRPr="00C52020" w:rsidRDefault="00C52020" w:rsidP="00C52020">
            <w:pPr>
              <w:rPr>
                <w:szCs w:val="24"/>
                <w:lang w:eastAsia="lt-LT"/>
              </w:rPr>
            </w:pPr>
            <w:r w:rsidRPr="00C52020">
              <w:rPr>
                <w:szCs w:val="24"/>
                <w:lang w:eastAsia="lt-LT"/>
              </w:rPr>
              <w:t>Savivaldybės erdvinių duomenų rinkinio (SEDR) tvarkymas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7A2D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E1E5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D774"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C73E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42CBC4D1"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FB09E" w14:textId="77777777" w:rsidR="00C52020" w:rsidRPr="00C52020" w:rsidRDefault="00C52020" w:rsidP="00C52020">
            <w:pPr>
              <w:rPr>
                <w:szCs w:val="24"/>
                <w:lang w:eastAsia="lt-LT"/>
              </w:rPr>
            </w:pPr>
            <w:r w:rsidRPr="00C52020">
              <w:rPr>
                <w:szCs w:val="24"/>
                <w:lang w:eastAsia="lt-LT"/>
              </w:rPr>
              <w:t>R-07-1.2-01-02-03</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75EA8"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75B40" w14:textId="77777777" w:rsidR="00C52020" w:rsidRPr="00C52020" w:rsidRDefault="00C52020" w:rsidP="00C52020">
            <w:pPr>
              <w:rPr>
                <w:szCs w:val="24"/>
                <w:lang w:eastAsia="lt-LT"/>
              </w:rPr>
            </w:pPr>
            <w:r w:rsidRPr="00C52020">
              <w:rPr>
                <w:szCs w:val="24"/>
                <w:lang w:eastAsia="lt-LT"/>
              </w:rPr>
              <w:t>Topografinės nuotraukos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488C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03508"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F153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F0B91"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63443E55"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A6B9B" w14:textId="77777777" w:rsidR="00C52020" w:rsidRPr="00C52020" w:rsidRDefault="00C52020" w:rsidP="00C52020">
            <w:pPr>
              <w:rPr>
                <w:szCs w:val="24"/>
                <w:lang w:eastAsia="lt-LT"/>
              </w:rPr>
            </w:pPr>
            <w:r w:rsidRPr="00C52020">
              <w:rPr>
                <w:szCs w:val="24"/>
                <w:lang w:eastAsia="lt-LT"/>
              </w:rPr>
              <w:t>R-07-1.2-01-02-04</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EDF71"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ECC7D" w14:textId="77777777" w:rsidR="00C52020" w:rsidRPr="00C52020" w:rsidRDefault="00C52020" w:rsidP="00C52020">
            <w:pPr>
              <w:rPr>
                <w:szCs w:val="24"/>
                <w:lang w:eastAsia="lt-LT"/>
              </w:rPr>
            </w:pPr>
            <w:r w:rsidRPr="00C52020">
              <w:rPr>
                <w:szCs w:val="24"/>
                <w:lang w:eastAsia="lt-LT"/>
              </w:rPr>
              <w:t>Kontrolinės geodezinės nuotraukos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7BA7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94604"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FD8A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83AC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26E741D1" w14:textId="77777777" w:rsidTr="00014BDD">
        <w:trPr>
          <w:divId w:val="1515610509"/>
          <w:trHeight w:val="554"/>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832E5" w14:textId="77777777" w:rsidR="00C52020" w:rsidRPr="00C52020" w:rsidRDefault="00C52020" w:rsidP="00C52020">
            <w:pPr>
              <w:rPr>
                <w:szCs w:val="24"/>
                <w:lang w:eastAsia="lt-LT"/>
              </w:rPr>
            </w:pPr>
            <w:r w:rsidRPr="00C52020">
              <w:rPr>
                <w:szCs w:val="24"/>
                <w:lang w:eastAsia="lt-LT"/>
              </w:rPr>
              <w:t>7.1.5.1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56A3C" w14:textId="77777777" w:rsidR="00C52020" w:rsidRPr="00C52020" w:rsidRDefault="00C52020" w:rsidP="00C52020">
            <w:pPr>
              <w:rPr>
                <w:szCs w:val="24"/>
                <w:lang w:eastAsia="lt-LT"/>
              </w:rPr>
            </w:pPr>
            <w:r w:rsidRPr="00C52020">
              <w:rPr>
                <w:szCs w:val="24"/>
                <w:lang w:eastAsia="lt-LT"/>
              </w:rPr>
              <w:t>2 Uždavinio 4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960FA" w14:textId="77777777" w:rsidR="00C52020" w:rsidRPr="00C52020" w:rsidRDefault="00C52020" w:rsidP="00C52020">
            <w:pPr>
              <w:rPr>
                <w:szCs w:val="24"/>
                <w:lang w:eastAsia="lt-LT"/>
              </w:rPr>
            </w:pPr>
            <w:r w:rsidRPr="00C52020">
              <w:rPr>
                <w:szCs w:val="24"/>
                <w:lang w:eastAsia="lt-LT"/>
              </w:rPr>
              <w:t>Savivaldybės tarybos veiklos finansavimas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A4736"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ACE2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307A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983F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1FB64BF0" w14:textId="77777777" w:rsidTr="00014BDD">
        <w:trPr>
          <w:divId w:val="1515610509"/>
          <w:trHeight w:val="248"/>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4A82D" w14:textId="77777777" w:rsidR="00C52020" w:rsidRPr="00C52020" w:rsidRDefault="00C52020" w:rsidP="00C52020">
            <w:pPr>
              <w:rPr>
                <w:szCs w:val="24"/>
                <w:lang w:eastAsia="lt-LT"/>
              </w:rPr>
            </w:pPr>
            <w:r w:rsidRPr="00C52020">
              <w:rPr>
                <w:szCs w:val="24"/>
                <w:lang w:eastAsia="lt-LT"/>
              </w:rPr>
              <w:t>R-07-1.2-01-02-05</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47122"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4F453" w14:textId="77777777" w:rsidR="00C52020" w:rsidRPr="00C52020" w:rsidRDefault="00C52020" w:rsidP="00C52020">
            <w:pPr>
              <w:rPr>
                <w:szCs w:val="24"/>
                <w:lang w:eastAsia="lt-LT"/>
              </w:rPr>
            </w:pPr>
            <w:r w:rsidRPr="00C52020">
              <w:rPr>
                <w:szCs w:val="24"/>
                <w:lang w:eastAsia="lt-LT"/>
              </w:rPr>
              <w:t>Priimtų sprendimų skaičius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DFF39" w14:textId="77777777" w:rsidR="00C52020" w:rsidRPr="00C52020" w:rsidRDefault="00C52020" w:rsidP="00C52020">
            <w:pPr>
              <w:jc w:val="right"/>
              <w:rPr>
                <w:szCs w:val="24"/>
                <w:lang w:eastAsia="lt-LT"/>
              </w:rPr>
            </w:pPr>
            <w:r w:rsidRPr="00C52020">
              <w:rPr>
                <w:szCs w:val="24"/>
                <w:lang w:eastAsia="lt-LT"/>
              </w:rPr>
              <w:t>430</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51D34" w14:textId="77777777" w:rsidR="00C52020" w:rsidRPr="00C52020" w:rsidRDefault="00C52020" w:rsidP="00C52020">
            <w:pPr>
              <w:jc w:val="right"/>
              <w:rPr>
                <w:szCs w:val="24"/>
                <w:lang w:eastAsia="lt-LT"/>
              </w:rPr>
            </w:pPr>
            <w:r w:rsidRPr="00C52020">
              <w:rPr>
                <w:szCs w:val="24"/>
                <w:lang w:eastAsia="lt-LT"/>
              </w:rPr>
              <w:t>430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E1227" w14:textId="77777777" w:rsidR="00C52020" w:rsidRPr="00C52020" w:rsidRDefault="00C52020" w:rsidP="00C52020">
            <w:pPr>
              <w:jc w:val="right"/>
              <w:rPr>
                <w:szCs w:val="24"/>
                <w:lang w:eastAsia="lt-LT"/>
              </w:rPr>
            </w:pPr>
            <w:r w:rsidRPr="00C52020">
              <w:rPr>
                <w:szCs w:val="24"/>
                <w:lang w:eastAsia="lt-LT"/>
              </w:rPr>
              <w:t>430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B6033"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0A10EB7B"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EDA3" w14:textId="77777777" w:rsidR="00C52020" w:rsidRPr="00C52020" w:rsidRDefault="00C52020" w:rsidP="00C52020">
            <w:pPr>
              <w:rPr>
                <w:szCs w:val="24"/>
                <w:lang w:eastAsia="lt-LT"/>
              </w:rPr>
            </w:pPr>
            <w:r w:rsidRPr="00C52020">
              <w:rPr>
                <w:szCs w:val="24"/>
                <w:lang w:eastAsia="lt-LT"/>
              </w:rPr>
              <w:t>R-07-1.2-01-02-06</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84994"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B718E" w14:textId="77777777" w:rsidR="00C52020" w:rsidRPr="00C52020" w:rsidRDefault="00C52020" w:rsidP="00C52020">
            <w:pPr>
              <w:rPr>
                <w:szCs w:val="24"/>
                <w:lang w:eastAsia="lt-LT"/>
              </w:rPr>
            </w:pPr>
            <w:r w:rsidRPr="00C52020">
              <w:rPr>
                <w:szCs w:val="24"/>
                <w:lang w:eastAsia="lt-LT"/>
              </w:rPr>
              <w:t>Tarybos nario darbo užmokestis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036AB" w14:textId="77777777" w:rsidR="00C52020" w:rsidRPr="00C52020" w:rsidRDefault="00C52020" w:rsidP="00C52020">
            <w:pPr>
              <w:jc w:val="right"/>
              <w:rPr>
                <w:szCs w:val="24"/>
                <w:lang w:eastAsia="lt-LT"/>
              </w:rPr>
            </w:pPr>
            <w:r w:rsidRPr="00C52020">
              <w:rPr>
                <w:szCs w:val="24"/>
                <w:lang w:eastAsia="lt-LT"/>
              </w:rPr>
              <w:t>335</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E0F1F" w14:textId="77777777" w:rsidR="00C52020" w:rsidRPr="00C52020" w:rsidRDefault="00C52020" w:rsidP="00C52020">
            <w:pPr>
              <w:jc w:val="right"/>
              <w:rPr>
                <w:szCs w:val="24"/>
                <w:lang w:eastAsia="lt-LT"/>
              </w:rPr>
            </w:pPr>
            <w:r w:rsidRPr="00C52020">
              <w:rPr>
                <w:szCs w:val="24"/>
                <w:lang w:eastAsia="lt-LT"/>
              </w:rPr>
              <w:t>335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6D94D" w14:textId="77777777" w:rsidR="00C52020" w:rsidRPr="00C52020" w:rsidRDefault="00C52020" w:rsidP="00C52020">
            <w:pPr>
              <w:jc w:val="right"/>
              <w:rPr>
                <w:szCs w:val="24"/>
                <w:lang w:eastAsia="lt-LT"/>
              </w:rPr>
            </w:pPr>
            <w:r w:rsidRPr="00C52020">
              <w:rPr>
                <w:szCs w:val="24"/>
                <w:lang w:eastAsia="lt-LT"/>
              </w:rPr>
              <w:t>335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B2BED"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6B073077"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692FE" w14:textId="77777777" w:rsidR="00C52020" w:rsidRPr="00C52020" w:rsidRDefault="00C52020" w:rsidP="00C52020">
            <w:pPr>
              <w:rPr>
                <w:szCs w:val="24"/>
                <w:lang w:eastAsia="lt-LT"/>
              </w:rPr>
            </w:pPr>
            <w:r w:rsidRPr="00C52020">
              <w:rPr>
                <w:szCs w:val="24"/>
                <w:lang w:eastAsia="lt-LT"/>
              </w:rPr>
              <w:t>7.1.5.2</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1F4C9" w14:textId="77777777" w:rsidR="00C52020" w:rsidRPr="00C52020" w:rsidRDefault="00C52020" w:rsidP="00C52020">
            <w:pPr>
              <w:rPr>
                <w:szCs w:val="24"/>
                <w:lang w:eastAsia="lt-LT"/>
              </w:rPr>
            </w:pPr>
            <w:r w:rsidRPr="00C52020">
              <w:rPr>
                <w:szCs w:val="24"/>
                <w:lang w:eastAsia="lt-LT"/>
              </w:rPr>
              <w:t>2 Uždavinio 5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8AD0C" w14:textId="77777777" w:rsidR="00C52020" w:rsidRPr="00C52020" w:rsidRDefault="00C52020" w:rsidP="00C52020">
            <w:pPr>
              <w:rPr>
                <w:szCs w:val="24"/>
                <w:lang w:eastAsia="lt-LT"/>
              </w:rPr>
            </w:pPr>
            <w:r w:rsidRPr="00C52020">
              <w:rPr>
                <w:szCs w:val="24"/>
                <w:lang w:eastAsia="lt-LT"/>
              </w:rPr>
              <w:t>Kontrolės ir audito tarnybos veiklos finansavimas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359A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379F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BD7B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E9A04"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4949588B"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B3B19" w14:textId="77777777" w:rsidR="00C52020" w:rsidRPr="00C52020" w:rsidRDefault="00C52020" w:rsidP="00C52020">
            <w:pPr>
              <w:rPr>
                <w:szCs w:val="24"/>
                <w:lang w:eastAsia="lt-LT"/>
              </w:rPr>
            </w:pPr>
            <w:r w:rsidRPr="00C52020">
              <w:rPr>
                <w:szCs w:val="24"/>
                <w:lang w:eastAsia="lt-LT"/>
              </w:rPr>
              <w:t>R-07-1.2-01-02-07</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6EDD9"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F676A" w14:textId="77777777" w:rsidR="00C52020" w:rsidRPr="00C52020" w:rsidRDefault="00C52020" w:rsidP="00C52020">
            <w:pPr>
              <w:rPr>
                <w:szCs w:val="24"/>
                <w:lang w:eastAsia="lt-LT"/>
              </w:rPr>
            </w:pPr>
            <w:r w:rsidRPr="00C52020">
              <w:rPr>
                <w:szCs w:val="24"/>
                <w:lang w:eastAsia="lt-LT"/>
              </w:rPr>
              <w:t>Rekomendacijų, kurios įgyvendintos procentas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F0F38" w14:textId="77777777" w:rsidR="00C52020" w:rsidRPr="00C52020" w:rsidRDefault="00C52020" w:rsidP="00C52020">
            <w:pPr>
              <w:jc w:val="right"/>
              <w:rPr>
                <w:szCs w:val="24"/>
                <w:lang w:eastAsia="lt-LT"/>
              </w:rPr>
            </w:pPr>
            <w:r w:rsidRPr="00C52020">
              <w:rPr>
                <w:szCs w:val="24"/>
                <w:lang w:eastAsia="lt-LT"/>
              </w:rPr>
              <w:t>65</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7BCA5" w14:textId="77777777" w:rsidR="00C52020" w:rsidRPr="00C52020" w:rsidRDefault="00C52020" w:rsidP="00C52020">
            <w:pPr>
              <w:jc w:val="right"/>
              <w:rPr>
                <w:szCs w:val="24"/>
                <w:lang w:eastAsia="lt-LT"/>
              </w:rPr>
            </w:pPr>
            <w:r w:rsidRPr="00C52020">
              <w:rPr>
                <w:szCs w:val="24"/>
                <w:lang w:eastAsia="lt-LT"/>
              </w:rPr>
              <w:t>65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CF5F7" w14:textId="77777777" w:rsidR="00C52020" w:rsidRPr="00C52020" w:rsidRDefault="00C52020" w:rsidP="00C52020">
            <w:pPr>
              <w:jc w:val="right"/>
              <w:rPr>
                <w:szCs w:val="24"/>
                <w:lang w:eastAsia="lt-LT"/>
              </w:rPr>
            </w:pPr>
            <w:r w:rsidRPr="00C52020">
              <w:rPr>
                <w:szCs w:val="24"/>
                <w:lang w:eastAsia="lt-LT"/>
              </w:rPr>
              <w:t>65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4A70D"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1CF4D5B0" w14:textId="77777777" w:rsidTr="00014BDD">
        <w:trPr>
          <w:divId w:val="1515610509"/>
          <w:trHeight w:val="352"/>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69687" w14:textId="77777777" w:rsidR="00C52020" w:rsidRPr="00C52020" w:rsidRDefault="00C52020" w:rsidP="00C52020">
            <w:pPr>
              <w:rPr>
                <w:szCs w:val="24"/>
                <w:lang w:eastAsia="lt-LT"/>
              </w:rPr>
            </w:pPr>
            <w:r w:rsidRPr="00C52020">
              <w:rPr>
                <w:szCs w:val="24"/>
                <w:lang w:eastAsia="lt-LT"/>
              </w:rPr>
              <w:t>07-1.1-01-02</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597E34" w14:textId="77777777" w:rsidR="00C52020" w:rsidRPr="00C52020" w:rsidRDefault="00C52020" w:rsidP="00C52020">
            <w:pPr>
              <w:rPr>
                <w:szCs w:val="24"/>
                <w:lang w:eastAsia="lt-LT"/>
              </w:rPr>
            </w:pPr>
            <w:r w:rsidRPr="00C52020">
              <w:rPr>
                <w:szCs w:val="24"/>
                <w:lang w:eastAsia="lt-LT"/>
              </w:rPr>
              <w:t>2 Uždavinio 6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B5D78" w14:textId="77777777" w:rsidR="00C52020" w:rsidRPr="00C52020" w:rsidRDefault="00C52020" w:rsidP="00C52020">
            <w:pPr>
              <w:rPr>
                <w:szCs w:val="24"/>
                <w:lang w:eastAsia="lt-LT"/>
              </w:rPr>
            </w:pPr>
            <w:r w:rsidRPr="00C52020">
              <w:rPr>
                <w:szCs w:val="24"/>
                <w:lang w:eastAsia="lt-LT"/>
              </w:rPr>
              <w:t>Savivaldybės administracijos ir jos padalinių veiklos finansavimas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D908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D320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5F55D"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2C60D"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2BDA38BA"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6893D" w14:textId="77777777" w:rsidR="00C52020" w:rsidRPr="00C52020" w:rsidRDefault="00C52020" w:rsidP="00C52020">
            <w:pPr>
              <w:rPr>
                <w:szCs w:val="24"/>
                <w:lang w:eastAsia="lt-LT"/>
              </w:rPr>
            </w:pPr>
            <w:r w:rsidRPr="00C52020">
              <w:rPr>
                <w:szCs w:val="24"/>
                <w:lang w:eastAsia="lt-LT"/>
              </w:rPr>
              <w:t>R-07-1.2-01-02-08</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BBF43A"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9533B5" w14:textId="77777777" w:rsidR="00C52020" w:rsidRPr="00C52020" w:rsidRDefault="00C52020" w:rsidP="00C52020">
            <w:pPr>
              <w:rPr>
                <w:szCs w:val="24"/>
                <w:lang w:eastAsia="lt-LT"/>
              </w:rPr>
            </w:pPr>
            <w:r w:rsidRPr="00C52020">
              <w:rPr>
                <w:szCs w:val="24"/>
                <w:lang w:eastAsia="lt-LT"/>
              </w:rPr>
              <w:t xml:space="preserve">Lėšų dalis nuo bendro savivaldybės biudžeto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D6A0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9DFD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C3B2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5318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9154D21"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BEF6E2" w14:textId="77777777" w:rsidR="00C52020" w:rsidRPr="00C52020" w:rsidRDefault="00C52020" w:rsidP="00C52020">
            <w:pPr>
              <w:rPr>
                <w:szCs w:val="24"/>
                <w:lang w:eastAsia="lt-LT"/>
              </w:rPr>
            </w:pPr>
            <w:r w:rsidRPr="00C52020">
              <w:rPr>
                <w:szCs w:val="24"/>
                <w:lang w:eastAsia="lt-LT"/>
              </w:rPr>
              <w:t>7.1.5.5</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122899" w14:textId="77777777" w:rsidR="00C52020" w:rsidRPr="00C52020" w:rsidRDefault="00C52020" w:rsidP="00C52020">
            <w:pPr>
              <w:rPr>
                <w:szCs w:val="24"/>
                <w:lang w:eastAsia="lt-LT"/>
              </w:rPr>
            </w:pPr>
            <w:r w:rsidRPr="00C52020">
              <w:rPr>
                <w:szCs w:val="24"/>
                <w:lang w:eastAsia="lt-LT"/>
              </w:rPr>
              <w:t>2 Uždavinio 7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AC5006" w14:textId="77777777" w:rsidR="00C52020" w:rsidRPr="00C52020" w:rsidRDefault="00C52020" w:rsidP="00C52020">
            <w:pPr>
              <w:rPr>
                <w:szCs w:val="24"/>
                <w:lang w:eastAsia="lt-LT"/>
              </w:rPr>
            </w:pPr>
            <w:r w:rsidRPr="00C52020">
              <w:rPr>
                <w:szCs w:val="24"/>
                <w:lang w:eastAsia="lt-LT"/>
              </w:rPr>
              <w:t>Neplanuotų darbų iš Mero rezervo lėšų vykdymas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6B2D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F3C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DAA6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F34B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42516FB" w14:textId="77777777" w:rsidTr="00014BDD">
        <w:trPr>
          <w:divId w:val="1515610509"/>
          <w:trHeight w:val="352"/>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DB3B" w14:textId="77777777" w:rsidR="00C52020" w:rsidRPr="00C52020" w:rsidRDefault="00C52020" w:rsidP="00C52020">
            <w:pPr>
              <w:rPr>
                <w:szCs w:val="24"/>
                <w:lang w:eastAsia="lt-LT"/>
              </w:rPr>
            </w:pPr>
            <w:r w:rsidRPr="00C52020">
              <w:rPr>
                <w:szCs w:val="24"/>
                <w:lang w:eastAsia="lt-LT"/>
              </w:rPr>
              <w:t>R-07-1.2-01-02-09</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B3442B"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4B0861" w14:textId="77777777" w:rsidR="00C52020" w:rsidRPr="00C52020" w:rsidRDefault="00C52020" w:rsidP="00C52020">
            <w:pPr>
              <w:rPr>
                <w:szCs w:val="24"/>
                <w:lang w:eastAsia="lt-LT"/>
              </w:rPr>
            </w:pPr>
            <w:r w:rsidRPr="00C52020">
              <w:rPr>
                <w:szCs w:val="24"/>
                <w:lang w:eastAsia="lt-LT"/>
              </w:rPr>
              <w:t>Gyventojams suteiktos paslaugos ir parama, esant ekstremaliai situacijai, gaisrui</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D3425" w14:textId="77777777" w:rsidR="00C52020" w:rsidRPr="00C52020" w:rsidRDefault="00C52020" w:rsidP="00C52020">
            <w:pPr>
              <w:jc w:val="right"/>
              <w:rPr>
                <w:szCs w:val="24"/>
                <w:lang w:eastAsia="lt-LT"/>
              </w:rPr>
            </w:pPr>
            <w:r w:rsidRPr="00C52020">
              <w:rPr>
                <w:szCs w:val="24"/>
                <w:lang w:eastAsia="lt-LT"/>
              </w:rPr>
              <w:t>15</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67782" w14:textId="77777777" w:rsidR="00C52020" w:rsidRPr="00C52020" w:rsidRDefault="00C52020" w:rsidP="00C52020">
            <w:pPr>
              <w:jc w:val="right"/>
              <w:rPr>
                <w:szCs w:val="24"/>
                <w:lang w:eastAsia="lt-LT"/>
              </w:rPr>
            </w:pPr>
            <w:r w:rsidRPr="00C52020">
              <w:rPr>
                <w:szCs w:val="24"/>
                <w:lang w:eastAsia="lt-LT"/>
              </w:rPr>
              <w:t>15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3B109" w14:textId="77777777" w:rsidR="00C52020" w:rsidRPr="00C52020" w:rsidRDefault="00C52020" w:rsidP="00C52020">
            <w:pPr>
              <w:jc w:val="right"/>
              <w:rPr>
                <w:szCs w:val="24"/>
                <w:lang w:eastAsia="lt-LT"/>
              </w:rPr>
            </w:pPr>
            <w:r w:rsidRPr="00C52020">
              <w:rPr>
                <w:szCs w:val="24"/>
                <w:lang w:eastAsia="lt-LT"/>
              </w:rPr>
              <w:t>15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B7504"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3580E882"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EF9730" w14:textId="77777777" w:rsidR="00C52020" w:rsidRPr="00C52020" w:rsidRDefault="00C52020" w:rsidP="00C52020">
            <w:pPr>
              <w:rPr>
                <w:szCs w:val="24"/>
                <w:lang w:eastAsia="lt-LT"/>
              </w:rPr>
            </w:pPr>
            <w:r w:rsidRPr="00C52020">
              <w:rPr>
                <w:szCs w:val="24"/>
                <w:lang w:eastAsia="lt-LT"/>
              </w:rPr>
              <w:t>7.1.5.6</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7FDF3" w14:textId="77777777" w:rsidR="00C52020" w:rsidRPr="00C52020" w:rsidRDefault="00C52020" w:rsidP="00C52020">
            <w:pPr>
              <w:rPr>
                <w:szCs w:val="24"/>
                <w:lang w:eastAsia="lt-LT"/>
              </w:rPr>
            </w:pPr>
            <w:r w:rsidRPr="00C52020">
              <w:rPr>
                <w:szCs w:val="24"/>
                <w:lang w:eastAsia="lt-LT"/>
              </w:rPr>
              <w:t>2 Uždavinio 8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265A99" w14:textId="77777777" w:rsidR="00C52020" w:rsidRPr="00C52020" w:rsidRDefault="00C52020" w:rsidP="00C52020">
            <w:pPr>
              <w:rPr>
                <w:szCs w:val="24"/>
                <w:lang w:eastAsia="lt-LT"/>
              </w:rPr>
            </w:pPr>
            <w:r w:rsidRPr="00C52020">
              <w:rPr>
                <w:szCs w:val="24"/>
                <w:lang w:eastAsia="lt-LT"/>
              </w:rPr>
              <w:t>Mero fondas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E7B3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9F2C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48C3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33F5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4E883A5B"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4943A" w14:textId="77777777" w:rsidR="00C52020" w:rsidRPr="00C52020" w:rsidRDefault="00C52020" w:rsidP="00C52020">
            <w:pPr>
              <w:rPr>
                <w:szCs w:val="24"/>
                <w:lang w:eastAsia="lt-LT"/>
              </w:rPr>
            </w:pPr>
            <w:r w:rsidRPr="00C52020">
              <w:rPr>
                <w:szCs w:val="24"/>
                <w:lang w:eastAsia="lt-LT"/>
              </w:rPr>
              <w:t>R-07-1.2-01-02-10</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7361D"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039D1F" w14:textId="77777777" w:rsidR="00C52020" w:rsidRPr="00C52020" w:rsidRDefault="00C52020" w:rsidP="00C52020">
            <w:pPr>
              <w:rPr>
                <w:sz w:val="16"/>
                <w:szCs w:val="16"/>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F9D0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71B2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AC285"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5707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B77E5CE"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338694" w14:textId="77777777" w:rsidR="00C52020" w:rsidRPr="00C52020" w:rsidRDefault="00C52020" w:rsidP="00C52020">
            <w:pPr>
              <w:rPr>
                <w:szCs w:val="24"/>
                <w:lang w:eastAsia="lt-LT"/>
              </w:rPr>
            </w:pPr>
            <w:r w:rsidRPr="00C52020">
              <w:rPr>
                <w:szCs w:val="24"/>
                <w:lang w:eastAsia="lt-LT"/>
              </w:rPr>
              <w:t>7.1.5.7</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BECD94" w14:textId="77777777" w:rsidR="00C52020" w:rsidRPr="00C52020" w:rsidRDefault="00C52020" w:rsidP="00C52020">
            <w:pPr>
              <w:rPr>
                <w:szCs w:val="24"/>
                <w:lang w:eastAsia="lt-LT"/>
              </w:rPr>
            </w:pPr>
            <w:r w:rsidRPr="00C52020">
              <w:rPr>
                <w:szCs w:val="24"/>
                <w:lang w:eastAsia="lt-LT"/>
              </w:rPr>
              <w:t>2 Uždavinio 9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E1A398" w14:textId="77777777" w:rsidR="00C52020" w:rsidRPr="00C52020" w:rsidRDefault="00C52020" w:rsidP="00C52020">
            <w:pPr>
              <w:rPr>
                <w:szCs w:val="24"/>
                <w:lang w:eastAsia="lt-LT"/>
              </w:rPr>
            </w:pPr>
            <w:r w:rsidRPr="00C52020">
              <w:rPr>
                <w:szCs w:val="24"/>
                <w:lang w:eastAsia="lt-LT"/>
              </w:rPr>
              <w:t>Paskolų grąžinimas laiku</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DEF9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D208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5255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58B9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1FDB29F8"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80F84" w14:textId="77777777" w:rsidR="00C52020" w:rsidRPr="00C52020" w:rsidRDefault="00C52020" w:rsidP="00C52020">
            <w:pPr>
              <w:rPr>
                <w:szCs w:val="24"/>
                <w:lang w:eastAsia="lt-LT"/>
              </w:rPr>
            </w:pPr>
            <w:r w:rsidRPr="00C52020">
              <w:rPr>
                <w:szCs w:val="24"/>
                <w:lang w:eastAsia="lt-LT"/>
              </w:rPr>
              <w:t>R-07-1.2-01-02-11</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380236"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B9A17D" w14:textId="77777777" w:rsidR="00C52020" w:rsidRPr="00C52020" w:rsidRDefault="00C52020" w:rsidP="00C52020">
            <w:pPr>
              <w:rPr>
                <w:szCs w:val="24"/>
                <w:lang w:eastAsia="lt-LT"/>
              </w:rPr>
            </w:pPr>
            <w:r w:rsidRPr="00C52020">
              <w:rPr>
                <w:szCs w:val="24"/>
                <w:lang w:eastAsia="lt-LT"/>
              </w:rPr>
              <w:t>Procentinė dalis nuo viso biudžeto</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52A61" w14:textId="77777777" w:rsidR="00C52020" w:rsidRPr="00C52020" w:rsidRDefault="00C52020" w:rsidP="00C52020">
            <w:pPr>
              <w:jc w:val="right"/>
              <w:rPr>
                <w:szCs w:val="24"/>
                <w:lang w:eastAsia="lt-LT"/>
              </w:rPr>
            </w:pPr>
            <w:r w:rsidRPr="00C52020">
              <w:rPr>
                <w:szCs w:val="24"/>
                <w:lang w:eastAsia="lt-LT"/>
              </w:rPr>
              <w:t>3,5</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7895B" w14:textId="77777777" w:rsidR="00C52020" w:rsidRPr="00C52020" w:rsidRDefault="00C52020" w:rsidP="00C52020">
            <w:pPr>
              <w:jc w:val="right"/>
              <w:rPr>
                <w:szCs w:val="24"/>
                <w:lang w:eastAsia="lt-LT"/>
              </w:rPr>
            </w:pPr>
            <w:r w:rsidRPr="00C52020">
              <w:rPr>
                <w:szCs w:val="24"/>
                <w:lang w:eastAsia="lt-LT"/>
              </w:rPr>
              <w:t>3,5</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D31C9" w14:textId="77777777" w:rsidR="00C52020" w:rsidRPr="00C52020" w:rsidRDefault="00C52020" w:rsidP="00C52020">
            <w:pPr>
              <w:jc w:val="right"/>
              <w:rPr>
                <w:szCs w:val="24"/>
                <w:lang w:eastAsia="lt-LT"/>
              </w:rPr>
            </w:pPr>
            <w:r w:rsidRPr="00C52020">
              <w:rPr>
                <w:szCs w:val="24"/>
                <w:lang w:eastAsia="lt-LT"/>
              </w:rPr>
              <w:t>3,5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BE209"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2A735346"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E5D980" w14:textId="77777777" w:rsidR="00C52020" w:rsidRPr="00C52020" w:rsidRDefault="00C52020" w:rsidP="00C52020">
            <w:pPr>
              <w:rPr>
                <w:szCs w:val="24"/>
                <w:lang w:eastAsia="lt-LT"/>
              </w:rPr>
            </w:pPr>
            <w:r w:rsidRPr="00C52020">
              <w:rPr>
                <w:szCs w:val="24"/>
                <w:lang w:eastAsia="lt-LT"/>
              </w:rPr>
              <w:t>7.1.5.7</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D5DC24" w14:textId="77777777" w:rsidR="00C52020" w:rsidRPr="00C52020" w:rsidRDefault="00C52020" w:rsidP="00C52020">
            <w:pPr>
              <w:rPr>
                <w:szCs w:val="24"/>
                <w:lang w:eastAsia="lt-LT"/>
              </w:rPr>
            </w:pPr>
            <w:r w:rsidRPr="00C52020">
              <w:rPr>
                <w:szCs w:val="24"/>
                <w:lang w:eastAsia="lt-LT"/>
              </w:rPr>
              <w:t>2 Uždavinio 10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6B2659" w14:textId="77777777" w:rsidR="00C52020" w:rsidRPr="00C52020" w:rsidRDefault="00C52020" w:rsidP="00C52020">
            <w:pPr>
              <w:rPr>
                <w:szCs w:val="24"/>
                <w:lang w:eastAsia="lt-LT"/>
              </w:rPr>
            </w:pPr>
            <w:r w:rsidRPr="00C52020">
              <w:rPr>
                <w:szCs w:val="24"/>
                <w:lang w:eastAsia="lt-LT"/>
              </w:rPr>
              <w:t>Palūkanų už paskolas mokėjimas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AF2E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6830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E8DD2"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3940B"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3541FF2D" w14:textId="77777777" w:rsidTr="00014BDD">
        <w:trPr>
          <w:divId w:val="1515610509"/>
          <w:trHeight w:val="188"/>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E5FDA" w14:textId="77777777" w:rsidR="00C52020" w:rsidRPr="00C52020" w:rsidRDefault="00C52020" w:rsidP="00C52020">
            <w:pPr>
              <w:rPr>
                <w:szCs w:val="24"/>
                <w:lang w:eastAsia="lt-LT"/>
              </w:rPr>
            </w:pPr>
            <w:r w:rsidRPr="00C52020">
              <w:rPr>
                <w:szCs w:val="24"/>
                <w:lang w:eastAsia="lt-LT"/>
              </w:rPr>
              <w:t>R-07-1.2-01-02-12</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BFE33F"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7DB271" w14:textId="77777777" w:rsidR="00C52020" w:rsidRPr="00C52020" w:rsidRDefault="00C52020" w:rsidP="00C52020">
            <w:pPr>
              <w:rPr>
                <w:szCs w:val="24"/>
                <w:lang w:eastAsia="lt-LT"/>
              </w:rPr>
            </w:pPr>
            <w:r w:rsidRPr="00C52020">
              <w:rPr>
                <w:szCs w:val="24"/>
                <w:lang w:eastAsia="lt-LT"/>
              </w:rPr>
              <w:t>Palūkanų dengimas nustatytais terminais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3689F" w14:textId="77777777" w:rsidR="00C52020" w:rsidRPr="00C52020" w:rsidRDefault="00C52020" w:rsidP="00C52020">
            <w:pPr>
              <w:jc w:val="right"/>
              <w:rPr>
                <w:szCs w:val="24"/>
                <w:lang w:eastAsia="lt-LT"/>
              </w:rPr>
            </w:pPr>
            <w:r w:rsidRPr="00C52020">
              <w:rPr>
                <w:szCs w:val="24"/>
                <w:lang w:eastAsia="lt-LT"/>
              </w:rPr>
              <w:t>0</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19839" w14:textId="77777777" w:rsidR="00C52020" w:rsidRPr="00C52020" w:rsidRDefault="00C52020" w:rsidP="00C52020">
            <w:pPr>
              <w:jc w:val="right"/>
              <w:rPr>
                <w:szCs w:val="24"/>
                <w:lang w:eastAsia="lt-LT"/>
              </w:rPr>
            </w:pPr>
            <w:r w:rsidRPr="00C52020">
              <w:rPr>
                <w:szCs w:val="24"/>
                <w:lang w:eastAsia="lt-LT"/>
              </w:rPr>
              <w:t>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96AF2" w14:textId="77777777" w:rsidR="00C52020" w:rsidRPr="00C52020" w:rsidRDefault="00C52020" w:rsidP="00C52020">
            <w:pPr>
              <w:jc w:val="right"/>
              <w:rPr>
                <w:szCs w:val="24"/>
                <w:lang w:eastAsia="lt-LT"/>
              </w:rPr>
            </w:pPr>
            <w:r w:rsidRPr="00C52020">
              <w:rPr>
                <w:szCs w:val="24"/>
                <w:lang w:eastAsia="lt-LT"/>
              </w:rPr>
              <w:t>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88E24"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28F8C36C"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E7442E" w14:textId="77777777" w:rsidR="00C52020" w:rsidRPr="00C52020" w:rsidRDefault="00C52020" w:rsidP="00C52020">
            <w:pPr>
              <w:rPr>
                <w:szCs w:val="24"/>
                <w:lang w:eastAsia="lt-LT"/>
              </w:rPr>
            </w:pPr>
            <w:r w:rsidRPr="00C52020">
              <w:rPr>
                <w:szCs w:val="24"/>
                <w:lang w:eastAsia="lt-LT"/>
              </w:rPr>
              <w:t>7.1.5.10</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2F6298" w14:textId="77777777" w:rsidR="00C52020" w:rsidRPr="00C52020" w:rsidRDefault="00C52020" w:rsidP="00C52020">
            <w:pPr>
              <w:rPr>
                <w:szCs w:val="24"/>
                <w:lang w:eastAsia="lt-LT"/>
              </w:rPr>
            </w:pPr>
            <w:r w:rsidRPr="00C52020">
              <w:rPr>
                <w:szCs w:val="24"/>
                <w:lang w:eastAsia="lt-LT"/>
              </w:rPr>
              <w:t>2 Uždavinio 11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61872" w14:textId="77777777" w:rsidR="00C52020" w:rsidRPr="00C52020" w:rsidRDefault="00C52020" w:rsidP="00C52020">
            <w:pPr>
              <w:rPr>
                <w:szCs w:val="24"/>
                <w:lang w:eastAsia="lt-LT"/>
              </w:rPr>
            </w:pPr>
            <w:r w:rsidRPr="00C52020">
              <w:rPr>
                <w:szCs w:val="24"/>
                <w:lang w:eastAsia="lt-LT"/>
              </w:rPr>
              <w:t>Centralizuotos apskaitos paslaugų teikimas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47BD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0E52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47438"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B5AD6"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5A69E709" w14:textId="77777777" w:rsidTr="00014BDD">
        <w:trPr>
          <w:divId w:val="1515610509"/>
          <w:trHeight w:val="307"/>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DCD7D" w14:textId="77777777" w:rsidR="00C52020" w:rsidRPr="00C52020" w:rsidRDefault="00C52020" w:rsidP="00C52020">
            <w:pPr>
              <w:rPr>
                <w:szCs w:val="24"/>
                <w:lang w:eastAsia="lt-LT"/>
              </w:rPr>
            </w:pPr>
            <w:r w:rsidRPr="00C52020">
              <w:rPr>
                <w:szCs w:val="24"/>
                <w:lang w:eastAsia="lt-LT"/>
              </w:rPr>
              <w:t>R-07-1.2-01-02-13</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12AA6"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7DEDE8" w14:textId="77777777" w:rsidR="00C52020" w:rsidRPr="00C52020" w:rsidRDefault="00C52020" w:rsidP="00C52020">
            <w:pPr>
              <w:rPr>
                <w:szCs w:val="24"/>
                <w:lang w:eastAsia="lt-LT"/>
              </w:rPr>
            </w:pPr>
            <w:r w:rsidRPr="00C52020">
              <w:rPr>
                <w:szCs w:val="24"/>
                <w:lang w:eastAsia="lt-LT"/>
              </w:rPr>
              <w:t>Aptarnaujamų įstaigų skaičius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CC1B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F3FB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B89CD"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233C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7171DD77"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D11A83" w14:textId="77777777" w:rsidR="00C52020" w:rsidRPr="00C52020" w:rsidRDefault="00C52020" w:rsidP="00C52020">
            <w:pPr>
              <w:rPr>
                <w:szCs w:val="24"/>
                <w:lang w:eastAsia="lt-LT"/>
              </w:rPr>
            </w:pPr>
            <w:r w:rsidRPr="00C52020">
              <w:rPr>
                <w:szCs w:val="24"/>
                <w:lang w:eastAsia="lt-LT"/>
              </w:rPr>
              <w:lastRenderedPageBreak/>
              <w:t>07-1.1-01-03</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F2F00E" w14:textId="77777777" w:rsidR="00C52020" w:rsidRPr="00C52020" w:rsidRDefault="00C52020" w:rsidP="00C52020">
            <w:pPr>
              <w:rPr>
                <w:szCs w:val="24"/>
                <w:lang w:eastAsia="lt-LT"/>
              </w:rPr>
            </w:pPr>
            <w:r w:rsidRPr="00C52020">
              <w:rPr>
                <w:szCs w:val="24"/>
                <w:lang w:eastAsia="lt-LT"/>
              </w:rPr>
              <w:t>2 Uždavinio 12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F0021A" w14:textId="77777777" w:rsidR="00C52020" w:rsidRPr="00C52020" w:rsidRDefault="00C52020" w:rsidP="00C52020">
            <w:pPr>
              <w:rPr>
                <w:szCs w:val="24"/>
                <w:lang w:eastAsia="lt-LT"/>
              </w:rPr>
            </w:pPr>
            <w:r w:rsidRPr="00C52020">
              <w:rPr>
                <w:szCs w:val="24"/>
                <w:lang w:eastAsia="lt-LT"/>
              </w:rPr>
              <w:t>Valstybės deleguotų funkcijų vykdymas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DA86B"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2C5D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CD96A"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DB191"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1C3C7F5C"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A1D9C" w14:textId="77777777" w:rsidR="00C52020" w:rsidRPr="00C52020" w:rsidRDefault="00C52020" w:rsidP="00C52020">
            <w:pPr>
              <w:rPr>
                <w:szCs w:val="24"/>
                <w:lang w:eastAsia="lt-LT"/>
              </w:rPr>
            </w:pPr>
            <w:r w:rsidRPr="00C52020">
              <w:rPr>
                <w:szCs w:val="24"/>
                <w:lang w:eastAsia="lt-LT"/>
              </w:rPr>
              <w:t>R-07-1.2-01-02-14</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5EBB6C"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48D83A" w14:textId="77777777" w:rsidR="00C52020" w:rsidRPr="00C52020" w:rsidRDefault="00C52020" w:rsidP="00C52020">
            <w:pPr>
              <w:rPr>
                <w:szCs w:val="24"/>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C198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C8F4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0C5CC"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0EF6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56A53C04"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EEB075" w14:textId="77777777" w:rsidR="00C52020" w:rsidRPr="00C52020" w:rsidRDefault="00C52020" w:rsidP="00C52020">
            <w:pPr>
              <w:rPr>
                <w:szCs w:val="24"/>
                <w:lang w:eastAsia="lt-LT"/>
              </w:rPr>
            </w:pPr>
            <w:r w:rsidRPr="00C52020">
              <w:rPr>
                <w:szCs w:val="24"/>
                <w:lang w:eastAsia="lt-LT"/>
              </w:rPr>
              <w:t>7.1.6.14</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F44FA4" w14:textId="77777777" w:rsidR="00C52020" w:rsidRPr="00C52020" w:rsidRDefault="00C52020" w:rsidP="00C52020">
            <w:pPr>
              <w:rPr>
                <w:szCs w:val="24"/>
                <w:lang w:eastAsia="lt-LT"/>
              </w:rPr>
            </w:pPr>
            <w:r w:rsidRPr="00C52020">
              <w:rPr>
                <w:szCs w:val="24"/>
                <w:lang w:eastAsia="lt-LT"/>
              </w:rPr>
              <w:t>2 Uždavinio 13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A0504D" w14:textId="77777777" w:rsidR="00C52020" w:rsidRPr="00C52020" w:rsidRDefault="00C52020" w:rsidP="00C52020">
            <w:pPr>
              <w:rPr>
                <w:szCs w:val="24"/>
                <w:lang w:eastAsia="lt-LT"/>
              </w:rPr>
            </w:pPr>
            <w:r w:rsidRPr="00C52020">
              <w:rPr>
                <w:szCs w:val="24"/>
                <w:lang w:eastAsia="lt-LT"/>
              </w:rPr>
              <w:t>Prevencinės akcijos, programos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5480D"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A0FC3"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B7B0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C083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4465EA55"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C4B35" w14:textId="77777777" w:rsidR="00C52020" w:rsidRPr="00C52020" w:rsidRDefault="00C52020" w:rsidP="00C52020">
            <w:pPr>
              <w:rPr>
                <w:szCs w:val="24"/>
                <w:lang w:eastAsia="lt-LT"/>
              </w:rPr>
            </w:pPr>
            <w:r w:rsidRPr="00C52020">
              <w:rPr>
                <w:szCs w:val="24"/>
                <w:lang w:eastAsia="lt-LT"/>
              </w:rPr>
              <w:t>R-07-1.2-01-02-15</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DDFD5B"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4D6260" w14:textId="77777777" w:rsidR="00C52020" w:rsidRPr="00C52020" w:rsidRDefault="00C52020" w:rsidP="00C52020">
            <w:pPr>
              <w:rPr>
                <w:szCs w:val="24"/>
                <w:lang w:eastAsia="lt-LT"/>
              </w:rPr>
            </w:pPr>
            <w:r w:rsidRPr="00C52020">
              <w:rPr>
                <w:szCs w:val="24"/>
                <w:lang w:eastAsia="lt-LT"/>
              </w:rPr>
              <w:t>Renginių ir policinės prevencinės priemonės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3E04E" w14:textId="77777777" w:rsidR="00C52020" w:rsidRPr="00C52020" w:rsidRDefault="00C52020" w:rsidP="00C52020">
            <w:pPr>
              <w:jc w:val="right"/>
              <w:rPr>
                <w:szCs w:val="24"/>
                <w:lang w:eastAsia="lt-LT"/>
              </w:rPr>
            </w:pPr>
            <w:r w:rsidRPr="00C52020">
              <w:rPr>
                <w:szCs w:val="24"/>
                <w:lang w:eastAsia="lt-LT"/>
              </w:rPr>
              <w:t>38</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0EB9A" w14:textId="77777777" w:rsidR="00C52020" w:rsidRPr="00C52020" w:rsidRDefault="00C52020" w:rsidP="00C52020">
            <w:pPr>
              <w:jc w:val="right"/>
              <w:rPr>
                <w:szCs w:val="24"/>
                <w:lang w:eastAsia="lt-LT"/>
              </w:rPr>
            </w:pPr>
            <w:r w:rsidRPr="00C52020">
              <w:rPr>
                <w:szCs w:val="24"/>
                <w:lang w:eastAsia="lt-LT"/>
              </w:rPr>
              <w:t>40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B2F91" w14:textId="77777777" w:rsidR="00C52020" w:rsidRPr="00C52020" w:rsidRDefault="00C52020" w:rsidP="00C52020">
            <w:pPr>
              <w:jc w:val="right"/>
              <w:rPr>
                <w:szCs w:val="24"/>
                <w:lang w:eastAsia="lt-LT"/>
              </w:rPr>
            </w:pPr>
            <w:r w:rsidRPr="00C52020">
              <w:rPr>
                <w:szCs w:val="24"/>
                <w:lang w:eastAsia="lt-LT"/>
              </w:rPr>
              <w:t>40</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C7F20"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3CA6A8CE"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DB9486" w14:textId="77777777" w:rsidR="00C52020" w:rsidRPr="00C52020" w:rsidRDefault="00C52020" w:rsidP="00C52020">
            <w:pPr>
              <w:rPr>
                <w:szCs w:val="24"/>
                <w:lang w:eastAsia="lt-LT"/>
              </w:rPr>
            </w:pPr>
            <w:r w:rsidRPr="00C52020">
              <w:rPr>
                <w:szCs w:val="24"/>
                <w:lang w:eastAsia="lt-LT"/>
              </w:rPr>
              <w:t>7.1.6.16</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DDA3C2" w14:textId="77777777" w:rsidR="00C52020" w:rsidRPr="00C52020" w:rsidRDefault="00C52020" w:rsidP="00C52020">
            <w:pPr>
              <w:rPr>
                <w:szCs w:val="24"/>
                <w:lang w:eastAsia="lt-LT"/>
              </w:rPr>
            </w:pPr>
            <w:r w:rsidRPr="00C52020">
              <w:rPr>
                <w:szCs w:val="24"/>
                <w:lang w:eastAsia="lt-LT"/>
              </w:rPr>
              <w:t>2 Uždavinio 14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E02377" w14:textId="77777777" w:rsidR="00C52020" w:rsidRPr="00C52020" w:rsidRDefault="00C52020" w:rsidP="00C52020">
            <w:pPr>
              <w:rPr>
                <w:szCs w:val="24"/>
                <w:lang w:eastAsia="lt-LT"/>
              </w:rPr>
            </w:pPr>
            <w:r w:rsidRPr="00C52020">
              <w:rPr>
                <w:szCs w:val="24"/>
                <w:lang w:eastAsia="lt-LT"/>
              </w:rPr>
              <w:t>Priešgaisrinės saugos vykdymas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D6BD8"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EE841"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0D497"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86991"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0B51CB19" w14:textId="77777777" w:rsidTr="00014BDD">
        <w:trPr>
          <w:divId w:val="1515610509"/>
          <w:trHeight w:val="176"/>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6CB77" w14:textId="77777777" w:rsidR="00C52020" w:rsidRPr="00C52020" w:rsidRDefault="00C52020" w:rsidP="00C52020">
            <w:pPr>
              <w:rPr>
                <w:szCs w:val="24"/>
                <w:lang w:eastAsia="lt-LT"/>
              </w:rPr>
            </w:pPr>
            <w:r w:rsidRPr="00C52020">
              <w:rPr>
                <w:szCs w:val="24"/>
                <w:lang w:eastAsia="lt-LT"/>
              </w:rPr>
              <w:t>R-07-1.2-01-02-16</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D86BE5"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B01DF5" w14:textId="77777777" w:rsidR="00C52020" w:rsidRPr="00C52020" w:rsidRDefault="00C52020" w:rsidP="00C52020">
            <w:pPr>
              <w:rPr>
                <w:szCs w:val="24"/>
                <w:lang w:eastAsia="lt-LT"/>
              </w:rPr>
            </w:pPr>
            <w:r w:rsidRPr="00C52020">
              <w:rPr>
                <w:szCs w:val="24"/>
                <w:lang w:eastAsia="lt-LT"/>
              </w:rPr>
              <w:t>Įsigyti(atnaujinti) gaisriniai automobiliai (vnt.)</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A4441" w14:textId="77777777" w:rsidR="00C52020" w:rsidRPr="00C52020" w:rsidRDefault="00C52020" w:rsidP="00C52020">
            <w:pPr>
              <w:jc w:val="right"/>
              <w:rPr>
                <w:szCs w:val="24"/>
                <w:lang w:eastAsia="lt-LT"/>
              </w:rPr>
            </w:pPr>
            <w:r w:rsidRPr="00C52020">
              <w:rPr>
                <w:szCs w:val="24"/>
                <w:lang w:eastAsia="lt-LT"/>
              </w:rPr>
              <w:t>1</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93C03" w14:textId="77777777" w:rsidR="00C52020" w:rsidRPr="00C52020" w:rsidRDefault="00C52020" w:rsidP="00C52020">
            <w:pPr>
              <w:jc w:val="right"/>
              <w:rPr>
                <w:szCs w:val="24"/>
                <w:lang w:eastAsia="lt-LT"/>
              </w:rPr>
            </w:pPr>
            <w:r w:rsidRPr="00C52020">
              <w:rPr>
                <w:szCs w:val="24"/>
                <w:lang w:eastAsia="lt-LT"/>
              </w:rPr>
              <w:t>1</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04D74" w14:textId="77777777" w:rsidR="00C52020" w:rsidRPr="00C52020" w:rsidRDefault="00C52020" w:rsidP="00C52020">
            <w:pPr>
              <w:jc w:val="right"/>
              <w:rPr>
                <w:szCs w:val="24"/>
                <w:lang w:eastAsia="lt-LT"/>
              </w:rPr>
            </w:pPr>
            <w:r w:rsidRPr="00C52020">
              <w:rPr>
                <w:szCs w:val="24"/>
                <w:lang w:eastAsia="lt-LT"/>
              </w:rPr>
              <w:t>1</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8397A"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7A2891A5" w14:textId="77777777" w:rsidTr="00014BDD">
        <w:trPr>
          <w:divId w:val="1515610509"/>
          <w:trHeight w:val="352"/>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94663" w14:textId="77777777" w:rsidR="00C52020" w:rsidRPr="00C52020" w:rsidRDefault="00C52020" w:rsidP="00C52020">
            <w:pPr>
              <w:rPr>
                <w:szCs w:val="24"/>
                <w:lang w:eastAsia="lt-LT"/>
              </w:rPr>
            </w:pPr>
            <w:r w:rsidRPr="00C52020">
              <w:rPr>
                <w:szCs w:val="24"/>
                <w:lang w:eastAsia="lt-LT"/>
              </w:rPr>
              <w:t>R-07-1.2-01-02-17</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E28AC"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B06C2" w14:textId="77777777" w:rsidR="00C52020" w:rsidRPr="00C52020" w:rsidRDefault="00C52020" w:rsidP="00C52020">
            <w:pPr>
              <w:rPr>
                <w:szCs w:val="24"/>
                <w:lang w:eastAsia="lt-LT"/>
              </w:rPr>
            </w:pPr>
            <w:r w:rsidRPr="00C52020">
              <w:rPr>
                <w:szCs w:val="24"/>
                <w:lang w:eastAsia="lt-LT"/>
              </w:rPr>
              <w:t>Išvykimas į priešgaisrinių, gelbėjimo ir kitų darbų vykdymą(faktinis proc. nuo visų gautų iškvietimų)</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F03C2" w14:textId="77777777" w:rsidR="00C52020" w:rsidRPr="00C52020" w:rsidRDefault="00C52020" w:rsidP="00C52020">
            <w:pPr>
              <w:jc w:val="right"/>
              <w:rPr>
                <w:szCs w:val="24"/>
                <w:lang w:eastAsia="lt-LT"/>
              </w:rPr>
            </w:pPr>
            <w:r w:rsidRPr="00C52020">
              <w:rPr>
                <w:szCs w:val="24"/>
                <w:lang w:eastAsia="lt-LT"/>
              </w:rPr>
              <w:t>97</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02E07" w14:textId="77777777" w:rsidR="00C52020" w:rsidRPr="00C52020" w:rsidRDefault="00C52020" w:rsidP="00C52020">
            <w:pPr>
              <w:jc w:val="right"/>
              <w:rPr>
                <w:szCs w:val="24"/>
                <w:lang w:eastAsia="lt-LT"/>
              </w:rPr>
            </w:pPr>
            <w:r w:rsidRPr="00C52020">
              <w:rPr>
                <w:szCs w:val="24"/>
                <w:lang w:eastAsia="lt-LT"/>
              </w:rPr>
              <w:t>98</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28275" w14:textId="77777777" w:rsidR="00C52020" w:rsidRPr="00C52020" w:rsidRDefault="00C52020" w:rsidP="00C52020">
            <w:pPr>
              <w:jc w:val="right"/>
              <w:rPr>
                <w:szCs w:val="24"/>
                <w:lang w:eastAsia="lt-LT"/>
              </w:rPr>
            </w:pPr>
            <w:r w:rsidRPr="00C52020">
              <w:rPr>
                <w:szCs w:val="24"/>
                <w:lang w:eastAsia="lt-LT"/>
              </w:rPr>
              <w:t>99</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39A04"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r>
      <w:tr w:rsidR="00C52020" w:rsidRPr="00C52020" w14:paraId="7B0EC118" w14:textId="77777777" w:rsidTr="00014BDD">
        <w:trPr>
          <w:divId w:val="1515610509"/>
          <w:trHeight w:val="529"/>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87370" w14:textId="77777777" w:rsidR="00C52020" w:rsidRPr="00C52020" w:rsidRDefault="00C52020" w:rsidP="00C52020">
            <w:pPr>
              <w:rPr>
                <w:szCs w:val="24"/>
                <w:lang w:eastAsia="lt-LT"/>
              </w:rPr>
            </w:pPr>
            <w:r w:rsidRPr="00C52020">
              <w:rPr>
                <w:szCs w:val="24"/>
                <w:lang w:eastAsia="lt-LT"/>
              </w:rPr>
              <w:t>R-07-1.2-01-02-18</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2132FB"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D8FDD" w14:textId="77777777" w:rsidR="00C52020" w:rsidRPr="00C52020" w:rsidRDefault="00C52020" w:rsidP="00C52020">
            <w:pPr>
              <w:rPr>
                <w:szCs w:val="24"/>
                <w:lang w:eastAsia="lt-LT"/>
              </w:rPr>
            </w:pPr>
            <w:r w:rsidRPr="00C52020">
              <w:rPr>
                <w:szCs w:val="24"/>
                <w:lang w:eastAsia="lt-LT"/>
              </w:rPr>
              <w:t>Dalyvavimas Kelmės rajono savivaldybės 2022-2024 metų gaisrų prevencijos programoje(suplanuotų rodiklių įvykdymo vidurkis proc.)</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4FDF8" w14:textId="77777777" w:rsidR="00C52020" w:rsidRPr="00C52020" w:rsidRDefault="00C52020" w:rsidP="00C52020">
            <w:pPr>
              <w:jc w:val="right"/>
              <w:rPr>
                <w:szCs w:val="24"/>
                <w:lang w:eastAsia="lt-LT"/>
              </w:rPr>
            </w:pPr>
            <w:r w:rsidRPr="00C52020">
              <w:rPr>
                <w:szCs w:val="24"/>
                <w:lang w:eastAsia="lt-LT"/>
              </w:rPr>
              <w:t>80</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FEBCE" w14:textId="77777777" w:rsidR="00C52020" w:rsidRPr="00C52020" w:rsidRDefault="00C52020" w:rsidP="00C52020">
            <w:pPr>
              <w:jc w:val="right"/>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6406F"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2D33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2A6C015B" w14:textId="77777777" w:rsidTr="00014BDD">
        <w:trPr>
          <w:divId w:val="1515610509"/>
          <w:trHeight w:val="706"/>
        </w:trPr>
        <w:tc>
          <w:tcPr>
            <w:tcW w:w="15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12B22E" w14:textId="77777777" w:rsidR="00C52020" w:rsidRPr="00C52020" w:rsidRDefault="00C52020" w:rsidP="00C52020">
            <w:pPr>
              <w:rPr>
                <w:szCs w:val="24"/>
                <w:lang w:eastAsia="lt-LT"/>
              </w:rPr>
            </w:pPr>
            <w:r w:rsidRPr="00C52020">
              <w:rPr>
                <w:szCs w:val="24"/>
                <w:lang w:eastAsia="lt-LT"/>
              </w:rPr>
              <w:t>7.1.6.22</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4A36F2" w14:textId="77777777" w:rsidR="00C52020" w:rsidRPr="00C52020" w:rsidRDefault="00C52020" w:rsidP="00C52020">
            <w:pPr>
              <w:rPr>
                <w:szCs w:val="24"/>
                <w:lang w:eastAsia="lt-LT"/>
              </w:rPr>
            </w:pPr>
            <w:r w:rsidRPr="00C52020">
              <w:rPr>
                <w:szCs w:val="24"/>
                <w:lang w:eastAsia="lt-LT"/>
              </w:rPr>
              <w:t>2 Uždavinio 15 priemonė</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2AD084" w14:textId="77777777" w:rsidR="00C52020" w:rsidRPr="00C52020" w:rsidRDefault="00C52020" w:rsidP="00C52020">
            <w:pPr>
              <w:rPr>
                <w:szCs w:val="24"/>
                <w:lang w:eastAsia="lt-LT"/>
              </w:rPr>
            </w:pPr>
            <w:r w:rsidRPr="00C52020">
              <w:rPr>
                <w:szCs w:val="24"/>
                <w:lang w:eastAsia="lt-LT"/>
              </w:rPr>
              <w:t>Narkotikų, alkoholio ir tabako kontrolės, narkomanijos ir alkoholizmo prevencijos Kelmės rajono savivaldybės teritorijoje 2024-2026 m. priemonių planas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DF699"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A3096"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6D5A5"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EC4AE"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r w:rsidR="00C52020" w:rsidRPr="00C52020" w14:paraId="26F3D11F" w14:textId="77777777" w:rsidTr="00014BDD">
        <w:trPr>
          <w:divId w:val="1515610509"/>
          <w:trHeight w:val="529"/>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CD81A" w14:textId="77777777" w:rsidR="00C52020" w:rsidRPr="00C52020" w:rsidRDefault="00C52020" w:rsidP="00C52020">
            <w:pPr>
              <w:rPr>
                <w:szCs w:val="24"/>
                <w:lang w:eastAsia="lt-LT"/>
              </w:rPr>
            </w:pPr>
            <w:r w:rsidRPr="00C52020">
              <w:rPr>
                <w:szCs w:val="24"/>
                <w:lang w:eastAsia="lt-LT"/>
              </w:rPr>
              <w:t>R-07-1.2-01-02-19</w:t>
            </w:r>
          </w:p>
        </w:tc>
        <w:tc>
          <w:tcPr>
            <w:tcW w:w="187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7B2155" w14:textId="77777777" w:rsidR="00C52020" w:rsidRPr="00C52020" w:rsidRDefault="00C52020" w:rsidP="00C52020">
            <w:pPr>
              <w:rPr>
                <w:szCs w:val="24"/>
                <w:lang w:eastAsia="lt-LT"/>
              </w:rPr>
            </w:pPr>
            <w:r w:rsidRPr="00C52020">
              <w:rPr>
                <w:szCs w:val="24"/>
                <w:lang w:eastAsia="lt-LT"/>
              </w:rPr>
              <w:t> </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BA8316" w14:textId="77777777" w:rsidR="00C52020" w:rsidRPr="00C52020" w:rsidRDefault="00C52020" w:rsidP="00C52020">
            <w:pPr>
              <w:rPr>
                <w:szCs w:val="24"/>
                <w:lang w:eastAsia="lt-LT"/>
              </w:rPr>
            </w:pPr>
            <w:r w:rsidRPr="00C52020">
              <w:rPr>
                <w:szCs w:val="24"/>
                <w:lang w:eastAsia="lt-LT"/>
              </w:rPr>
              <w:t>Mokymuose dalyvavusių  mokytojų, specialistų, bendruomenės narių,  priklausomybių prevencijos tema, skaičius</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3A83A" w14:textId="77777777" w:rsidR="00C52020" w:rsidRPr="00C52020" w:rsidRDefault="00C52020" w:rsidP="00C52020">
            <w:pPr>
              <w:rPr>
                <w:szCs w:val="24"/>
                <w:lang w:eastAsia="lt-LT"/>
              </w:rPr>
            </w:pPr>
            <w:r w:rsidRPr="00C52020">
              <w:rPr>
                <w:szCs w:val="24"/>
                <w:lang w:eastAsia="lt-LT"/>
              </w:rPr>
              <w:t> </w:t>
            </w: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98C9E" w14:textId="77777777" w:rsidR="00C52020" w:rsidRPr="00C52020" w:rsidRDefault="00C52020" w:rsidP="00C52020">
            <w:pPr>
              <w:rPr>
                <w:szCs w:val="24"/>
                <w:lang w:eastAsia="lt-LT"/>
              </w:rPr>
            </w:pPr>
            <w:r w:rsidRPr="00C52020">
              <w:rPr>
                <w:szCs w:val="24"/>
                <w:lang w:eastAsia="lt-LT"/>
              </w:rPr>
              <w:t> </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4512E" w14:textId="77777777" w:rsidR="00C52020" w:rsidRPr="00C52020" w:rsidRDefault="00C52020" w:rsidP="00C52020">
            <w:pPr>
              <w:rPr>
                <w:szCs w:val="24"/>
                <w:lang w:eastAsia="lt-LT"/>
              </w:rPr>
            </w:pPr>
            <w:r w:rsidRPr="00C52020">
              <w:rPr>
                <w:szCs w:val="24"/>
                <w:lang w:eastAsia="lt-LT"/>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9B2C00" w14:textId="77777777" w:rsidR="00C52020" w:rsidRPr="00C52020" w:rsidRDefault="00C52020" w:rsidP="00C52020">
            <w:pPr>
              <w:rPr>
                <w:rFonts w:ascii="Calibri" w:hAnsi="Calibri" w:cs="Calibri"/>
                <w:sz w:val="22"/>
                <w:szCs w:val="22"/>
                <w:lang w:eastAsia="lt-LT"/>
              </w:rPr>
            </w:pPr>
            <w:r w:rsidRPr="00C52020">
              <w:rPr>
                <w:szCs w:val="24"/>
                <w:lang w:eastAsia="lt-LT"/>
              </w:rPr>
              <w:t> </w:t>
            </w:r>
          </w:p>
        </w:tc>
      </w:tr>
    </w:tbl>
    <w:p w14:paraId="33792A16" w14:textId="77777777" w:rsidR="00C71E6E" w:rsidRPr="00C52020" w:rsidRDefault="00C71E6E" w:rsidP="009D5B9A">
      <w:pPr>
        <w:jc w:val="both"/>
        <w:rPr>
          <w:i/>
          <w:szCs w:val="24"/>
        </w:rPr>
      </w:pPr>
      <w:r w:rsidRPr="00C52020">
        <w:rPr>
          <w:i/>
          <w:szCs w:val="24"/>
        </w:rPr>
        <w:fldChar w:fldCharType="end"/>
      </w:r>
    </w:p>
    <w:p w14:paraId="4A504DC2" w14:textId="77777777" w:rsidR="00CA1E28" w:rsidRPr="00C52020" w:rsidRDefault="00CA1E28" w:rsidP="00CA1E28">
      <w:pPr>
        <w:jc w:val="center"/>
        <w:rPr>
          <w:b/>
          <w:bCs/>
          <w:szCs w:val="24"/>
        </w:rPr>
      </w:pPr>
      <w:r w:rsidRPr="00C52020">
        <w:rPr>
          <w:b/>
          <w:bCs/>
          <w:szCs w:val="24"/>
        </w:rPr>
        <w:t>V SKYRIUS</w:t>
      </w:r>
    </w:p>
    <w:p w14:paraId="05C3E090" w14:textId="77777777" w:rsidR="00CA1E28" w:rsidRPr="00C52020" w:rsidRDefault="00CA1E28" w:rsidP="00CA1E28">
      <w:pPr>
        <w:jc w:val="center"/>
        <w:rPr>
          <w:b/>
          <w:bCs/>
          <w:szCs w:val="24"/>
        </w:rPr>
      </w:pPr>
      <w:r w:rsidRPr="00C52020">
        <w:rPr>
          <w:b/>
          <w:bCs/>
          <w:szCs w:val="24"/>
        </w:rPr>
        <w:t>SAVIVALDYBĖS VALDOMŲ ĮMONIŲ IR VIEŠŲJŲ ĮSTAIGŲ PLANUOJAMOS PASIEKTI PAGRINDINIŲ VEIKLOS RODIKLIŲ REIKŠMĖS</w:t>
      </w:r>
    </w:p>
    <w:p w14:paraId="468A9E46" w14:textId="77777777" w:rsidR="00CA1E28" w:rsidRPr="00C52020" w:rsidRDefault="00CA1E28" w:rsidP="00CA1E28">
      <w:pPr>
        <w:tabs>
          <w:tab w:val="left" w:pos="6237"/>
          <w:tab w:val="right" w:pos="8306"/>
        </w:tabs>
        <w:jc w:val="center"/>
        <w:rPr>
          <w:b/>
          <w:bCs/>
          <w:szCs w:val="24"/>
        </w:rPr>
      </w:pPr>
    </w:p>
    <w:p w14:paraId="4EE6B27A" w14:textId="77777777" w:rsidR="00F42434" w:rsidRPr="00C52020" w:rsidRDefault="00F42434" w:rsidP="00CA1E28">
      <w:pPr>
        <w:jc w:val="both"/>
        <w:rPr>
          <w:szCs w:val="24"/>
        </w:rPr>
      </w:pPr>
      <w:r w:rsidRPr="00C52020">
        <w:rPr>
          <w:szCs w:val="24"/>
        </w:rPr>
        <w:t xml:space="preserve">Kelmės rajono savivaldybė yra 3 įmonių, 6 viešųjų įstaigų savininkė ir </w:t>
      </w:r>
      <w:r w:rsidR="006E4711" w:rsidRPr="00C52020">
        <w:rPr>
          <w:szCs w:val="24"/>
        </w:rPr>
        <w:t>2</w:t>
      </w:r>
      <w:r w:rsidRPr="00C52020">
        <w:rPr>
          <w:szCs w:val="24"/>
        </w:rPr>
        <w:t xml:space="preserve"> </w:t>
      </w:r>
      <w:proofErr w:type="spellStart"/>
      <w:r w:rsidRPr="00C52020">
        <w:rPr>
          <w:szCs w:val="24"/>
        </w:rPr>
        <w:t>viešojo</w:t>
      </w:r>
      <w:r w:rsidR="006E4711" w:rsidRPr="00C52020">
        <w:rPr>
          <w:szCs w:val="24"/>
        </w:rPr>
        <w:t>se</w:t>
      </w:r>
      <w:proofErr w:type="spellEnd"/>
      <w:r w:rsidRPr="00C52020">
        <w:rPr>
          <w:szCs w:val="24"/>
        </w:rPr>
        <w:t xml:space="preserve"> įstaigo</w:t>
      </w:r>
      <w:r w:rsidR="006E4711" w:rsidRPr="00C52020">
        <w:rPr>
          <w:szCs w:val="24"/>
        </w:rPr>
        <w:t>se–</w:t>
      </w:r>
      <w:r w:rsidRPr="00C52020">
        <w:rPr>
          <w:szCs w:val="24"/>
        </w:rPr>
        <w:t xml:space="preserve"> VšĮ Tytuvėnų piligrimų centras</w:t>
      </w:r>
      <w:r w:rsidR="006E4711" w:rsidRPr="00C52020">
        <w:rPr>
          <w:szCs w:val="24"/>
        </w:rPr>
        <w:t xml:space="preserve"> ir VšĮ Kelmės profesinio rengimo centras</w:t>
      </w:r>
      <w:r w:rsidRPr="00C52020">
        <w:rPr>
          <w:szCs w:val="24"/>
        </w:rPr>
        <w:t xml:space="preserve"> yra dalininkė, turinti mažiau nei 50 procentą balsų visuotiniame dalininkų susirinkime. Žemiau pateikiami Savivaldybės valdomų įmonių ir viešųjų įstaigų (kurių savininkė yra savivaldybė arba kai savivaldybė turi 50 procentų ir daugiau balsų visuotiniame dalininkų susirinkime) planuojami pasiekti pagrindiniai veiklos rodikliai ir jų reikšmės.</w:t>
      </w:r>
    </w:p>
    <w:p w14:paraId="0359E45D" w14:textId="77777777" w:rsidR="00C71E6E" w:rsidRDefault="00C71E6E" w:rsidP="00CA1E28">
      <w:pPr>
        <w:jc w:val="both"/>
        <w:rPr>
          <w:szCs w:val="24"/>
        </w:rPr>
      </w:pPr>
    </w:p>
    <w:p w14:paraId="7FE97A20" w14:textId="77777777" w:rsidR="00270D98" w:rsidRDefault="00270D98" w:rsidP="00CA1E28">
      <w:pPr>
        <w:jc w:val="both"/>
        <w:rPr>
          <w:szCs w:val="24"/>
        </w:rPr>
      </w:pPr>
    </w:p>
    <w:p w14:paraId="69DD0C1A" w14:textId="77777777" w:rsidR="00270D98" w:rsidRDefault="00270D98" w:rsidP="00CA1E28">
      <w:pPr>
        <w:jc w:val="both"/>
        <w:rPr>
          <w:szCs w:val="24"/>
        </w:rPr>
      </w:pPr>
    </w:p>
    <w:p w14:paraId="35C87974" w14:textId="77777777" w:rsidR="00270D98" w:rsidRPr="00C52020" w:rsidRDefault="00270D98" w:rsidP="00CA1E28">
      <w:pPr>
        <w:jc w:val="both"/>
        <w:rPr>
          <w:szCs w:val="24"/>
        </w:rPr>
      </w:pPr>
    </w:p>
    <w:p w14:paraId="057EB8C1" w14:textId="6EDA80E6" w:rsidR="00F42434" w:rsidRPr="00270D98" w:rsidRDefault="00CE658C" w:rsidP="00270D98">
      <w:pPr>
        <w:pStyle w:val="Lentel"/>
        <w:rPr>
          <w:rFonts w:cs="Times New Roman"/>
          <w:szCs w:val="24"/>
        </w:rPr>
      </w:pPr>
      <w:r w:rsidRPr="00C52020">
        <w:rPr>
          <w:rFonts w:cs="Times New Roman"/>
          <w:szCs w:val="24"/>
        </w:rPr>
        <w:lastRenderedPageBreak/>
        <w:t xml:space="preserve"> lentelė. Savivaldybės valdomų įmonių ir viešųjų įstaigų planuojami pasiekti pagrindiniai veiklos rodikliai ir jų reikšmės</w:t>
      </w:r>
    </w:p>
    <w:tbl>
      <w:tblPr>
        <w:tblW w:w="10060" w:type="dxa"/>
        <w:tblLook w:val="04A0" w:firstRow="1" w:lastRow="0" w:firstColumn="1" w:lastColumn="0" w:noHBand="0" w:noVBand="1"/>
      </w:tblPr>
      <w:tblGrid>
        <w:gridCol w:w="554"/>
        <w:gridCol w:w="1466"/>
        <w:gridCol w:w="2703"/>
        <w:gridCol w:w="1726"/>
        <w:gridCol w:w="1804"/>
        <w:gridCol w:w="1943"/>
      </w:tblGrid>
      <w:tr w:rsidR="00C324E0" w:rsidRPr="00270D98" w14:paraId="3095C1EF" w14:textId="77777777" w:rsidTr="00C324E0">
        <w:trPr>
          <w:trHeight w:val="1560"/>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98271E4" w14:textId="77777777" w:rsidR="00C324E0" w:rsidRPr="00270D98" w:rsidRDefault="00C324E0" w:rsidP="00C324E0">
            <w:pPr>
              <w:jc w:val="center"/>
              <w:rPr>
                <w:color w:val="000000"/>
                <w:szCs w:val="24"/>
                <w:lang w:eastAsia="lt-LT"/>
              </w:rPr>
            </w:pPr>
            <w:r w:rsidRPr="00270D98">
              <w:rPr>
                <w:color w:val="000000"/>
                <w:szCs w:val="24"/>
                <w:lang w:eastAsia="lt-LT"/>
              </w:rPr>
              <w:t>Eil. Nr.</w:t>
            </w:r>
          </w:p>
        </w:tc>
        <w:tc>
          <w:tcPr>
            <w:tcW w:w="1729"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C58375B" w14:textId="77777777" w:rsidR="00C324E0" w:rsidRPr="00270D98" w:rsidRDefault="00C324E0" w:rsidP="00C324E0">
            <w:pPr>
              <w:jc w:val="center"/>
              <w:rPr>
                <w:color w:val="000000"/>
                <w:szCs w:val="24"/>
                <w:lang w:eastAsia="lt-LT"/>
              </w:rPr>
            </w:pPr>
            <w:r w:rsidRPr="00270D98">
              <w:rPr>
                <w:color w:val="000000"/>
                <w:szCs w:val="24"/>
                <w:lang w:eastAsia="lt-LT"/>
              </w:rPr>
              <w:t>Savivaldybės valdomos įmonės ar viešosios įstaigos pavadinimas</w:t>
            </w:r>
          </w:p>
        </w:tc>
        <w:tc>
          <w:tcPr>
            <w:tcW w:w="2382"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F507DBD" w14:textId="77777777" w:rsidR="00C324E0" w:rsidRPr="00270D98" w:rsidRDefault="00C324E0" w:rsidP="00C324E0">
            <w:pPr>
              <w:jc w:val="center"/>
              <w:rPr>
                <w:color w:val="000000"/>
                <w:szCs w:val="24"/>
                <w:lang w:eastAsia="lt-LT"/>
              </w:rPr>
            </w:pPr>
            <w:r w:rsidRPr="00270D98">
              <w:rPr>
                <w:color w:val="000000"/>
                <w:szCs w:val="24"/>
                <w:lang w:eastAsia="lt-LT"/>
              </w:rPr>
              <w:t xml:space="preserve">Rodiklio pavadinimas, matavimo vnt.  </w:t>
            </w:r>
          </w:p>
        </w:tc>
        <w:tc>
          <w:tcPr>
            <w:tcW w:w="5387" w:type="dxa"/>
            <w:gridSpan w:val="3"/>
            <w:tcBorders>
              <w:top w:val="single" w:sz="4" w:space="0" w:color="auto"/>
              <w:left w:val="nil"/>
              <w:bottom w:val="single" w:sz="4" w:space="0" w:color="auto"/>
              <w:right w:val="single" w:sz="4" w:space="0" w:color="auto"/>
            </w:tcBorders>
            <w:shd w:val="clear" w:color="000000" w:fill="DBE5F1"/>
            <w:vAlign w:val="center"/>
            <w:hideMark/>
          </w:tcPr>
          <w:p w14:paraId="7DF4BA23" w14:textId="77777777" w:rsidR="00C324E0" w:rsidRPr="00270D98" w:rsidRDefault="00C324E0" w:rsidP="00C324E0">
            <w:pPr>
              <w:jc w:val="center"/>
              <w:rPr>
                <w:color w:val="000000"/>
                <w:szCs w:val="24"/>
                <w:lang w:eastAsia="lt-LT"/>
              </w:rPr>
            </w:pPr>
            <w:r w:rsidRPr="00270D98">
              <w:rPr>
                <w:color w:val="000000"/>
                <w:szCs w:val="24"/>
                <w:lang w:eastAsia="lt-LT"/>
              </w:rPr>
              <w:t>Planuojamos rodiklių reikšmės</w:t>
            </w:r>
          </w:p>
        </w:tc>
      </w:tr>
      <w:tr w:rsidR="00C324E0" w:rsidRPr="00270D98" w14:paraId="0E4A42F6"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7C3DB2FB"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6083A1F" w14:textId="77777777" w:rsidR="00C324E0" w:rsidRPr="00270D98" w:rsidRDefault="00C324E0" w:rsidP="00C324E0">
            <w:pPr>
              <w:rPr>
                <w:color w:val="000000"/>
                <w:szCs w:val="24"/>
                <w:lang w:eastAsia="lt-LT"/>
              </w:rPr>
            </w:pPr>
          </w:p>
        </w:tc>
        <w:tc>
          <w:tcPr>
            <w:tcW w:w="2382" w:type="dxa"/>
            <w:vMerge/>
            <w:tcBorders>
              <w:top w:val="single" w:sz="4" w:space="0" w:color="auto"/>
              <w:left w:val="single" w:sz="4" w:space="0" w:color="auto"/>
              <w:bottom w:val="single" w:sz="4" w:space="0" w:color="000000"/>
              <w:right w:val="single" w:sz="4" w:space="0" w:color="auto"/>
            </w:tcBorders>
            <w:vAlign w:val="center"/>
            <w:hideMark/>
          </w:tcPr>
          <w:p w14:paraId="64AAA9AD" w14:textId="77777777" w:rsidR="00C324E0" w:rsidRPr="00270D98" w:rsidRDefault="00C324E0" w:rsidP="00C324E0">
            <w:pPr>
              <w:rPr>
                <w:color w:val="000000"/>
                <w:szCs w:val="24"/>
                <w:lang w:eastAsia="lt-LT"/>
              </w:rPr>
            </w:pPr>
          </w:p>
        </w:tc>
        <w:tc>
          <w:tcPr>
            <w:tcW w:w="1559" w:type="dxa"/>
            <w:tcBorders>
              <w:top w:val="nil"/>
              <w:left w:val="nil"/>
              <w:bottom w:val="single" w:sz="4" w:space="0" w:color="auto"/>
              <w:right w:val="single" w:sz="4" w:space="0" w:color="auto"/>
            </w:tcBorders>
            <w:shd w:val="clear" w:color="000000" w:fill="DBE5F1"/>
            <w:vAlign w:val="center"/>
            <w:hideMark/>
          </w:tcPr>
          <w:p w14:paraId="023C39B4" w14:textId="77777777" w:rsidR="00C324E0" w:rsidRPr="00270D98" w:rsidRDefault="00C324E0" w:rsidP="00C324E0">
            <w:pPr>
              <w:jc w:val="center"/>
              <w:rPr>
                <w:color w:val="000000"/>
                <w:szCs w:val="24"/>
                <w:lang w:eastAsia="lt-LT"/>
              </w:rPr>
            </w:pPr>
            <w:r w:rsidRPr="00270D98">
              <w:rPr>
                <w:color w:val="000000"/>
                <w:szCs w:val="24"/>
                <w:lang w:eastAsia="lt-LT"/>
              </w:rPr>
              <w:t>2024 metais</w:t>
            </w:r>
          </w:p>
        </w:tc>
        <w:tc>
          <w:tcPr>
            <w:tcW w:w="1843" w:type="dxa"/>
            <w:tcBorders>
              <w:top w:val="nil"/>
              <w:left w:val="nil"/>
              <w:bottom w:val="single" w:sz="4" w:space="0" w:color="auto"/>
              <w:right w:val="single" w:sz="4" w:space="0" w:color="auto"/>
            </w:tcBorders>
            <w:shd w:val="clear" w:color="000000" w:fill="DBE5F1"/>
            <w:vAlign w:val="center"/>
            <w:hideMark/>
          </w:tcPr>
          <w:p w14:paraId="5B7E586D" w14:textId="77777777" w:rsidR="00C324E0" w:rsidRPr="00270D98" w:rsidRDefault="00C324E0" w:rsidP="00C324E0">
            <w:pPr>
              <w:jc w:val="center"/>
              <w:rPr>
                <w:i/>
                <w:iCs/>
                <w:color w:val="000000"/>
                <w:szCs w:val="24"/>
                <w:lang w:eastAsia="lt-LT"/>
              </w:rPr>
            </w:pPr>
            <w:r w:rsidRPr="00270D98">
              <w:rPr>
                <w:i/>
                <w:iCs/>
                <w:color w:val="000000"/>
                <w:szCs w:val="24"/>
                <w:lang w:eastAsia="lt-LT"/>
              </w:rPr>
              <w:t>2025</w:t>
            </w:r>
            <w:r w:rsidRPr="00270D98">
              <w:rPr>
                <w:color w:val="000000"/>
                <w:szCs w:val="24"/>
                <w:lang w:eastAsia="lt-LT"/>
              </w:rPr>
              <w:t xml:space="preserve"> metais</w:t>
            </w:r>
          </w:p>
        </w:tc>
        <w:tc>
          <w:tcPr>
            <w:tcW w:w="1985" w:type="dxa"/>
            <w:tcBorders>
              <w:top w:val="nil"/>
              <w:left w:val="nil"/>
              <w:bottom w:val="single" w:sz="4" w:space="0" w:color="auto"/>
              <w:right w:val="single" w:sz="4" w:space="0" w:color="auto"/>
            </w:tcBorders>
            <w:shd w:val="clear" w:color="000000" w:fill="DBE5F1"/>
            <w:vAlign w:val="center"/>
            <w:hideMark/>
          </w:tcPr>
          <w:p w14:paraId="1913239F" w14:textId="77777777" w:rsidR="00C324E0" w:rsidRPr="00270D98" w:rsidRDefault="00C324E0" w:rsidP="00C324E0">
            <w:pPr>
              <w:jc w:val="center"/>
              <w:rPr>
                <w:i/>
                <w:iCs/>
                <w:color w:val="000000"/>
                <w:szCs w:val="24"/>
                <w:lang w:eastAsia="lt-LT"/>
              </w:rPr>
            </w:pPr>
            <w:r w:rsidRPr="00270D98">
              <w:rPr>
                <w:i/>
                <w:iCs/>
                <w:color w:val="000000"/>
                <w:szCs w:val="24"/>
                <w:lang w:eastAsia="lt-LT"/>
              </w:rPr>
              <w:t>2026</w:t>
            </w:r>
            <w:r w:rsidRPr="00270D98">
              <w:rPr>
                <w:color w:val="000000"/>
                <w:szCs w:val="24"/>
                <w:lang w:eastAsia="lt-LT"/>
              </w:rPr>
              <w:t xml:space="preserve"> metais</w:t>
            </w:r>
          </w:p>
        </w:tc>
      </w:tr>
      <w:tr w:rsidR="00C324E0" w:rsidRPr="00270D98" w14:paraId="4B97A991" w14:textId="77777777" w:rsidTr="00C324E0">
        <w:trPr>
          <w:trHeight w:val="290"/>
        </w:trPr>
        <w:tc>
          <w:tcPr>
            <w:tcW w:w="562" w:type="dxa"/>
            <w:tcBorders>
              <w:top w:val="nil"/>
              <w:left w:val="single" w:sz="4" w:space="0" w:color="auto"/>
              <w:bottom w:val="single" w:sz="4" w:space="0" w:color="auto"/>
              <w:right w:val="single" w:sz="4" w:space="0" w:color="auto"/>
            </w:tcBorders>
            <w:shd w:val="clear" w:color="000000" w:fill="DBE5F1"/>
            <w:vAlign w:val="center"/>
            <w:hideMark/>
          </w:tcPr>
          <w:p w14:paraId="51F793AF"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729" w:type="dxa"/>
            <w:tcBorders>
              <w:top w:val="nil"/>
              <w:left w:val="nil"/>
              <w:bottom w:val="single" w:sz="4" w:space="0" w:color="auto"/>
              <w:right w:val="single" w:sz="4" w:space="0" w:color="auto"/>
            </w:tcBorders>
            <w:shd w:val="clear" w:color="000000" w:fill="DBE5F1"/>
            <w:vAlign w:val="center"/>
            <w:hideMark/>
          </w:tcPr>
          <w:p w14:paraId="21E982E2" w14:textId="77777777" w:rsidR="00C324E0" w:rsidRPr="00270D98" w:rsidRDefault="00C324E0" w:rsidP="00C324E0">
            <w:pPr>
              <w:jc w:val="center"/>
              <w:rPr>
                <w:color w:val="000000"/>
                <w:szCs w:val="24"/>
                <w:lang w:eastAsia="lt-LT"/>
              </w:rPr>
            </w:pPr>
            <w:r w:rsidRPr="00270D98">
              <w:rPr>
                <w:color w:val="000000"/>
                <w:szCs w:val="24"/>
                <w:lang w:eastAsia="lt-LT"/>
              </w:rPr>
              <w:t>2</w:t>
            </w:r>
          </w:p>
        </w:tc>
        <w:tc>
          <w:tcPr>
            <w:tcW w:w="2382" w:type="dxa"/>
            <w:tcBorders>
              <w:top w:val="nil"/>
              <w:left w:val="nil"/>
              <w:bottom w:val="single" w:sz="4" w:space="0" w:color="auto"/>
              <w:right w:val="single" w:sz="4" w:space="0" w:color="auto"/>
            </w:tcBorders>
            <w:shd w:val="clear" w:color="000000" w:fill="DBE5F1"/>
            <w:vAlign w:val="center"/>
            <w:hideMark/>
          </w:tcPr>
          <w:p w14:paraId="164ED792" w14:textId="77777777" w:rsidR="00C324E0" w:rsidRPr="00270D98" w:rsidRDefault="00C324E0" w:rsidP="00C324E0">
            <w:pPr>
              <w:jc w:val="center"/>
              <w:rPr>
                <w:color w:val="000000"/>
                <w:szCs w:val="24"/>
                <w:lang w:eastAsia="lt-LT"/>
              </w:rPr>
            </w:pPr>
            <w:r w:rsidRPr="00270D98">
              <w:rPr>
                <w:color w:val="000000"/>
                <w:szCs w:val="24"/>
                <w:lang w:eastAsia="lt-LT"/>
              </w:rPr>
              <w:t>3</w:t>
            </w:r>
          </w:p>
        </w:tc>
        <w:tc>
          <w:tcPr>
            <w:tcW w:w="1559" w:type="dxa"/>
            <w:tcBorders>
              <w:top w:val="nil"/>
              <w:left w:val="nil"/>
              <w:bottom w:val="single" w:sz="4" w:space="0" w:color="auto"/>
              <w:right w:val="single" w:sz="4" w:space="0" w:color="auto"/>
            </w:tcBorders>
            <w:shd w:val="clear" w:color="000000" w:fill="DBE5F1"/>
            <w:vAlign w:val="center"/>
            <w:hideMark/>
          </w:tcPr>
          <w:p w14:paraId="69B0A9BE" w14:textId="77777777" w:rsidR="00C324E0" w:rsidRPr="00270D98" w:rsidRDefault="00C324E0" w:rsidP="00C324E0">
            <w:pPr>
              <w:jc w:val="center"/>
              <w:rPr>
                <w:color w:val="000000"/>
                <w:szCs w:val="24"/>
                <w:lang w:eastAsia="lt-LT"/>
              </w:rPr>
            </w:pPr>
            <w:r w:rsidRPr="00270D98">
              <w:rPr>
                <w:color w:val="000000"/>
                <w:szCs w:val="24"/>
                <w:lang w:eastAsia="lt-LT"/>
              </w:rPr>
              <w:t>4</w:t>
            </w:r>
          </w:p>
        </w:tc>
        <w:tc>
          <w:tcPr>
            <w:tcW w:w="1843" w:type="dxa"/>
            <w:tcBorders>
              <w:top w:val="nil"/>
              <w:left w:val="nil"/>
              <w:bottom w:val="single" w:sz="4" w:space="0" w:color="auto"/>
              <w:right w:val="single" w:sz="4" w:space="0" w:color="auto"/>
            </w:tcBorders>
            <w:shd w:val="clear" w:color="000000" w:fill="DBE5F1"/>
            <w:vAlign w:val="center"/>
            <w:hideMark/>
          </w:tcPr>
          <w:p w14:paraId="396CD695" w14:textId="77777777" w:rsidR="00C324E0" w:rsidRPr="00270D98" w:rsidRDefault="00C324E0" w:rsidP="00C324E0">
            <w:pPr>
              <w:jc w:val="center"/>
              <w:rPr>
                <w:color w:val="000000"/>
                <w:szCs w:val="24"/>
                <w:lang w:eastAsia="lt-LT"/>
              </w:rPr>
            </w:pPr>
            <w:r w:rsidRPr="00270D98">
              <w:rPr>
                <w:color w:val="000000"/>
                <w:szCs w:val="24"/>
                <w:lang w:eastAsia="lt-LT"/>
              </w:rPr>
              <w:t>5</w:t>
            </w:r>
          </w:p>
        </w:tc>
        <w:tc>
          <w:tcPr>
            <w:tcW w:w="1985" w:type="dxa"/>
            <w:tcBorders>
              <w:top w:val="nil"/>
              <w:left w:val="nil"/>
              <w:bottom w:val="single" w:sz="4" w:space="0" w:color="auto"/>
              <w:right w:val="single" w:sz="4" w:space="0" w:color="auto"/>
            </w:tcBorders>
            <w:shd w:val="clear" w:color="000000" w:fill="DBE5F1"/>
            <w:vAlign w:val="center"/>
            <w:hideMark/>
          </w:tcPr>
          <w:p w14:paraId="1F70F5F0" w14:textId="77777777" w:rsidR="00C324E0" w:rsidRPr="00270D98" w:rsidRDefault="00C324E0" w:rsidP="00C324E0">
            <w:pPr>
              <w:jc w:val="center"/>
              <w:rPr>
                <w:color w:val="000000"/>
                <w:szCs w:val="24"/>
                <w:lang w:eastAsia="lt-LT"/>
              </w:rPr>
            </w:pPr>
            <w:r w:rsidRPr="00270D98">
              <w:rPr>
                <w:color w:val="000000"/>
                <w:szCs w:val="24"/>
                <w:lang w:eastAsia="lt-LT"/>
              </w:rPr>
              <w:t>6</w:t>
            </w:r>
          </w:p>
        </w:tc>
      </w:tr>
      <w:tr w:rsidR="00C324E0" w:rsidRPr="00270D98" w14:paraId="7FC94269" w14:textId="77777777" w:rsidTr="00C324E0">
        <w:trPr>
          <w:trHeight w:val="553"/>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450EE0E" w14:textId="77777777" w:rsidR="00C324E0" w:rsidRPr="00270D98" w:rsidRDefault="00C324E0" w:rsidP="00C324E0">
            <w:pPr>
              <w:jc w:val="center"/>
              <w:rPr>
                <w:b/>
                <w:bCs/>
                <w:i/>
                <w:iCs/>
                <w:color w:val="000000"/>
                <w:szCs w:val="24"/>
                <w:lang w:eastAsia="lt-LT"/>
              </w:rPr>
            </w:pPr>
            <w:r w:rsidRPr="00270D98">
              <w:rPr>
                <w:b/>
                <w:bCs/>
                <w:i/>
                <w:iCs/>
                <w:color w:val="000000"/>
                <w:szCs w:val="24"/>
                <w:lang w:eastAsia="lt-LT"/>
              </w:rPr>
              <w:t>Savivaldybės valdomų įmonių planuojami pasiekti pagrindiniai veiklos rodikliai ir jų reikšmės</w:t>
            </w:r>
          </w:p>
        </w:tc>
      </w:tr>
      <w:tr w:rsidR="00C324E0" w:rsidRPr="00270D98" w14:paraId="32DDB960" w14:textId="77777777" w:rsidTr="00C324E0">
        <w:trPr>
          <w:trHeight w:val="553"/>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705A03E"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DE14C27" w14:textId="77777777" w:rsidR="00C324E0" w:rsidRPr="00270D98" w:rsidRDefault="00C324E0" w:rsidP="00C324E0">
            <w:pPr>
              <w:jc w:val="center"/>
              <w:rPr>
                <w:color w:val="000000"/>
                <w:szCs w:val="24"/>
                <w:lang w:eastAsia="lt-LT"/>
              </w:rPr>
            </w:pPr>
            <w:r w:rsidRPr="00270D98">
              <w:rPr>
                <w:color w:val="000000"/>
                <w:szCs w:val="24"/>
                <w:lang w:eastAsia="lt-LT"/>
              </w:rPr>
              <w:t>UAB Kelmės vietinis ūkis</w:t>
            </w:r>
          </w:p>
        </w:tc>
        <w:tc>
          <w:tcPr>
            <w:tcW w:w="2382" w:type="dxa"/>
            <w:tcBorders>
              <w:top w:val="nil"/>
              <w:left w:val="nil"/>
              <w:bottom w:val="single" w:sz="4" w:space="0" w:color="auto"/>
              <w:right w:val="single" w:sz="4" w:space="0" w:color="auto"/>
            </w:tcBorders>
            <w:shd w:val="clear" w:color="000000" w:fill="FFFFFF"/>
            <w:hideMark/>
          </w:tcPr>
          <w:p w14:paraId="27336802" w14:textId="77777777" w:rsidR="00C324E0" w:rsidRPr="00270D98" w:rsidRDefault="00C324E0" w:rsidP="00C324E0">
            <w:pPr>
              <w:jc w:val="center"/>
              <w:rPr>
                <w:color w:val="000000"/>
                <w:szCs w:val="24"/>
                <w:lang w:eastAsia="lt-LT"/>
              </w:rPr>
            </w:pPr>
            <w:r w:rsidRPr="00270D98">
              <w:rPr>
                <w:color w:val="000000"/>
                <w:szCs w:val="24"/>
                <w:lang w:eastAsia="lt-LT"/>
              </w:rPr>
              <w:t>Mišrių komunalinių atliekų mažinimas, %</w:t>
            </w:r>
          </w:p>
        </w:tc>
        <w:tc>
          <w:tcPr>
            <w:tcW w:w="1559" w:type="dxa"/>
            <w:tcBorders>
              <w:top w:val="nil"/>
              <w:left w:val="nil"/>
              <w:bottom w:val="single" w:sz="4" w:space="0" w:color="auto"/>
              <w:right w:val="single" w:sz="4" w:space="0" w:color="auto"/>
            </w:tcBorders>
            <w:shd w:val="clear" w:color="000000" w:fill="FFFFFF"/>
            <w:vAlign w:val="center"/>
            <w:hideMark/>
          </w:tcPr>
          <w:p w14:paraId="7A29E785" w14:textId="77777777" w:rsidR="00C324E0" w:rsidRPr="00270D98" w:rsidRDefault="00C324E0" w:rsidP="00C324E0">
            <w:pPr>
              <w:jc w:val="center"/>
              <w:rPr>
                <w:color w:val="000000"/>
                <w:szCs w:val="24"/>
                <w:lang w:eastAsia="lt-LT"/>
              </w:rPr>
            </w:pPr>
            <w:r w:rsidRPr="00270D98">
              <w:rPr>
                <w:color w:val="000000"/>
                <w:szCs w:val="24"/>
                <w:lang w:eastAsia="lt-LT"/>
              </w:rPr>
              <w:t>2</w:t>
            </w:r>
          </w:p>
        </w:tc>
        <w:tc>
          <w:tcPr>
            <w:tcW w:w="1843" w:type="dxa"/>
            <w:tcBorders>
              <w:top w:val="nil"/>
              <w:left w:val="nil"/>
              <w:bottom w:val="single" w:sz="4" w:space="0" w:color="auto"/>
              <w:right w:val="single" w:sz="4" w:space="0" w:color="auto"/>
            </w:tcBorders>
            <w:shd w:val="clear" w:color="000000" w:fill="FFFFFF"/>
            <w:vAlign w:val="center"/>
            <w:hideMark/>
          </w:tcPr>
          <w:p w14:paraId="34A3CE81" w14:textId="77777777" w:rsidR="00C324E0" w:rsidRPr="00270D98" w:rsidRDefault="00C324E0" w:rsidP="00C324E0">
            <w:pPr>
              <w:jc w:val="center"/>
              <w:rPr>
                <w:color w:val="000000"/>
                <w:szCs w:val="24"/>
                <w:lang w:eastAsia="lt-LT"/>
              </w:rPr>
            </w:pPr>
            <w:r w:rsidRPr="00270D98">
              <w:rPr>
                <w:color w:val="000000"/>
                <w:szCs w:val="24"/>
                <w:lang w:eastAsia="lt-LT"/>
              </w:rPr>
              <w:t>2</w:t>
            </w:r>
          </w:p>
        </w:tc>
        <w:tc>
          <w:tcPr>
            <w:tcW w:w="1985" w:type="dxa"/>
            <w:tcBorders>
              <w:top w:val="nil"/>
              <w:left w:val="nil"/>
              <w:bottom w:val="single" w:sz="4" w:space="0" w:color="auto"/>
              <w:right w:val="single" w:sz="4" w:space="0" w:color="auto"/>
            </w:tcBorders>
            <w:shd w:val="clear" w:color="000000" w:fill="FFFFFF"/>
            <w:vAlign w:val="center"/>
            <w:hideMark/>
          </w:tcPr>
          <w:p w14:paraId="0B360801" w14:textId="77777777" w:rsidR="00C324E0" w:rsidRPr="00270D98" w:rsidRDefault="00C324E0" w:rsidP="00C324E0">
            <w:pPr>
              <w:jc w:val="center"/>
              <w:rPr>
                <w:color w:val="000000"/>
                <w:szCs w:val="24"/>
                <w:lang w:eastAsia="lt-LT"/>
              </w:rPr>
            </w:pPr>
            <w:r w:rsidRPr="00270D98">
              <w:rPr>
                <w:color w:val="000000"/>
                <w:szCs w:val="24"/>
                <w:lang w:eastAsia="lt-LT"/>
              </w:rPr>
              <w:t>2</w:t>
            </w:r>
          </w:p>
        </w:tc>
      </w:tr>
      <w:tr w:rsidR="00C324E0" w:rsidRPr="00270D98" w14:paraId="0A13EC84" w14:textId="77777777" w:rsidTr="00C324E0">
        <w:trPr>
          <w:trHeight w:val="553"/>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7F1D556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2361BC0A"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hideMark/>
          </w:tcPr>
          <w:p w14:paraId="777795E2" w14:textId="77777777" w:rsidR="00C324E0" w:rsidRPr="00270D98" w:rsidRDefault="00C324E0" w:rsidP="00C324E0">
            <w:pPr>
              <w:jc w:val="center"/>
              <w:rPr>
                <w:color w:val="000000"/>
                <w:szCs w:val="24"/>
                <w:lang w:eastAsia="lt-LT"/>
              </w:rPr>
            </w:pPr>
            <w:r w:rsidRPr="00270D98">
              <w:rPr>
                <w:color w:val="000000"/>
                <w:szCs w:val="24"/>
                <w:lang w:eastAsia="lt-LT"/>
              </w:rPr>
              <w:t>Atnaujintų daugiabučių namų skaičius,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41BDFF87"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843" w:type="dxa"/>
            <w:tcBorders>
              <w:top w:val="nil"/>
              <w:left w:val="nil"/>
              <w:bottom w:val="single" w:sz="4" w:space="0" w:color="auto"/>
              <w:right w:val="single" w:sz="4" w:space="0" w:color="auto"/>
            </w:tcBorders>
            <w:shd w:val="clear" w:color="000000" w:fill="FFFFFF"/>
            <w:vAlign w:val="center"/>
            <w:hideMark/>
          </w:tcPr>
          <w:p w14:paraId="3100C4C5"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985" w:type="dxa"/>
            <w:tcBorders>
              <w:top w:val="nil"/>
              <w:left w:val="nil"/>
              <w:bottom w:val="single" w:sz="4" w:space="0" w:color="auto"/>
              <w:right w:val="single" w:sz="4" w:space="0" w:color="auto"/>
            </w:tcBorders>
            <w:shd w:val="clear" w:color="000000" w:fill="FFFFFF"/>
            <w:vAlign w:val="center"/>
            <w:hideMark/>
          </w:tcPr>
          <w:p w14:paraId="05899489" w14:textId="77777777" w:rsidR="00C324E0" w:rsidRPr="00270D98" w:rsidRDefault="00C324E0" w:rsidP="00C324E0">
            <w:pPr>
              <w:jc w:val="center"/>
              <w:rPr>
                <w:color w:val="000000"/>
                <w:szCs w:val="24"/>
                <w:lang w:eastAsia="lt-LT"/>
              </w:rPr>
            </w:pPr>
            <w:r w:rsidRPr="00270D98">
              <w:rPr>
                <w:color w:val="000000"/>
                <w:szCs w:val="24"/>
                <w:lang w:eastAsia="lt-LT"/>
              </w:rPr>
              <w:t>1</w:t>
            </w:r>
          </w:p>
        </w:tc>
      </w:tr>
      <w:tr w:rsidR="00C324E0" w:rsidRPr="00270D98" w14:paraId="49225034" w14:textId="77777777" w:rsidTr="00C324E0">
        <w:trPr>
          <w:trHeight w:val="553"/>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96545E4" w14:textId="77777777" w:rsidR="00C324E0" w:rsidRPr="00270D98" w:rsidRDefault="00C324E0" w:rsidP="00C324E0">
            <w:pPr>
              <w:jc w:val="center"/>
              <w:rPr>
                <w:color w:val="000000"/>
                <w:szCs w:val="24"/>
                <w:lang w:eastAsia="lt-LT"/>
              </w:rPr>
            </w:pPr>
            <w:r w:rsidRPr="00270D98">
              <w:rPr>
                <w:color w:val="000000"/>
                <w:szCs w:val="24"/>
                <w:lang w:eastAsia="lt-LT"/>
              </w:rPr>
              <w:t>2.</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D370FAB" w14:textId="77777777" w:rsidR="00C324E0" w:rsidRPr="00270D98" w:rsidRDefault="00C324E0" w:rsidP="00C324E0">
            <w:pPr>
              <w:jc w:val="center"/>
              <w:rPr>
                <w:color w:val="000000"/>
                <w:szCs w:val="24"/>
                <w:lang w:eastAsia="lt-LT"/>
              </w:rPr>
            </w:pPr>
            <w:r w:rsidRPr="00270D98">
              <w:rPr>
                <w:color w:val="000000"/>
                <w:szCs w:val="24"/>
                <w:lang w:eastAsia="lt-LT"/>
              </w:rPr>
              <w:t>Uždaroji akcinė bendrovė "Kelmės vanduo"</w:t>
            </w:r>
          </w:p>
        </w:tc>
        <w:tc>
          <w:tcPr>
            <w:tcW w:w="2382" w:type="dxa"/>
            <w:tcBorders>
              <w:top w:val="nil"/>
              <w:left w:val="nil"/>
              <w:bottom w:val="single" w:sz="4" w:space="0" w:color="auto"/>
              <w:right w:val="single" w:sz="4" w:space="0" w:color="auto"/>
            </w:tcBorders>
            <w:shd w:val="clear" w:color="000000" w:fill="FFFFFF"/>
            <w:vAlign w:val="bottom"/>
            <w:hideMark/>
          </w:tcPr>
          <w:p w14:paraId="44611D24" w14:textId="77777777" w:rsidR="00C324E0" w:rsidRPr="00270D98" w:rsidRDefault="00C324E0" w:rsidP="00C324E0">
            <w:pPr>
              <w:jc w:val="center"/>
              <w:rPr>
                <w:color w:val="000000"/>
                <w:szCs w:val="24"/>
                <w:lang w:eastAsia="lt-LT"/>
              </w:rPr>
            </w:pPr>
            <w:r w:rsidRPr="00270D98">
              <w:rPr>
                <w:color w:val="000000"/>
                <w:szCs w:val="24"/>
                <w:lang w:eastAsia="lt-LT"/>
              </w:rPr>
              <w:t>Pastatyti ir rekonstruoti vandens gerinimo įrenginiai,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5CA7B808" w14:textId="77777777" w:rsidR="00C324E0" w:rsidRPr="00270D98" w:rsidRDefault="00C324E0" w:rsidP="00C324E0">
            <w:pPr>
              <w:jc w:val="center"/>
              <w:rPr>
                <w:color w:val="000000"/>
                <w:szCs w:val="24"/>
                <w:lang w:eastAsia="lt-LT"/>
              </w:rPr>
            </w:pPr>
            <w:r w:rsidRPr="00270D98">
              <w:rPr>
                <w:color w:val="000000"/>
                <w:szCs w:val="24"/>
                <w:lang w:eastAsia="lt-LT"/>
              </w:rPr>
              <w:t>3</w:t>
            </w:r>
          </w:p>
        </w:tc>
        <w:tc>
          <w:tcPr>
            <w:tcW w:w="1843" w:type="dxa"/>
            <w:tcBorders>
              <w:top w:val="nil"/>
              <w:left w:val="nil"/>
              <w:bottom w:val="single" w:sz="4" w:space="0" w:color="auto"/>
              <w:right w:val="single" w:sz="4" w:space="0" w:color="auto"/>
            </w:tcBorders>
            <w:shd w:val="clear" w:color="000000" w:fill="FFFFFF"/>
            <w:vAlign w:val="center"/>
            <w:hideMark/>
          </w:tcPr>
          <w:p w14:paraId="294BEF76" w14:textId="77777777" w:rsidR="00C324E0" w:rsidRPr="00270D98" w:rsidRDefault="00C324E0" w:rsidP="00C324E0">
            <w:pPr>
              <w:jc w:val="center"/>
              <w:rPr>
                <w:color w:val="000000"/>
                <w:szCs w:val="24"/>
                <w:lang w:eastAsia="lt-LT"/>
              </w:rPr>
            </w:pPr>
            <w:r w:rsidRPr="00270D98">
              <w:rPr>
                <w:color w:val="000000"/>
                <w:szCs w:val="24"/>
                <w:lang w:eastAsia="lt-LT"/>
              </w:rPr>
              <w:t>3</w:t>
            </w:r>
          </w:p>
        </w:tc>
        <w:tc>
          <w:tcPr>
            <w:tcW w:w="1985" w:type="dxa"/>
            <w:tcBorders>
              <w:top w:val="nil"/>
              <w:left w:val="nil"/>
              <w:bottom w:val="single" w:sz="4" w:space="0" w:color="auto"/>
              <w:right w:val="single" w:sz="4" w:space="0" w:color="auto"/>
            </w:tcBorders>
            <w:shd w:val="clear" w:color="000000" w:fill="FFFFFF"/>
            <w:vAlign w:val="center"/>
            <w:hideMark/>
          </w:tcPr>
          <w:p w14:paraId="612E5290" w14:textId="77777777" w:rsidR="00C324E0" w:rsidRPr="00270D98" w:rsidRDefault="00C324E0" w:rsidP="00C324E0">
            <w:pPr>
              <w:jc w:val="center"/>
              <w:rPr>
                <w:color w:val="000000"/>
                <w:szCs w:val="24"/>
                <w:lang w:eastAsia="lt-LT"/>
              </w:rPr>
            </w:pPr>
            <w:r w:rsidRPr="00270D98">
              <w:rPr>
                <w:color w:val="000000"/>
                <w:szCs w:val="24"/>
                <w:lang w:eastAsia="lt-LT"/>
              </w:rPr>
              <w:t>3</w:t>
            </w:r>
          </w:p>
        </w:tc>
      </w:tr>
      <w:tr w:rsidR="00C324E0" w:rsidRPr="00270D98" w14:paraId="5D86F61F" w14:textId="77777777" w:rsidTr="00C324E0">
        <w:trPr>
          <w:trHeight w:val="553"/>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46BB854"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38B3565"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hideMark/>
          </w:tcPr>
          <w:p w14:paraId="3E8C5D73" w14:textId="77777777" w:rsidR="00C324E0" w:rsidRPr="00270D98" w:rsidRDefault="00C324E0" w:rsidP="00C324E0">
            <w:pPr>
              <w:jc w:val="center"/>
              <w:rPr>
                <w:color w:val="000000"/>
                <w:szCs w:val="24"/>
                <w:lang w:eastAsia="lt-LT"/>
              </w:rPr>
            </w:pPr>
            <w:r w:rsidRPr="00270D98">
              <w:rPr>
                <w:color w:val="000000"/>
                <w:szCs w:val="24"/>
                <w:lang w:eastAsia="lt-LT"/>
              </w:rPr>
              <w:t>Naujų vandens vartotojų skaičius,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29E9E510" w14:textId="77777777" w:rsidR="00C324E0" w:rsidRPr="00270D98" w:rsidRDefault="00C324E0" w:rsidP="00C324E0">
            <w:pPr>
              <w:jc w:val="center"/>
              <w:rPr>
                <w:color w:val="000000"/>
                <w:szCs w:val="24"/>
                <w:lang w:eastAsia="lt-LT"/>
              </w:rPr>
            </w:pPr>
            <w:r w:rsidRPr="00270D98">
              <w:rPr>
                <w:color w:val="000000"/>
                <w:szCs w:val="24"/>
                <w:lang w:eastAsia="lt-LT"/>
              </w:rPr>
              <w:t>30</w:t>
            </w:r>
          </w:p>
        </w:tc>
        <w:tc>
          <w:tcPr>
            <w:tcW w:w="1843" w:type="dxa"/>
            <w:tcBorders>
              <w:top w:val="nil"/>
              <w:left w:val="nil"/>
              <w:bottom w:val="single" w:sz="4" w:space="0" w:color="auto"/>
              <w:right w:val="single" w:sz="4" w:space="0" w:color="auto"/>
            </w:tcBorders>
            <w:shd w:val="clear" w:color="000000" w:fill="FFFFFF"/>
            <w:vAlign w:val="center"/>
            <w:hideMark/>
          </w:tcPr>
          <w:p w14:paraId="0D0559F4" w14:textId="77777777" w:rsidR="00C324E0" w:rsidRPr="00270D98" w:rsidRDefault="00C324E0" w:rsidP="00C324E0">
            <w:pPr>
              <w:jc w:val="center"/>
              <w:rPr>
                <w:color w:val="000000"/>
                <w:szCs w:val="24"/>
                <w:lang w:eastAsia="lt-LT"/>
              </w:rPr>
            </w:pPr>
            <w:r w:rsidRPr="00270D98">
              <w:rPr>
                <w:color w:val="000000"/>
                <w:szCs w:val="24"/>
                <w:lang w:eastAsia="lt-LT"/>
              </w:rPr>
              <w:t>30</w:t>
            </w:r>
          </w:p>
        </w:tc>
        <w:tc>
          <w:tcPr>
            <w:tcW w:w="1985" w:type="dxa"/>
            <w:tcBorders>
              <w:top w:val="nil"/>
              <w:left w:val="nil"/>
              <w:bottom w:val="single" w:sz="4" w:space="0" w:color="auto"/>
              <w:right w:val="single" w:sz="4" w:space="0" w:color="auto"/>
            </w:tcBorders>
            <w:shd w:val="clear" w:color="000000" w:fill="FFFFFF"/>
            <w:vAlign w:val="center"/>
            <w:hideMark/>
          </w:tcPr>
          <w:p w14:paraId="21588F87" w14:textId="77777777" w:rsidR="00C324E0" w:rsidRPr="00270D98" w:rsidRDefault="00C324E0" w:rsidP="00C324E0">
            <w:pPr>
              <w:jc w:val="center"/>
              <w:rPr>
                <w:color w:val="000000"/>
                <w:szCs w:val="24"/>
                <w:lang w:eastAsia="lt-LT"/>
              </w:rPr>
            </w:pPr>
            <w:r w:rsidRPr="00270D98">
              <w:rPr>
                <w:color w:val="000000"/>
                <w:szCs w:val="24"/>
                <w:lang w:eastAsia="lt-LT"/>
              </w:rPr>
              <w:t>30</w:t>
            </w:r>
          </w:p>
        </w:tc>
      </w:tr>
      <w:tr w:rsidR="00C324E0" w:rsidRPr="00270D98" w14:paraId="56EF7A2B"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1D9CF96D"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2A198F3C"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hideMark/>
          </w:tcPr>
          <w:p w14:paraId="3198B2F6" w14:textId="77777777" w:rsidR="00C324E0" w:rsidRPr="00270D98" w:rsidRDefault="00C324E0" w:rsidP="00C324E0">
            <w:pPr>
              <w:jc w:val="center"/>
              <w:rPr>
                <w:color w:val="000000"/>
                <w:szCs w:val="24"/>
                <w:lang w:eastAsia="lt-LT"/>
              </w:rPr>
            </w:pPr>
            <w:r w:rsidRPr="00270D98">
              <w:rPr>
                <w:color w:val="000000"/>
                <w:szCs w:val="24"/>
                <w:lang w:eastAsia="lt-LT"/>
              </w:rPr>
              <w:t>Naujų nuotekų surinkimo paslaugų vartotojų skaičius,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4A1649C1" w14:textId="77777777" w:rsidR="00C324E0" w:rsidRPr="00270D98" w:rsidRDefault="00C324E0" w:rsidP="00C324E0">
            <w:pPr>
              <w:jc w:val="center"/>
              <w:rPr>
                <w:color w:val="000000"/>
                <w:szCs w:val="24"/>
                <w:lang w:eastAsia="lt-LT"/>
              </w:rPr>
            </w:pPr>
            <w:r w:rsidRPr="00270D98">
              <w:rPr>
                <w:color w:val="000000"/>
                <w:szCs w:val="24"/>
                <w:lang w:eastAsia="lt-LT"/>
              </w:rPr>
              <w:t>70</w:t>
            </w:r>
          </w:p>
        </w:tc>
        <w:tc>
          <w:tcPr>
            <w:tcW w:w="1843" w:type="dxa"/>
            <w:tcBorders>
              <w:top w:val="nil"/>
              <w:left w:val="nil"/>
              <w:bottom w:val="single" w:sz="4" w:space="0" w:color="auto"/>
              <w:right w:val="single" w:sz="4" w:space="0" w:color="auto"/>
            </w:tcBorders>
            <w:shd w:val="clear" w:color="000000" w:fill="FFFFFF"/>
            <w:vAlign w:val="center"/>
            <w:hideMark/>
          </w:tcPr>
          <w:p w14:paraId="54184867" w14:textId="77777777" w:rsidR="00C324E0" w:rsidRPr="00270D98" w:rsidRDefault="00C324E0" w:rsidP="00C324E0">
            <w:pPr>
              <w:jc w:val="center"/>
              <w:rPr>
                <w:color w:val="000000"/>
                <w:szCs w:val="24"/>
                <w:lang w:eastAsia="lt-LT"/>
              </w:rPr>
            </w:pPr>
            <w:r w:rsidRPr="00270D98">
              <w:rPr>
                <w:color w:val="000000"/>
                <w:szCs w:val="24"/>
                <w:lang w:eastAsia="lt-LT"/>
              </w:rPr>
              <w:t>70</w:t>
            </w:r>
          </w:p>
        </w:tc>
        <w:tc>
          <w:tcPr>
            <w:tcW w:w="1985" w:type="dxa"/>
            <w:tcBorders>
              <w:top w:val="nil"/>
              <w:left w:val="nil"/>
              <w:bottom w:val="single" w:sz="4" w:space="0" w:color="auto"/>
              <w:right w:val="single" w:sz="4" w:space="0" w:color="auto"/>
            </w:tcBorders>
            <w:shd w:val="clear" w:color="000000" w:fill="FFFFFF"/>
            <w:vAlign w:val="center"/>
            <w:hideMark/>
          </w:tcPr>
          <w:p w14:paraId="429E88B6" w14:textId="77777777" w:rsidR="00C324E0" w:rsidRPr="00270D98" w:rsidRDefault="00C324E0" w:rsidP="00C324E0">
            <w:pPr>
              <w:jc w:val="center"/>
              <w:rPr>
                <w:color w:val="000000"/>
                <w:szCs w:val="24"/>
                <w:lang w:eastAsia="lt-LT"/>
              </w:rPr>
            </w:pPr>
            <w:r w:rsidRPr="00270D98">
              <w:rPr>
                <w:color w:val="000000"/>
                <w:szCs w:val="24"/>
                <w:lang w:eastAsia="lt-LT"/>
              </w:rPr>
              <w:t>50</w:t>
            </w:r>
          </w:p>
        </w:tc>
      </w:tr>
      <w:tr w:rsidR="00C324E0" w:rsidRPr="00270D98" w14:paraId="2AC6A5A7" w14:textId="77777777" w:rsidTr="00C324E0">
        <w:trPr>
          <w:trHeight w:val="460"/>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3C2EAB79" w14:textId="77777777" w:rsidR="00C324E0" w:rsidRPr="00270D98" w:rsidRDefault="00C324E0" w:rsidP="00C324E0">
            <w:pPr>
              <w:jc w:val="center"/>
              <w:rPr>
                <w:color w:val="000000"/>
                <w:szCs w:val="24"/>
                <w:lang w:eastAsia="lt-LT"/>
              </w:rPr>
            </w:pPr>
            <w:r w:rsidRPr="00270D98">
              <w:rPr>
                <w:color w:val="000000"/>
                <w:szCs w:val="24"/>
                <w:lang w:eastAsia="lt-LT"/>
              </w:rPr>
              <w:t>3.</w:t>
            </w:r>
          </w:p>
        </w:tc>
        <w:tc>
          <w:tcPr>
            <w:tcW w:w="1729" w:type="dxa"/>
            <w:tcBorders>
              <w:top w:val="nil"/>
              <w:left w:val="nil"/>
              <w:bottom w:val="single" w:sz="4" w:space="0" w:color="auto"/>
              <w:right w:val="single" w:sz="4" w:space="0" w:color="auto"/>
            </w:tcBorders>
            <w:shd w:val="clear" w:color="000000" w:fill="FFFFFF"/>
            <w:vAlign w:val="center"/>
            <w:hideMark/>
          </w:tcPr>
          <w:p w14:paraId="6575115A" w14:textId="77777777" w:rsidR="00C324E0" w:rsidRPr="00270D98" w:rsidRDefault="00C324E0" w:rsidP="00C324E0">
            <w:pPr>
              <w:jc w:val="center"/>
              <w:rPr>
                <w:color w:val="000000"/>
                <w:szCs w:val="24"/>
                <w:lang w:eastAsia="lt-LT"/>
              </w:rPr>
            </w:pPr>
            <w:r w:rsidRPr="00270D98">
              <w:rPr>
                <w:color w:val="000000"/>
                <w:szCs w:val="24"/>
                <w:lang w:eastAsia="lt-LT"/>
              </w:rPr>
              <w:t>Uždaroji akcinė bendrovė "Kelmės autobusų parkas"</w:t>
            </w:r>
          </w:p>
        </w:tc>
        <w:tc>
          <w:tcPr>
            <w:tcW w:w="2382" w:type="dxa"/>
            <w:tcBorders>
              <w:top w:val="nil"/>
              <w:left w:val="nil"/>
              <w:bottom w:val="single" w:sz="4" w:space="0" w:color="auto"/>
              <w:right w:val="single" w:sz="4" w:space="0" w:color="auto"/>
            </w:tcBorders>
            <w:shd w:val="clear" w:color="000000" w:fill="FFFFFF"/>
            <w:vAlign w:val="center"/>
            <w:hideMark/>
          </w:tcPr>
          <w:p w14:paraId="5727A613" w14:textId="77777777" w:rsidR="00C324E0" w:rsidRPr="00270D98" w:rsidRDefault="00C324E0" w:rsidP="00C324E0">
            <w:pPr>
              <w:jc w:val="center"/>
              <w:rPr>
                <w:color w:val="000000"/>
                <w:szCs w:val="24"/>
                <w:lang w:eastAsia="lt-LT"/>
              </w:rPr>
            </w:pPr>
            <w:r w:rsidRPr="00270D98">
              <w:rPr>
                <w:color w:val="000000"/>
                <w:szCs w:val="24"/>
                <w:lang w:eastAsia="lt-LT"/>
              </w:rPr>
              <w:t>Elektros energija varomos kelių transporto priemonės,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271B14D3" w14:textId="77777777" w:rsidR="00C324E0" w:rsidRPr="00270D98" w:rsidRDefault="00C324E0" w:rsidP="00C324E0">
            <w:pPr>
              <w:jc w:val="center"/>
              <w:rPr>
                <w:color w:val="000000"/>
                <w:szCs w:val="24"/>
                <w:lang w:eastAsia="lt-LT"/>
              </w:rPr>
            </w:pPr>
            <w:r w:rsidRPr="00270D98">
              <w:rPr>
                <w:color w:val="000000"/>
                <w:szCs w:val="24"/>
                <w:lang w:eastAsia="lt-LT"/>
              </w:rPr>
              <w:t>0</w:t>
            </w:r>
          </w:p>
        </w:tc>
        <w:tc>
          <w:tcPr>
            <w:tcW w:w="1843" w:type="dxa"/>
            <w:tcBorders>
              <w:top w:val="nil"/>
              <w:left w:val="nil"/>
              <w:bottom w:val="single" w:sz="4" w:space="0" w:color="auto"/>
              <w:right w:val="single" w:sz="4" w:space="0" w:color="auto"/>
            </w:tcBorders>
            <w:shd w:val="clear" w:color="000000" w:fill="FFFFFF"/>
            <w:vAlign w:val="center"/>
            <w:hideMark/>
          </w:tcPr>
          <w:p w14:paraId="54FAA809" w14:textId="77777777" w:rsidR="00C324E0" w:rsidRPr="00270D98" w:rsidRDefault="00C324E0" w:rsidP="00C324E0">
            <w:pPr>
              <w:jc w:val="center"/>
              <w:rPr>
                <w:color w:val="000000"/>
                <w:szCs w:val="24"/>
                <w:lang w:eastAsia="lt-LT"/>
              </w:rPr>
            </w:pPr>
            <w:r w:rsidRPr="00270D98">
              <w:rPr>
                <w:color w:val="000000"/>
                <w:szCs w:val="24"/>
                <w:lang w:eastAsia="lt-LT"/>
              </w:rPr>
              <w:t>2</w:t>
            </w:r>
          </w:p>
        </w:tc>
        <w:tc>
          <w:tcPr>
            <w:tcW w:w="1985" w:type="dxa"/>
            <w:tcBorders>
              <w:top w:val="nil"/>
              <w:left w:val="nil"/>
              <w:bottom w:val="single" w:sz="4" w:space="0" w:color="auto"/>
              <w:right w:val="single" w:sz="4" w:space="0" w:color="auto"/>
            </w:tcBorders>
            <w:shd w:val="clear" w:color="000000" w:fill="FFFFFF"/>
            <w:vAlign w:val="center"/>
            <w:hideMark/>
          </w:tcPr>
          <w:p w14:paraId="2F0D42C1" w14:textId="77777777" w:rsidR="00C324E0" w:rsidRPr="00270D98" w:rsidRDefault="00C324E0" w:rsidP="00C324E0">
            <w:pPr>
              <w:jc w:val="center"/>
              <w:rPr>
                <w:color w:val="000000"/>
                <w:szCs w:val="24"/>
                <w:lang w:eastAsia="lt-LT"/>
              </w:rPr>
            </w:pPr>
            <w:r w:rsidRPr="00270D98">
              <w:rPr>
                <w:color w:val="000000"/>
                <w:szCs w:val="24"/>
                <w:lang w:eastAsia="lt-LT"/>
              </w:rPr>
              <w:t>2</w:t>
            </w:r>
          </w:p>
        </w:tc>
      </w:tr>
      <w:tr w:rsidR="00C324E0" w:rsidRPr="00270D98" w14:paraId="701937D4" w14:textId="77777777" w:rsidTr="00C324E0">
        <w:trPr>
          <w:trHeight w:val="553"/>
        </w:trPr>
        <w:tc>
          <w:tcPr>
            <w:tcW w:w="100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CDD2B5" w14:textId="77777777" w:rsidR="00C324E0" w:rsidRPr="00270D98" w:rsidRDefault="00C324E0" w:rsidP="00C324E0">
            <w:pPr>
              <w:jc w:val="center"/>
              <w:rPr>
                <w:b/>
                <w:bCs/>
                <w:i/>
                <w:iCs/>
                <w:color w:val="000000"/>
                <w:szCs w:val="24"/>
                <w:lang w:eastAsia="lt-LT"/>
              </w:rPr>
            </w:pPr>
            <w:r w:rsidRPr="00270D98">
              <w:rPr>
                <w:b/>
                <w:bCs/>
                <w:i/>
                <w:iCs/>
                <w:color w:val="000000"/>
                <w:szCs w:val="24"/>
                <w:lang w:eastAsia="lt-LT"/>
              </w:rPr>
              <w:t>Viešųjų įstaigų planuojami pasiekti pagrindiniai veiklos rodikliai ir jų reikšmės</w:t>
            </w:r>
          </w:p>
        </w:tc>
      </w:tr>
      <w:tr w:rsidR="00C324E0" w:rsidRPr="00270D98" w14:paraId="3BA7D6DB" w14:textId="77777777" w:rsidTr="00C324E0">
        <w:trPr>
          <w:trHeight w:val="805"/>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7FA433" w14:textId="77777777" w:rsidR="00C324E0" w:rsidRPr="00270D98" w:rsidRDefault="00C324E0" w:rsidP="00C324E0">
            <w:pPr>
              <w:jc w:val="center"/>
              <w:rPr>
                <w:color w:val="000000"/>
                <w:szCs w:val="24"/>
                <w:lang w:eastAsia="lt-LT"/>
              </w:rPr>
            </w:pPr>
            <w:r w:rsidRPr="00270D98">
              <w:rPr>
                <w:color w:val="000000"/>
                <w:szCs w:val="24"/>
                <w:lang w:eastAsia="lt-LT"/>
              </w:rPr>
              <w:t>4.</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5CAE675" w14:textId="77777777" w:rsidR="00C324E0" w:rsidRPr="00270D98" w:rsidRDefault="00C324E0" w:rsidP="00C324E0">
            <w:pPr>
              <w:jc w:val="center"/>
              <w:rPr>
                <w:color w:val="000000"/>
                <w:szCs w:val="24"/>
                <w:lang w:eastAsia="lt-LT"/>
              </w:rPr>
            </w:pPr>
            <w:r w:rsidRPr="00270D98">
              <w:rPr>
                <w:color w:val="000000"/>
                <w:szCs w:val="24"/>
                <w:lang w:eastAsia="lt-LT"/>
              </w:rPr>
              <w:t>VšĮ Kelmės turizmo ir verslo informacijos centras</w:t>
            </w:r>
          </w:p>
        </w:tc>
        <w:tc>
          <w:tcPr>
            <w:tcW w:w="2382" w:type="dxa"/>
            <w:tcBorders>
              <w:top w:val="nil"/>
              <w:left w:val="nil"/>
              <w:bottom w:val="single" w:sz="4" w:space="0" w:color="auto"/>
              <w:right w:val="single" w:sz="4" w:space="0" w:color="auto"/>
            </w:tcBorders>
            <w:shd w:val="clear" w:color="000000" w:fill="FFFFFF"/>
            <w:vAlign w:val="center"/>
            <w:hideMark/>
          </w:tcPr>
          <w:p w14:paraId="13F7FD9C" w14:textId="77777777" w:rsidR="00C324E0" w:rsidRPr="00270D98" w:rsidRDefault="00C324E0" w:rsidP="00C324E0">
            <w:pPr>
              <w:jc w:val="center"/>
              <w:rPr>
                <w:color w:val="000000"/>
                <w:szCs w:val="24"/>
                <w:lang w:eastAsia="lt-LT"/>
              </w:rPr>
            </w:pPr>
            <w:r w:rsidRPr="00270D98">
              <w:rPr>
                <w:color w:val="000000"/>
                <w:szCs w:val="24"/>
                <w:lang w:eastAsia="lt-LT"/>
              </w:rPr>
              <w:t>Organizuoti verslumą skatinančius renginius, vnt./ Dalyvių mokymuose, seminaruose skaičius, vnt.</w:t>
            </w:r>
          </w:p>
        </w:tc>
        <w:tc>
          <w:tcPr>
            <w:tcW w:w="1559" w:type="dxa"/>
            <w:tcBorders>
              <w:top w:val="nil"/>
              <w:left w:val="nil"/>
              <w:bottom w:val="single" w:sz="4" w:space="0" w:color="auto"/>
              <w:right w:val="single" w:sz="4" w:space="0" w:color="auto"/>
            </w:tcBorders>
            <w:shd w:val="clear" w:color="000000" w:fill="FFFFFF"/>
            <w:vAlign w:val="center"/>
            <w:hideMark/>
          </w:tcPr>
          <w:p w14:paraId="2BC8FAC0" w14:textId="77777777" w:rsidR="00C324E0" w:rsidRPr="00270D98" w:rsidRDefault="00C324E0" w:rsidP="00C324E0">
            <w:pPr>
              <w:jc w:val="center"/>
              <w:rPr>
                <w:color w:val="000000"/>
                <w:szCs w:val="24"/>
                <w:lang w:eastAsia="lt-LT"/>
              </w:rPr>
            </w:pPr>
            <w:r w:rsidRPr="00270D98">
              <w:rPr>
                <w:color w:val="000000"/>
                <w:szCs w:val="24"/>
                <w:lang w:eastAsia="lt-LT"/>
              </w:rPr>
              <w:t>19/20</w:t>
            </w:r>
          </w:p>
        </w:tc>
        <w:tc>
          <w:tcPr>
            <w:tcW w:w="1843" w:type="dxa"/>
            <w:tcBorders>
              <w:top w:val="nil"/>
              <w:left w:val="nil"/>
              <w:bottom w:val="single" w:sz="4" w:space="0" w:color="auto"/>
              <w:right w:val="single" w:sz="4" w:space="0" w:color="auto"/>
            </w:tcBorders>
            <w:shd w:val="clear" w:color="000000" w:fill="FFFFFF"/>
            <w:vAlign w:val="center"/>
            <w:hideMark/>
          </w:tcPr>
          <w:p w14:paraId="5848709D" w14:textId="77777777" w:rsidR="00C324E0" w:rsidRPr="00270D98" w:rsidRDefault="00C324E0" w:rsidP="00C324E0">
            <w:pPr>
              <w:jc w:val="center"/>
              <w:rPr>
                <w:color w:val="000000"/>
                <w:szCs w:val="24"/>
                <w:lang w:eastAsia="lt-LT"/>
              </w:rPr>
            </w:pPr>
            <w:r w:rsidRPr="00270D98">
              <w:rPr>
                <w:color w:val="000000"/>
                <w:szCs w:val="24"/>
                <w:lang w:eastAsia="lt-LT"/>
              </w:rPr>
              <w:t>19/20</w:t>
            </w:r>
          </w:p>
        </w:tc>
        <w:tc>
          <w:tcPr>
            <w:tcW w:w="1985" w:type="dxa"/>
            <w:tcBorders>
              <w:top w:val="nil"/>
              <w:left w:val="nil"/>
              <w:bottom w:val="single" w:sz="4" w:space="0" w:color="auto"/>
              <w:right w:val="single" w:sz="4" w:space="0" w:color="auto"/>
            </w:tcBorders>
            <w:shd w:val="clear" w:color="000000" w:fill="FFFFFF"/>
            <w:vAlign w:val="center"/>
            <w:hideMark/>
          </w:tcPr>
          <w:p w14:paraId="6E152135" w14:textId="77777777" w:rsidR="00C324E0" w:rsidRPr="00270D98" w:rsidRDefault="00C324E0" w:rsidP="00C324E0">
            <w:pPr>
              <w:jc w:val="center"/>
              <w:rPr>
                <w:color w:val="000000"/>
                <w:szCs w:val="24"/>
                <w:lang w:eastAsia="lt-LT"/>
              </w:rPr>
            </w:pPr>
            <w:r w:rsidRPr="00270D98">
              <w:rPr>
                <w:color w:val="000000"/>
                <w:szCs w:val="24"/>
                <w:lang w:eastAsia="lt-LT"/>
              </w:rPr>
              <w:t>19/20</w:t>
            </w:r>
          </w:p>
        </w:tc>
      </w:tr>
      <w:tr w:rsidR="00C324E0" w:rsidRPr="00270D98" w14:paraId="2C83113A"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0EA58EA"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2961DC2E"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2A489C04" w14:textId="77777777" w:rsidR="00C324E0" w:rsidRPr="00270D98" w:rsidRDefault="00C324E0" w:rsidP="00C324E0">
            <w:pPr>
              <w:jc w:val="center"/>
              <w:rPr>
                <w:color w:val="000000"/>
                <w:szCs w:val="24"/>
                <w:lang w:eastAsia="lt-LT"/>
              </w:rPr>
            </w:pPr>
            <w:r w:rsidRPr="00270D98">
              <w:rPr>
                <w:color w:val="000000"/>
                <w:szCs w:val="24"/>
                <w:lang w:eastAsia="lt-LT"/>
              </w:rPr>
              <w:t>Steigti naujus verslo subjektus Kelmės rajone, vnt.</w:t>
            </w:r>
          </w:p>
        </w:tc>
        <w:tc>
          <w:tcPr>
            <w:tcW w:w="1559" w:type="dxa"/>
            <w:tcBorders>
              <w:top w:val="nil"/>
              <w:left w:val="nil"/>
              <w:bottom w:val="single" w:sz="4" w:space="0" w:color="auto"/>
              <w:right w:val="single" w:sz="4" w:space="0" w:color="auto"/>
            </w:tcBorders>
            <w:shd w:val="clear" w:color="000000" w:fill="FFFFFF"/>
            <w:vAlign w:val="center"/>
            <w:hideMark/>
          </w:tcPr>
          <w:p w14:paraId="3E960DFC" w14:textId="77777777" w:rsidR="00C324E0" w:rsidRPr="00270D98" w:rsidRDefault="00C324E0" w:rsidP="00C324E0">
            <w:pPr>
              <w:jc w:val="center"/>
              <w:rPr>
                <w:color w:val="000000"/>
                <w:szCs w:val="24"/>
                <w:lang w:eastAsia="lt-LT"/>
              </w:rPr>
            </w:pPr>
            <w:r w:rsidRPr="00270D98">
              <w:rPr>
                <w:color w:val="000000"/>
                <w:szCs w:val="24"/>
                <w:lang w:eastAsia="lt-LT"/>
              </w:rPr>
              <w:t>20</w:t>
            </w:r>
          </w:p>
        </w:tc>
        <w:tc>
          <w:tcPr>
            <w:tcW w:w="1843" w:type="dxa"/>
            <w:tcBorders>
              <w:top w:val="nil"/>
              <w:left w:val="nil"/>
              <w:bottom w:val="single" w:sz="4" w:space="0" w:color="auto"/>
              <w:right w:val="single" w:sz="4" w:space="0" w:color="auto"/>
            </w:tcBorders>
            <w:shd w:val="clear" w:color="000000" w:fill="FFFFFF"/>
            <w:vAlign w:val="center"/>
            <w:hideMark/>
          </w:tcPr>
          <w:p w14:paraId="1DA34FCB" w14:textId="77777777" w:rsidR="00C324E0" w:rsidRPr="00270D98" w:rsidRDefault="00C324E0" w:rsidP="00C324E0">
            <w:pPr>
              <w:jc w:val="center"/>
              <w:rPr>
                <w:color w:val="000000"/>
                <w:szCs w:val="24"/>
                <w:lang w:eastAsia="lt-LT"/>
              </w:rPr>
            </w:pPr>
            <w:r w:rsidRPr="00270D98">
              <w:rPr>
                <w:color w:val="000000"/>
                <w:szCs w:val="24"/>
                <w:lang w:eastAsia="lt-LT"/>
              </w:rPr>
              <w:t>20</w:t>
            </w:r>
          </w:p>
        </w:tc>
        <w:tc>
          <w:tcPr>
            <w:tcW w:w="1985" w:type="dxa"/>
            <w:tcBorders>
              <w:top w:val="nil"/>
              <w:left w:val="nil"/>
              <w:bottom w:val="single" w:sz="4" w:space="0" w:color="auto"/>
              <w:right w:val="single" w:sz="4" w:space="0" w:color="auto"/>
            </w:tcBorders>
            <w:shd w:val="clear" w:color="000000" w:fill="FFFFFF"/>
            <w:vAlign w:val="center"/>
            <w:hideMark/>
          </w:tcPr>
          <w:p w14:paraId="1D38F105" w14:textId="77777777" w:rsidR="00C324E0" w:rsidRPr="00270D98" w:rsidRDefault="00C324E0" w:rsidP="00C324E0">
            <w:pPr>
              <w:jc w:val="center"/>
              <w:rPr>
                <w:color w:val="000000"/>
                <w:szCs w:val="24"/>
                <w:lang w:eastAsia="lt-LT"/>
              </w:rPr>
            </w:pPr>
            <w:r w:rsidRPr="00270D98">
              <w:rPr>
                <w:color w:val="000000"/>
                <w:szCs w:val="24"/>
                <w:lang w:eastAsia="lt-LT"/>
              </w:rPr>
              <w:t>20</w:t>
            </w:r>
          </w:p>
        </w:tc>
      </w:tr>
      <w:tr w:rsidR="00C324E0" w:rsidRPr="00270D98" w14:paraId="5A1D0141"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B38B1B1"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905A20E"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3826A2E4" w14:textId="77777777" w:rsidR="00C324E0" w:rsidRPr="00270D98" w:rsidRDefault="00C324E0" w:rsidP="00C324E0">
            <w:pPr>
              <w:jc w:val="center"/>
              <w:rPr>
                <w:color w:val="000000"/>
                <w:szCs w:val="24"/>
                <w:lang w:eastAsia="lt-LT"/>
              </w:rPr>
            </w:pPr>
            <w:r w:rsidRPr="00270D98">
              <w:rPr>
                <w:color w:val="000000"/>
                <w:szCs w:val="24"/>
                <w:lang w:eastAsia="lt-LT"/>
              </w:rPr>
              <w:t>Teikti konsultacijas rajono fiziniams asmenims, ketinantiems pradėti verslą ir veiklą vykdančioms įmonės, vnt.</w:t>
            </w:r>
          </w:p>
        </w:tc>
        <w:tc>
          <w:tcPr>
            <w:tcW w:w="1559" w:type="dxa"/>
            <w:tcBorders>
              <w:top w:val="nil"/>
              <w:left w:val="nil"/>
              <w:bottom w:val="single" w:sz="4" w:space="0" w:color="auto"/>
              <w:right w:val="single" w:sz="4" w:space="0" w:color="auto"/>
            </w:tcBorders>
            <w:shd w:val="clear" w:color="000000" w:fill="FFFFFF"/>
            <w:vAlign w:val="center"/>
            <w:hideMark/>
          </w:tcPr>
          <w:p w14:paraId="3D43DA52" w14:textId="77777777" w:rsidR="00C324E0" w:rsidRPr="00270D98" w:rsidRDefault="00C324E0" w:rsidP="00C324E0">
            <w:pPr>
              <w:jc w:val="center"/>
              <w:rPr>
                <w:color w:val="000000"/>
                <w:szCs w:val="24"/>
                <w:lang w:eastAsia="lt-LT"/>
              </w:rPr>
            </w:pPr>
            <w:r w:rsidRPr="00270D98">
              <w:rPr>
                <w:color w:val="000000"/>
                <w:szCs w:val="24"/>
                <w:lang w:eastAsia="lt-LT"/>
              </w:rPr>
              <w:t>460</w:t>
            </w:r>
          </w:p>
        </w:tc>
        <w:tc>
          <w:tcPr>
            <w:tcW w:w="1843" w:type="dxa"/>
            <w:tcBorders>
              <w:top w:val="nil"/>
              <w:left w:val="nil"/>
              <w:bottom w:val="single" w:sz="4" w:space="0" w:color="auto"/>
              <w:right w:val="single" w:sz="4" w:space="0" w:color="auto"/>
            </w:tcBorders>
            <w:shd w:val="clear" w:color="000000" w:fill="FFFFFF"/>
            <w:vAlign w:val="center"/>
            <w:hideMark/>
          </w:tcPr>
          <w:p w14:paraId="6F1B5F4B" w14:textId="77777777" w:rsidR="00C324E0" w:rsidRPr="00270D98" w:rsidRDefault="00C324E0" w:rsidP="00C324E0">
            <w:pPr>
              <w:jc w:val="center"/>
              <w:rPr>
                <w:color w:val="000000"/>
                <w:szCs w:val="24"/>
                <w:lang w:eastAsia="lt-LT"/>
              </w:rPr>
            </w:pPr>
            <w:r w:rsidRPr="00270D98">
              <w:rPr>
                <w:color w:val="000000"/>
                <w:szCs w:val="24"/>
                <w:lang w:eastAsia="lt-LT"/>
              </w:rPr>
              <w:t>460</w:t>
            </w:r>
          </w:p>
        </w:tc>
        <w:tc>
          <w:tcPr>
            <w:tcW w:w="1985" w:type="dxa"/>
            <w:tcBorders>
              <w:top w:val="nil"/>
              <w:left w:val="nil"/>
              <w:bottom w:val="single" w:sz="4" w:space="0" w:color="auto"/>
              <w:right w:val="single" w:sz="4" w:space="0" w:color="auto"/>
            </w:tcBorders>
            <w:shd w:val="clear" w:color="000000" w:fill="FFFFFF"/>
            <w:vAlign w:val="center"/>
            <w:hideMark/>
          </w:tcPr>
          <w:p w14:paraId="0823A27B" w14:textId="77777777" w:rsidR="00C324E0" w:rsidRPr="00270D98" w:rsidRDefault="00C324E0" w:rsidP="00C324E0">
            <w:pPr>
              <w:jc w:val="center"/>
              <w:rPr>
                <w:color w:val="000000"/>
                <w:szCs w:val="24"/>
                <w:lang w:eastAsia="lt-LT"/>
              </w:rPr>
            </w:pPr>
            <w:r w:rsidRPr="00270D98">
              <w:rPr>
                <w:color w:val="000000"/>
                <w:szCs w:val="24"/>
                <w:lang w:eastAsia="lt-LT"/>
              </w:rPr>
              <w:t>460</w:t>
            </w:r>
          </w:p>
        </w:tc>
      </w:tr>
      <w:tr w:rsidR="00C324E0" w:rsidRPr="00270D98" w14:paraId="45CB728A"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5C5F9C6"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370BEEA2"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5FCE7E30" w14:textId="77777777" w:rsidR="00C324E0" w:rsidRPr="00270D98" w:rsidRDefault="00C324E0" w:rsidP="00C324E0">
            <w:pPr>
              <w:jc w:val="center"/>
              <w:rPr>
                <w:color w:val="000000"/>
                <w:szCs w:val="24"/>
                <w:lang w:eastAsia="lt-LT"/>
              </w:rPr>
            </w:pPr>
            <w:r w:rsidRPr="00270D98">
              <w:rPr>
                <w:color w:val="000000"/>
                <w:szCs w:val="24"/>
                <w:lang w:eastAsia="lt-LT"/>
              </w:rPr>
              <w:t>Paraiškų pildymas, verslo planų rengimas</w:t>
            </w:r>
          </w:p>
        </w:tc>
        <w:tc>
          <w:tcPr>
            <w:tcW w:w="1559" w:type="dxa"/>
            <w:tcBorders>
              <w:top w:val="nil"/>
              <w:left w:val="nil"/>
              <w:bottom w:val="single" w:sz="4" w:space="0" w:color="auto"/>
              <w:right w:val="single" w:sz="4" w:space="0" w:color="auto"/>
            </w:tcBorders>
            <w:shd w:val="clear" w:color="000000" w:fill="FFFFFF"/>
            <w:vAlign w:val="center"/>
            <w:hideMark/>
          </w:tcPr>
          <w:p w14:paraId="0FCBE044" w14:textId="77777777" w:rsidR="00C324E0" w:rsidRPr="00270D98" w:rsidRDefault="00C324E0" w:rsidP="00C324E0">
            <w:pPr>
              <w:jc w:val="center"/>
              <w:rPr>
                <w:color w:val="000000"/>
                <w:szCs w:val="24"/>
                <w:lang w:eastAsia="lt-LT"/>
              </w:rPr>
            </w:pPr>
            <w:r w:rsidRPr="00270D98">
              <w:rPr>
                <w:color w:val="000000"/>
                <w:szCs w:val="24"/>
                <w:lang w:eastAsia="lt-LT"/>
              </w:rPr>
              <w:t>5</w:t>
            </w:r>
          </w:p>
        </w:tc>
        <w:tc>
          <w:tcPr>
            <w:tcW w:w="1843" w:type="dxa"/>
            <w:tcBorders>
              <w:top w:val="nil"/>
              <w:left w:val="nil"/>
              <w:bottom w:val="single" w:sz="4" w:space="0" w:color="auto"/>
              <w:right w:val="single" w:sz="4" w:space="0" w:color="auto"/>
            </w:tcBorders>
            <w:shd w:val="clear" w:color="000000" w:fill="FFFFFF"/>
            <w:vAlign w:val="center"/>
            <w:hideMark/>
          </w:tcPr>
          <w:p w14:paraId="1B67489A" w14:textId="77777777" w:rsidR="00C324E0" w:rsidRPr="00270D98" w:rsidRDefault="00C324E0" w:rsidP="00C324E0">
            <w:pPr>
              <w:jc w:val="center"/>
              <w:rPr>
                <w:color w:val="000000"/>
                <w:szCs w:val="24"/>
                <w:lang w:eastAsia="lt-LT"/>
              </w:rPr>
            </w:pPr>
            <w:r w:rsidRPr="00270D98">
              <w:rPr>
                <w:color w:val="000000"/>
                <w:szCs w:val="24"/>
                <w:lang w:eastAsia="lt-LT"/>
              </w:rPr>
              <w:t>5</w:t>
            </w:r>
          </w:p>
        </w:tc>
        <w:tc>
          <w:tcPr>
            <w:tcW w:w="1985" w:type="dxa"/>
            <w:tcBorders>
              <w:top w:val="nil"/>
              <w:left w:val="nil"/>
              <w:bottom w:val="single" w:sz="4" w:space="0" w:color="auto"/>
              <w:right w:val="single" w:sz="4" w:space="0" w:color="auto"/>
            </w:tcBorders>
            <w:shd w:val="clear" w:color="000000" w:fill="FFFFFF"/>
            <w:vAlign w:val="center"/>
            <w:hideMark/>
          </w:tcPr>
          <w:p w14:paraId="645902C0" w14:textId="77777777" w:rsidR="00C324E0" w:rsidRPr="00270D98" w:rsidRDefault="00C324E0" w:rsidP="00C324E0">
            <w:pPr>
              <w:jc w:val="center"/>
              <w:rPr>
                <w:color w:val="000000"/>
                <w:szCs w:val="24"/>
                <w:lang w:eastAsia="lt-LT"/>
              </w:rPr>
            </w:pPr>
            <w:r w:rsidRPr="00270D98">
              <w:rPr>
                <w:color w:val="000000"/>
                <w:szCs w:val="24"/>
                <w:lang w:eastAsia="lt-LT"/>
              </w:rPr>
              <w:t>5</w:t>
            </w:r>
          </w:p>
        </w:tc>
      </w:tr>
      <w:tr w:rsidR="00C324E0" w:rsidRPr="00270D98" w14:paraId="75745F63"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8F5FC77"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FE31D05"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6DD4712" w14:textId="77777777" w:rsidR="00C324E0" w:rsidRPr="00270D98" w:rsidRDefault="00C324E0" w:rsidP="00C324E0">
            <w:pPr>
              <w:jc w:val="center"/>
              <w:rPr>
                <w:color w:val="000000"/>
                <w:szCs w:val="24"/>
                <w:lang w:eastAsia="lt-LT"/>
              </w:rPr>
            </w:pPr>
            <w:r w:rsidRPr="00270D98">
              <w:rPr>
                <w:color w:val="000000"/>
                <w:szCs w:val="24"/>
                <w:lang w:eastAsia="lt-LT"/>
              </w:rPr>
              <w:t xml:space="preserve">Leisti arba atnaujinti turistams skirtus </w:t>
            </w:r>
            <w:r w:rsidRPr="00270D98">
              <w:rPr>
                <w:color w:val="000000"/>
                <w:szCs w:val="24"/>
                <w:lang w:eastAsia="lt-LT"/>
              </w:rPr>
              <w:lastRenderedPageBreak/>
              <w:t>informacinius-reklaminius leidinius apie Kelmės rajoną, vnt.</w:t>
            </w:r>
          </w:p>
        </w:tc>
        <w:tc>
          <w:tcPr>
            <w:tcW w:w="1559" w:type="dxa"/>
            <w:tcBorders>
              <w:top w:val="nil"/>
              <w:left w:val="nil"/>
              <w:bottom w:val="single" w:sz="4" w:space="0" w:color="auto"/>
              <w:right w:val="single" w:sz="4" w:space="0" w:color="auto"/>
            </w:tcBorders>
            <w:shd w:val="clear" w:color="000000" w:fill="FFFFFF"/>
            <w:vAlign w:val="center"/>
            <w:hideMark/>
          </w:tcPr>
          <w:p w14:paraId="31FC59ED" w14:textId="77777777" w:rsidR="00C324E0" w:rsidRPr="00270D98" w:rsidRDefault="00C324E0" w:rsidP="00C324E0">
            <w:pPr>
              <w:jc w:val="center"/>
              <w:rPr>
                <w:color w:val="000000"/>
                <w:szCs w:val="24"/>
                <w:lang w:eastAsia="lt-LT"/>
              </w:rPr>
            </w:pPr>
            <w:r w:rsidRPr="00270D98">
              <w:rPr>
                <w:color w:val="000000"/>
                <w:szCs w:val="24"/>
                <w:lang w:eastAsia="lt-LT"/>
              </w:rPr>
              <w:lastRenderedPageBreak/>
              <w:t>1000</w:t>
            </w:r>
          </w:p>
        </w:tc>
        <w:tc>
          <w:tcPr>
            <w:tcW w:w="1843" w:type="dxa"/>
            <w:tcBorders>
              <w:top w:val="nil"/>
              <w:left w:val="nil"/>
              <w:bottom w:val="single" w:sz="4" w:space="0" w:color="auto"/>
              <w:right w:val="single" w:sz="4" w:space="0" w:color="auto"/>
            </w:tcBorders>
            <w:shd w:val="clear" w:color="000000" w:fill="FFFFFF"/>
            <w:vAlign w:val="center"/>
            <w:hideMark/>
          </w:tcPr>
          <w:p w14:paraId="3912B184" w14:textId="77777777" w:rsidR="00C324E0" w:rsidRPr="00270D98" w:rsidRDefault="00C324E0" w:rsidP="00C324E0">
            <w:pPr>
              <w:jc w:val="center"/>
              <w:rPr>
                <w:color w:val="000000"/>
                <w:szCs w:val="24"/>
                <w:lang w:eastAsia="lt-LT"/>
              </w:rPr>
            </w:pPr>
            <w:r w:rsidRPr="00270D98">
              <w:rPr>
                <w:color w:val="000000"/>
                <w:szCs w:val="24"/>
                <w:lang w:eastAsia="lt-LT"/>
              </w:rPr>
              <w:t>1000</w:t>
            </w:r>
          </w:p>
        </w:tc>
        <w:tc>
          <w:tcPr>
            <w:tcW w:w="1985" w:type="dxa"/>
            <w:tcBorders>
              <w:top w:val="nil"/>
              <w:left w:val="nil"/>
              <w:bottom w:val="single" w:sz="4" w:space="0" w:color="auto"/>
              <w:right w:val="single" w:sz="4" w:space="0" w:color="auto"/>
            </w:tcBorders>
            <w:shd w:val="clear" w:color="000000" w:fill="FFFFFF"/>
            <w:vAlign w:val="center"/>
            <w:hideMark/>
          </w:tcPr>
          <w:p w14:paraId="1D30D552" w14:textId="77777777" w:rsidR="00C324E0" w:rsidRPr="00270D98" w:rsidRDefault="00C324E0" w:rsidP="00C324E0">
            <w:pPr>
              <w:jc w:val="center"/>
              <w:rPr>
                <w:color w:val="000000"/>
                <w:szCs w:val="24"/>
                <w:lang w:eastAsia="lt-LT"/>
              </w:rPr>
            </w:pPr>
            <w:r w:rsidRPr="00270D98">
              <w:rPr>
                <w:color w:val="000000"/>
                <w:szCs w:val="24"/>
                <w:lang w:eastAsia="lt-LT"/>
              </w:rPr>
              <w:t>1000</w:t>
            </w:r>
          </w:p>
        </w:tc>
      </w:tr>
      <w:tr w:rsidR="00C324E0" w:rsidRPr="00270D98" w14:paraId="19EA097B"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0C7C4670"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6A6F8B4"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1E9FC5D8" w14:textId="77777777" w:rsidR="00C324E0" w:rsidRPr="00270D98" w:rsidRDefault="00C324E0" w:rsidP="00C324E0">
            <w:pPr>
              <w:jc w:val="center"/>
              <w:rPr>
                <w:color w:val="000000"/>
                <w:szCs w:val="24"/>
                <w:lang w:eastAsia="lt-LT"/>
              </w:rPr>
            </w:pPr>
            <w:r w:rsidRPr="00270D98">
              <w:rPr>
                <w:color w:val="000000"/>
                <w:szCs w:val="24"/>
                <w:lang w:eastAsia="lt-LT"/>
              </w:rPr>
              <w:t>Dalyvauti tarptautinėse turizmo parodose, miestų šventėse, vnt.</w:t>
            </w:r>
          </w:p>
        </w:tc>
        <w:tc>
          <w:tcPr>
            <w:tcW w:w="1559" w:type="dxa"/>
            <w:tcBorders>
              <w:top w:val="nil"/>
              <w:left w:val="nil"/>
              <w:bottom w:val="single" w:sz="4" w:space="0" w:color="auto"/>
              <w:right w:val="single" w:sz="4" w:space="0" w:color="auto"/>
            </w:tcBorders>
            <w:shd w:val="clear" w:color="000000" w:fill="FFFFFF"/>
            <w:vAlign w:val="center"/>
            <w:hideMark/>
          </w:tcPr>
          <w:p w14:paraId="7275A8A3"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843" w:type="dxa"/>
            <w:tcBorders>
              <w:top w:val="nil"/>
              <w:left w:val="nil"/>
              <w:bottom w:val="single" w:sz="4" w:space="0" w:color="auto"/>
              <w:right w:val="single" w:sz="4" w:space="0" w:color="auto"/>
            </w:tcBorders>
            <w:shd w:val="clear" w:color="000000" w:fill="FFFFFF"/>
            <w:vAlign w:val="center"/>
            <w:hideMark/>
          </w:tcPr>
          <w:p w14:paraId="26D365C2" w14:textId="77777777" w:rsidR="00C324E0" w:rsidRPr="00270D98" w:rsidRDefault="00C324E0" w:rsidP="00C324E0">
            <w:pPr>
              <w:jc w:val="center"/>
              <w:rPr>
                <w:color w:val="000000"/>
                <w:szCs w:val="24"/>
                <w:lang w:eastAsia="lt-LT"/>
              </w:rPr>
            </w:pPr>
            <w:r w:rsidRPr="00270D98">
              <w:rPr>
                <w:color w:val="000000"/>
                <w:szCs w:val="24"/>
                <w:lang w:eastAsia="lt-LT"/>
              </w:rPr>
              <w:t>1</w:t>
            </w:r>
          </w:p>
        </w:tc>
        <w:tc>
          <w:tcPr>
            <w:tcW w:w="1985" w:type="dxa"/>
            <w:tcBorders>
              <w:top w:val="nil"/>
              <w:left w:val="nil"/>
              <w:bottom w:val="single" w:sz="4" w:space="0" w:color="auto"/>
              <w:right w:val="single" w:sz="4" w:space="0" w:color="auto"/>
            </w:tcBorders>
            <w:shd w:val="clear" w:color="000000" w:fill="FFFFFF"/>
            <w:vAlign w:val="center"/>
            <w:hideMark/>
          </w:tcPr>
          <w:p w14:paraId="16F396BA" w14:textId="77777777" w:rsidR="00C324E0" w:rsidRPr="00270D98" w:rsidRDefault="00C324E0" w:rsidP="00C324E0">
            <w:pPr>
              <w:jc w:val="center"/>
              <w:rPr>
                <w:color w:val="000000"/>
                <w:szCs w:val="24"/>
                <w:lang w:eastAsia="lt-LT"/>
              </w:rPr>
            </w:pPr>
            <w:r w:rsidRPr="00270D98">
              <w:rPr>
                <w:color w:val="000000"/>
                <w:szCs w:val="24"/>
                <w:lang w:eastAsia="lt-LT"/>
              </w:rPr>
              <w:t>1</w:t>
            </w:r>
          </w:p>
        </w:tc>
      </w:tr>
      <w:tr w:rsidR="00C324E0" w:rsidRPr="00270D98" w14:paraId="0D835E5D" w14:textId="77777777" w:rsidTr="00C324E0">
        <w:trPr>
          <w:trHeight w:val="69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7A7818" w14:textId="77777777" w:rsidR="00C324E0" w:rsidRPr="00270D98" w:rsidRDefault="00C324E0" w:rsidP="00C324E0">
            <w:pPr>
              <w:jc w:val="center"/>
              <w:rPr>
                <w:color w:val="000000"/>
                <w:szCs w:val="24"/>
                <w:lang w:eastAsia="lt-LT"/>
              </w:rPr>
            </w:pPr>
            <w:r w:rsidRPr="00270D98">
              <w:rPr>
                <w:color w:val="000000"/>
                <w:szCs w:val="24"/>
                <w:lang w:eastAsia="lt-LT"/>
              </w:rPr>
              <w:t>5.</w:t>
            </w:r>
          </w:p>
        </w:tc>
        <w:tc>
          <w:tcPr>
            <w:tcW w:w="17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5E0456" w14:textId="77777777" w:rsidR="00C324E0" w:rsidRPr="00270D98" w:rsidRDefault="00C324E0" w:rsidP="00C324E0">
            <w:pPr>
              <w:jc w:val="center"/>
              <w:rPr>
                <w:color w:val="000000"/>
                <w:szCs w:val="24"/>
                <w:lang w:eastAsia="lt-LT"/>
              </w:rPr>
            </w:pPr>
            <w:r w:rsidRPr="00270D98">
              <w:rPr>
                <w:color w:val="000000"/>
                <w:szCs w:val="24"/>
                <w:lang w:eastAsia="lt-LT"/>
              </w:rPr>
              <w:t>VšĮ Kelmės rajono pirminės sveikatos priežiūros centras</w:t>
            </w:r>
          </w:p>
        </w:tc>
        <w:tc>
          <w:tcPr>
            <w:tcW w:w="2382" w:type="dxa"/>
            <w:tcBorders>
              <w:top w:val="nil"/>
              <w:left w:val="nil"/>
              <w:bottom w:val="single" w:sz="4" w:space="0" w:color="auto"/>
              <w:right w:val="single" w:sz="4" w:space="0" w:color="auto"/>
            </w:tcBorders>
            <w:shd w:val="clear" w:color="000000" w:fill="FFFFFF"/>
            <w:vAlign w:val="center"/>
            <w:hideMark/>
          </w:tcPr>
          <w:p w14:paraId="04D94C5C" w14:textId="77777777" w:rsidR="00C324E0" w:rsidRPr="00270D98" w:rsidRDefault="00C324E0" w:rsidP="00C324E0">
            <w:pPr>
              <w:jc w:val="center"/>
              <w:rPr>
                <w:color w:val="000000"/>
                <w:szCs w:val="24"/>
                <w:lang w:eastAsia="lt-LT"/>
              </w:rPr>
            </w:pPr>
            <w:r w:rsidRPr="00270D98">
              <w:rPr>
                <w:color w:val="000000"/>
                <w:szCs w:val="24"/>
                <w:lang w:eastAsia="lt-LT"/>
              </w:rPr>
              <w:t>Informacinių technologijų diegimo ir plėtros lygis (Naudojimasis pacientų elektroninės registracijos sistema IPR IS), proc.</w:t>
            </w:r>
          </w:p>
        </w:tc>
        <w:tc>
          <w:tcPr>
            <w:tcW w:w="1559" w:type="dxa"/>
            <w:tcBorders>
              <w:top w:val="nil"/>
              <w:left w:val="nil"/>
              <w:bottom w:val="single" w:sz="4" w:space="0" w:color="auto"/>
              <w:right w:val="single" w:sz="4" w:space="0" w:color="auto"/>
            </w:tcBorders>
            <w:shd w:val="clear" w:color="000000" w:fill="FFFFFF"/>
            <w:vAlign w:val="center"/>
            <w:hideMark/>
          </w:tcPr>
          <w:p w14:paraId="1F53154E" w14:textId="77777777" w:rsidR="00C324E0" w:rsidRPr="00270D98" w:rsidRDefault="00C324E0" w:rsidP="00C324E0">
            <w:pPr>
              <w:jc w:val="center"/>
              <w:rPr>
                <w:color w:val="000000"/>
                <w:szCs w:val="24"/>
                <w:lang w:eastAsia="lt-LT"/>
              </w:rPr>
            </w:pPr>
            <w:r w:rsidRPr="00270D98">
              <w:rPr>
                <w:color w:val="000000"/>
                <w:szCs w:val="24"/>
                <w:lang w:eastAsia="lt-LT"/>
              </w:rPr>
              <w:t>70</w:t>
            </w:r>
          </w:p>
        </w:tc>
        <w:tc>
          <w:tcPr>
            <w:tcW w:w="1843" w:type="dxa"/>
            <w:tcBorders>
              <w:top w:val="nil"/>
              <w:left w:val="nil"/>
              <w:bottom w:val="single" w:sz="4" w:space="0" w:color="auto"/>
              <w:right w:val="single" w:sz="4" w:space="0" w:color="auto"/>
            </w:tcBorders>
            <w:shd w:val="clear" w:color="000000" w:fill="FFFFFF"/>
            <w:vAlign w:val="center"/>
            <w:hideMark/>
          </w:tcPr>
          <w:p w14:paraId="5165076F" w14:textId="77777777" w:rsidR="00C324E0" w:rsidRPr="00270D98" w:rsidRDefault="00C324E0" w:rsidP="00C324E0">
            <w:pPr>
              <w:jc w:val="center"/>
              <w:rPr>
                <w:color w:val="000000"/>
                <w:szCs w:val="24"/>
                <w:lang w:eastAsia="lt-LT"/>
              </w:rPr>
            </w:pPr>
            <w:r w:rsidRPr="00270D98">
              <w:rPr>
                <w:color w:val="000000"/>
                <w:szCs w:val="24"/>
                <w:lang w:eastAsia="lt-LT"/>
              </w:rPr>
              <w:t>80</w:t>
            </w:r>
          </w:p>
        </w:tc>
        <w:tc>
          <w:tcPr>
            <w:tcW w:w="1985" w:type="dxa"/>
            <w:tcBorders>
              <w:top w:val="nil"/>
              <w:left w:val="nil"/>
              <w:bottom w:val="single" w:sz="4" w:space="0" w:color="auto"/>
              <w:right w:val="single" w:sz="4" w:space="0" w:color="auto"/>
            </w:tcBorders>
            <w:shd w:val="clear" w:color="000000" w:fill="FFFFFF"/>
            <w:vAlign w:val="center"/>
            <w:hideMark/>
          </w:tcPr>
          <w:p w14:paraId="2BDB0CB6" w14:textId="77777777" w:rsidR="00C324E0" w:rsidRPr="00270D98" w:rsidRDefault="00C324E0" w:rsidP="00C324E0">
            <w:pPr>
              <w:jc w:val="center"/>
              <w:rPr>
                <w:color w:val="000000"/>
                <w:szCs w:val="24"/>
                <w:lang w:eastAsia="lt-LT"/>
              </w:rPr>
            </w:pPr>
            <w:r w:rsidRPr="00270D98">
              <w:rPr>
                <w:color w:val="000000"/>
                <w:szCs w:val="24"/>
                <w:lang w:eastAsia="lt-LT"/>
              </w:rPr>
              <w:t>90</w:t>
            </w:r>
          </w:p>
        </w:tc>
      </w:tr>
      <w:tr w:rsidR="00C324E0" w:rsidRPr="00270D98" w14:paraId="6F4A22E0" w14:textId="77777777" w:rsidTr="00C324E0">
        <w:trPr>
          <w:trHeight w:val="690"/>
        </w:trPr>
        <w:tc>
          <w:tcPr>
            <w:tcW w:w="562" w:type="dxa"/>
            <w:vMerge/>
            <w:tcBorders>
              <w:top w:val="nil"/>
              <w:left w:val="single" w:sz="4" w:space="0" w:color="auto"/>
              <w:bottom w:val="single" w:sz="4" w:space="0" w:color="auto"/>
              <w:right w:val="single" w:sz="4" w:space="0" w:color="auto"/>
            </w:tcBorders>
            <w:vAlign w:val="center"/>
            <w:hideMark/>
          </w:tcPr>
          <w:p w14:paraId="03C7CAC3"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22BA5E6D"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62C54F4A" w14:textId="77777777" w:rsidR="00C324E0" w:rsidRPr="00270D98" w:rsidRDefault="00C324E0" w:rsidP="00C324E0">
            <w:pPr>
              <w:jc w:val="center"/>
              <w:rPr>
                <w:color w:val="000000"/>
                <w:szCs w:val="24"/>
                <w:lang w:eastAsia="lt-LT"/>
              </w:rPr>
            </w:pPr>
            <w:r w:rsidRPr="00270D98">
              <w:rPr>
                <w:color w:val="000000"/>
                <w:szCs w:val="24"/>
                <w:lang w:eastAsia="lt-LT"/>
              </w:rPr>
              <w:t>Specialistų profesinės kvalifikacijos tobulinimas, proc. nuo darbo užmokesčio fondo</w:t>
            </w:r>
          </w:p>
        </w:tc>
        <w:tc>
          <w:tcPr>
            <w:tcW w:w="1559" w:type="dxa"/>
            <w:tcBorders>
              <w:top w:val="nil"/>
              <w:left w:val="nil"/>
              <w:bottom w:val="single" w:sz="4" w:space="0" w:color="auto"/>
              <w:right w:val="single" w:sz="4" w:space="0" w:color="auto"/>
            </w:tcBorders>
            <w:shd w:val="clear" w:color="000000" w:fill="FFFFFF"/>
            <w:vAlign w:val="center"/>
            <w:hideMark/>
          </w:tcPr>
          <w:p w14:paraId="467FC5F7" w14:textId="77777777" w:rsidR="00C324E0" w:rsidRPr="00270D98" w:rsidRDefault="00C324E0" w:rsidP="00C324E0">
            <w:pPr>
              <w:jc w:val="center"/>
              <w:rPr>
                <w:color w:val="000000"/>
                <w:szCs w:val="24"/>
                <w:lang w:eastAsia="lt-LT"/>
              </w:rPr>
            </w:pPr>
            <w:r w:rsidRPr="00270D98">
              <w:rPr>
                <w:color w:val="000000"/>
                <w:szCs w:val="24"/>
                <w:lang w:eastAsia="lt-LT"/>
              </w:rPr>
              <w:t>0,15</w:t>
            </w:r>
          </w:p>
        </w:tc>
        <w:tc>
          <w:tcPr>
            <w:tcW w:w="1843" w:type="dxa"/>
            <w:tcBorders>
              <w:top w:val="nil"/>
              <w:left w:val="nil"/>
              <w:bottom w:val="single" w:sz="4" w:space="0" w:color="auto"/>
              <w:right w:val="single" w:sz="4" w:space="0" w:color="auto"/>
            </w:tcBorders>
            <w:shd w:val="clear" w:color="000000" w:fill="FFFFFF"/>
            <w:vAlign w:val="center"/>
            <w:hideMark/>
          </w:tcPr>
          <w:p w14:paraId="2EDA66C7" w14:textId="77777777" w:rsidR="00C324E0" w:rsidRPr="00270D98" w:rsidRDefault="00C324E0" w:rsidP="00C324E0">
            <w:pPr>
              <w:jc w:val="center"/>
              <w:rPr>
                <w:color w:val="000000"/>
                <w:szCs w:val="24"/>
                <w:lang w:eastAsia="lt-LT"/>
              </w:rPr>
            </w:pPr>
            <w:r w:rsidRPr="00270D98">
              <w:rPr>
                <w:color w:val="000000"/>
                <w:szCs w:val="24"/>
                <w:lang w:eastAsia="lt-LT"/>
              </w:rPr>
              <w:t>0,15</w:t>
            </w:r>
          </w:p>
        </w:tc>
        <w:tc>
          <w:tcPr>
            <w:tcW w:w="1985" w:type="dxa"/>
            <w:tcBorders>
              <w:top w:val="nil"/>
              <w:left w:val="nil"/>
              <w:bottom w:val="single" w:sz="4" w:space="0" w:color="auto"/>
              <w:right w:val="single" w:sz="4" w:space="0" w:color="auto"/>
            </w:tcBorders>
            <w:shd w:val="clear" w:color="000000" w:fill="FFFFFF"/>
            <w:vAlign w:val="center"/>
            <w:hideMark/>
          </w:tcPr>
          <w:p w14:paraId="0BA5B62A" w14:textId="77777777" w:rsidR="00C324E0" w:rsidRPr="00270D98" w:rsidRDefault="00C324E0" w:rsidP="00C324E0">
            <w:pPr>
              <w:jc w:val="center"/>
              <w:rPr>
                <w:color w:val="000000"/>
                <w:szCs w:val="24"/>
                <w:lang w:eastAsia="lt-LT"/>
              </w:rPr>
            </w:pPr>
            <w:r w:rsidRPr="00270D98">
              <w:rPr>
                <w:color w:val="000000"/>
                <w:szCs w:val="24"/>
                <w:lang w:eastAsia="lt-LT"/>
              </w:rPr>
              <w:t>0,15</w:t>
            </w:r>
          </w:p>
        </w:tc>
      </w:tr>
      <w:tr w:rsidR="00C324E0" w:rsidRPr="00270D98" w14:paraId="4D2E716A" w14:textId="77777777" w:rsidTr="00C324E0">
        <w:trPr>
          <w:trHeight w:val="460"/>
        </w:trPr>
        <w:tc>
          <w:tcPr>
            <w:tcW w:w="562" w:type="dxa"/>
            <w:vMerge/>
            <w:tcBorders>
              <w:top w:val="nil"/>
              <w:left w:val="single" w:sz="4" w:space="0" w:color="auto"/>
              <w:bottom w:val="single" w:sz="4" w:space="0" w:color="auto"/>
              <w:right w:val="single" w:sz="4" w:space="0" w:color="auto"/>
            </w:tcBorders>
            <w:vAlign w:val="center"/>
            <w:hideMark/>
          </w:tcPr>
          <w:p w14:paraId="0A28DF5E"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5D0DD384"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6785BE5" w14:textId="1977E098" w:rsidR="00C324E0" w:rsidRPr="00270D98" w:rsidRDefault="00C324E0" w:rsidP="00C324E0">
            <w:pPr>
              <w:jc w:val="center"/>
              <w:rPr>
                <w:color w:val="000000"/>
                <w:szCs w:val="24"/>
                <w:lang w:eastAsia="lt-LT"/>
              </w:rPr>
            </w:pPr>
            <w:r w:rsidRPr="00270D98">
              <w:rPr>
                <w:color w:val="000000"/>
                <w:szCs w:val="24"/>
                <w:lang w:eastAsia="lt-LT"/>
              </w:rPr>
              <w:t>Suaugusiųjų, paskiepytų nemokama gripo vakcina, skaič</w:t>
            </w:r>
            <w:r w:rsidR="00E9286E" w:rsidRPr="00270D98">
              <w:rPr>
                <w:color w:val="000000"/>
                <w:szCs w:val="24"/>
                <w:lang w:eastAsia="lt-LT"/>
              </w:rPr>
              <w:t>ius</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noWrap/>
            <w:vAlign w:val="center"/>
            <w:hideMark/>
          </w:tcPr>
          <w:p w14:paraId="026A6472" w14:textId="77777777" w:rsidR="00C324E0" w:rsidRPr="00270D98" w:rsidRDefault="00C324E0" w:rsidP="00C324E0">
            <w:pPr>
              <w:jc w:val="center"/>
              <w:rPr>
                <w:color w:val="000000"/>
                <w:szCs w:val="24"/>
                <w:lang w:eastAsia="lt-LT"/>
              </w:rPr>
            </w:pPr>
            <w:r w:rsidRPr="00270D98">
              <w:rPr>
                <w:color w:val="000000"/>
                <w:szCs w:val="24"/>
                <w:lang w:eastAsia="lt-LT"/>
              </w:rPr>
              <w:t>850</w:t>
            </w:r>
          </w:p>
        </w:tc>
        <w:tc>
          <w:tcPr>
            <w:tcW w:w="1843" w:type="dxa"/>
            <w:tcBorders>
              <w:top w:val="nil"/>
              <w:left w:val="nil"/>
              <w:bottom w:val="single" w:sz="4" w:space="0" w:color="auto"/>
              <w:right w:val="single" w:sz="4" w:space="0" w:color="auto"/>
            </w:tcBorders>
            <w:shd w:val="clear" w:color="000000" w:fill="FFFFFF"/>
            <w:noWrap/>
            <w:vAlign w:val="center"/>
            <w:hideMark/>
          </w:tcPr>
          <w:p w14:paraId="469C0D74" w14:textId="77777777" w:rsidR="00C324E0" w:rsidRPr="00270D98" w:rsidRDefault="00C324E0" w:rsidP="00C324E0">
            <w:pPr>
              <w:jc w:val="center"/>
              <w:rPr>
                <w:color w:val="000000"/>
                <w:szCs w:val="24"/>
                <w:lang w:eastAsia="lt-LT"/>
              </w:rPr>
            </w:pPr>
            <w:r w:rsidRPr="00270D98">
              <w:rPr>
                <w:color w:val="000000"/>
                <w:szCs w:val="24"/>
                <w:lang w:eastAsia="lt-LT"/>
              </w:rPr>
              <w:t>900</w:t>
            </w:r>
          </w:p>
        </w:tc>
        <w:tc>
          <w:tcPr>
            <w:tcW w:w="1985" w:type="dxa"/>
            <w:tcBorders>
              <w:top w:val="nil"/>
              <w:left w:val="nil"/>
              <w:bottom w:val="single" w:sz="4" w:space="0" w:color="auto"/>
              <w:right w:val="single" w:sz="4" w:space="0" w:color="auto"/>
            </w:tcBorders>
            <w:shd w:val="clear" w:color="000000" w:fill="FFFFFF"/>
            <w:noWrap/>
            <w:vAlign w:val="center"/>
            <w:hideMark/>
          </w:tcPr>
          <w:p w14:paraId="6BBD0324" w14:textId="77777777" w:rsidR="00C324E0" w:rsidRPr="00270D98" w:rsidRDefault="00C324E0" w:rsidP="00C324E0">
            <w:pPr>
              <w:jc w:val="center"/>
              <w:rPr>
                <w:color w:val="000000"/>
                <w:szCs w:val="24"/>
                <w:lang w:eastAsia="lt-LT"/>
              </w:rPr>
            </w:pPr>
            <w:r w:rsidRPr="00270D98">
              <w:rPr>
                <w:color w:val="000000"/>
                <w:szCs w:val="24"/>
                <w:lang w:eastAsia="lt-LT"/>
              </w:rPr>
              <w:t>900</w:t>
            </w:r>
          </w:p>
        </w:tc>
      </w:tr>
      <w:tr w:rsidR="00C324E0" w:rsidRPr="00270D98" w14:paraId="16F5DFDE" w14:textId="77777777" w:rsidTr="00C324E0">
        <w:trPr>
          <w:trHeight w:val="1150"/>
        </w:trPr>
        <w:tc>
          <w:tcPr>
            <w:tcW w:w="562" w:type="dxa"/>
            <w:vMerge/>
            <w:tcBorders>
              <w:top w:val="nil"/>
              <w:left w:val="single" w:sz="4" w:space="0" w:color="auto"/>
              <w:bottom w:val="single" w:sz="4" w:space="0" w:color="auto"/>
              <w:right w:val="single" w:sz="4" w:space="0" w:color="auto"/>
            </w:tcBorders>
            <w:vAlign w:val="center"/>
            <w:hideMark/>
          </w:tcPr>
          <w:p w14:paraId="09C1DABC"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6CF10EFF"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6D94F62" w14:textId="77777777" w:rsidR="00C324E0" w:rsidRPr="00270D98" w:rsidRDefault="00C324E0" w:rsidP="00C324E0">
            <w:pPr>
              <w:jc w:val="center"/>
              <w:rPr>
                <w:color w:val="000000"/>
                <w:szCs w:val="24"/>
                <w:lang w:eastAsia="lt-LT"/>
              </w:rPr>
            </w:pPr>
            <w:r w:rsidRPr="00270D98">
              <w:rPr>
                <w:color w:val="000000"/>
                <w:szCs w:val="24"/>
                <w:lang w:eastAsia="lt-LT"/>
              </w:rPr>
              <w:t>Vykdomų ankstyvosios diagnostikos dėl onkologinių ligų ir širdies kraujagyslių ligų programų tikslinės grupės dalies, dalyvaujančiose programose, skaičius (procentais)</w:t>
            </w:r>
          </w:p>
        </w:tc>
        <w:tc>
          <w:tcPr>
            <w:tcW w:w="1559" w:type="dxa"/>
            <w:tcBorders>
              <w:top w:val="nil"/>
              <w:left w:val="nil"/>
              <w:bottom w:val="single" w:sz="4" w:space="0" w:color="auto"/>
              <w:right w:val="single" w:sz="4" w:space="0" w:color="auto"/>
            </w:tcBorders>
            <w:shd w:val="clear" w:color="000000" w:fill="FFFFFF"/>
            <w:noWrap/>
            <w:vAlign w:val="center"/>
            <w:hideMark/>
          </w:tcPr>
          <w:p w14:paraId="09C76175" w14:textId="77777777" w:rsidR="00C324E0" w:rsidRPr="00270D98" w:rsidRDefault="00C324E0" w:rsidP="00C324E0">
            <w:pPr>
              <w:jc w:val="center"/>
              <w:rPr>
                <w:color w:val="000000"/>
                <w:szCs w:val="24"/>
                <w:lang w:eastAsia="lt-LT"/>
              </w:rPr>
            </w:pPr>
            <w:r w:rsidRPr="00270D98">
              <w:rPr>
                <w:color w:val="000000"/>
                <w:szCs w:val="24"/>
                <w:lang w:eastAsia="lt-LT"/>
              </w:rPr>
              <w:t>50</w:t>
            </w:r>
          </w:p>
        </w:tc>
        <w:tc>
          <w:tcPr>
            <w:tcW w:w="1843" w:type="dxa"/>
            <w:tcBorders>
              <w:top w:val="nil"/>
              <w:left w:val="nil"/>
              <w:bottom w:val="single" w:sz="4" w:space="0" w:color="auto"/>
              <w:right w:val="single" w:sz="4" w:space="0" w:color="auto"/>
            </w:tcBorders>
            <w:shd w:val="clear" w:color="000000" w:fill="FFFFFF"/>
            <w:noWrap/>
            <w:vAlign w:val="center"/>
            <w:hideMark/>
          </w:tcPr>
          <w:p w14:paraId="40F28CE9" w14:textId="77777777" w:rsidR="00C324E0" w:rsidRPr="00270D98" w:rsidRDefault="00C324E0" w:rsidP="00C324E0">
            <w:pPr>
              <w:jc w:val="center"/>
              <w:rPr>
                <w:color w:val="000000"/>
                <w:szCs w:val="24"/>
                <w:lang w:eastAsia="lt-LT"/>
              </w:rPr>
            </w:pPr>
            <w:r w:rsidRPr="00270D98">
              <w:rPr>
                <w:color w:val="000000"/>
                <w:szCs w:val="24"/>
                <w:lang w:eastAsia="lt-LT"/>
              </w:rPr>
              <w:t>60</w:t>
            </w:r>
          </w:p>
        </w:tc>
        <w:tc>
          <w:tcPr>
            <w:tcW w:w="1985" w:type="dxa"/>
            <w:tcBorders>
              <w:top w:val="nil"/>
              <w:left w:val="nil"/>
              <w:bottom w:val="single" w:sz="4" w:space="0" w:color="auto"/>
              <w:right w:val="single" w:sz="4" w:space="0" w:color="auto"/>
            </w:tcBorders>
            <w:shd w:val="clear" w:color="000000" w:fill="FFFFFF"/>
            <w:noWrap/>
            <w:vAlign w:val="center"/>
            <w:hideMark/>
          </w:tcPr>
          <w:p w14:paraId="3414A475" w14:textId="77777777" w:rsidR="00C324E0" w:rsidRPr="00270D98" w:rsidRDefault="00C324E0" w:rsidP="00C324E0">
            <w:pPr>
              <w:jc w:val="center"/>
              <w:rPr>
                <w:color w:val="000000"/>
                <w:szCs w:val="24"/>
                <w:lang w:eastAsia="lt-LT"/>
              </w:rPr>
            </w:pPr>
            <w:r w:rsidRPr="00270D98">
              <w:rPr>
                <w:color w:val="000000"/>
                <w:szCs w:val="24"/>
                <w:lang w:eastAsia="lt-LT"/>
              </w:rPr>
              <w:t>70</w:t>
            </w:r>
          </w:p>
        </w:tc>
      </w:tr>
      <w:tr w:rsidR="00C324E0" w:rsidRPr="00270D98" w14:paraId="7764BD0F" w14:textId="77777777" w:rsidTr="00C324E0">
        <w:trPr>
          <w:trHeight w:val="460"/>
        </w:trPr>
        <w:tc>
          <w:tcPr>
            <w:tcW w:w="562" w:type="dxa"/>
            <w:vMerge/>
            <w:tcBorders>
              <w:top w:val="nil"/>
              <w:left w:val="single" w:sz="4" w:space="0" w:color="auto"/>
              <w:bottom w:val="single" w:sz="4" w:space="0" w:color="auto"/>
              <w:right w:val="single" w:sz="4" w:space="0" w:color="auto"/>
            </w:tcBorders>
            <w:vAlign w:val="center"/>
            <w:hideMark/>
          </w:tcPr>
          <w:p w14:paraId="719A0670"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3CF5D8C5"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3E89CE90" w14:textId="26EFEF27" w:rsidR="00C324E0" w:rsidRPr="00270D98" w:rsidRDefault="00C324E0" w:rsidP="00C324E0">
            <w:pPr>
              <w:jc w:val="center"/>
              <w:rPr>
                <w:color w:val="000000"/>
                <w:szCs w:val="24"/>
                <w:lang w:eastAsia="lt-LT"/>
              </w:rPr>
            </w:pPr>
            <w:r w:rsidRPr="00270D98">
              <w:rPr>
                <w:color w:val="000000"/>
                <w:szCs w:val="24"/>
                <w:lang w:eastAsia="lt-LT"/>
              </w:rPr>
              <w:t>Imunoprofilaktikos programa vaikams (pagal prof. skiep</w:t>
            </w:r>
            <w:r w:rsidR="00E9286E" w:rsidRPr="00270D98">
              <w:rPr>
                <w:color w:val="000000"/>
                <w:szCs w:val="24"/>
                <w:lang w:eastAsia="lt-LT"/>
              </w:rPr>
              <w:t>ų</w:t>
            </w:r>
            <w:r w:rsidRPr="00270D98">
              <w:rPr>
                <w:color w:val="000000"/>
                <w:szCs w:val="24"/>
                <w:lang w:eastAsia="lt-LT"/>
              </w:rPr>
              <w:t>. kalendorių)   proc.</w:t>
            </w:r>
          </w:p>
        </w:tc>
        <w:tc>
          <w:tcPr>
            <w:tcW w:w="1559" w:type="dxa"/>
            <w:tcBorders>
              <w:top w:val="nil"/>
              <w:left w:val="nil"/>
              <w:bottom w:val="single" w:sz="4" w:space="0" w:color="auto"/>
              <w:right w:val="single" w:sz="4" w:space="0" w:color="auto"/>
            </w:tcBorders>
            <w:shd w:val="clear" w:color="000000" w:fill="FFFFFF"/>
            <w:noWrap/>
            <w:vAlign w:val="center"/>
            <w:hideMark/>
          </w:tcPr>
          <w:p w14:paraId="47C651B7" w14:textId="77777777" w:rsidR="00C324E0" w:rsidRPr="00270D98" w:rsidRDefault="00C324E0" w:rsidP="00C324E0">
            <w:pPr>
              <w:jc w:val="center"/>
              <w:rPr>
                <w:color w:val="000000"/>
                <w:szCs w:val="24"/>
                <w:lang w:eastAsia="lt-LT"/>
              </w:rPr>
            </w:pPr>
            <w:r w:rsidRPr="00270D98">
              <w:rPr>
                <w:color w:val="000000"/>
                <w:szCs w:val="24"/>
                <w:lang w:eastAsia="lt-LT"/>
              </w:rPr>
              <w:t>95</w:t>
            </w:r>
          </w:p>
        </w:tc>
        <w:tc>
          <w:tcPr>
            <w:tcW w:w="1843" w:type="dxa"/>
            <w:tcBorders>
              <w:top w:val="nil"/>
              <w:left w:val="nil"/>
              <w:bottom w:val="single" w:sz="4" w:space="0" w:color="auto"/>
              <w:right w:val="single" w:sz="4" w:space="0" w:color="auto"/>
            </w:tcBorders>
            <w:shd w:val="clear" w:color="000000" w:fill="FFFFFF"/>
            <w:noWrap/>
            <w:vAlign w:val="center"/>
            <w:hideMark/>
          </w:tcPr>
          <w:p w14:paraId="1E39A66F" w14:textId="77777777" w:rsidR="00C324E0" w:rsidRPr="00270D98" w:rsidRDefault="00C324E0" w:rsidP="00C324E0">
            <w:pPr>
              <w:jc w:val="center"/>
              <w:rPr>
                <w:color w:val="000000"/>
                <w:szCs w:val="24"/>
                <w:lang w:eastAsia="lt-LT"/>
              </w:rPr>
            </w:pPr>
            <w:r w:rsidRPr="00270D98">
              <w:rPr>
                <w:color w:val="000000"/>
                <w:szCs w:val="24"/>
                <w:lang w:eastAsia="lt-LT"/>
              </w:rPr>
              <w:t>95</w:t>
            </w:r>
          </w:p>
        </w:tc>
        <w:tc>
          <w:tcPr>
            <w:tcW w:w="1985" w:type="dxa"/>
            <w:tcBorders>
              <w:top w:val="nil"/>
              <w:left w:val="nil"/>
              <w:bottom w:val="single" w:sz="4" w:space="0" w:color="auto"/>
              <w:right w:val="single" w:sz="4" w:space="0" w:color="auto"/>
            </w:tcBorders>
            <w:shd w:val="clear" w:color="000000" w:fill="FFFFFF"/>
            <w:noWrap/>
            <w:vAlign w:val="center"/>
            <w:hideMark/>
          </w:tcPr>
          <w:p w14:paraId="24B2B8B5" w14:textId="77777777" w:rsidR="00C324E0" w:rsidRPr="00270D98" w:rsidRDefault="00C324E0" w:rsidP="00C324E0">
            <w:pPr>
              <w:jc w:val="center"/>
              <w:rPr>
                <w:color w:val="000000"/>
                <w:szCs w:val="24"/>
                <w:lang w:eastAsia="lt-LT"/>
              </w:rPr>
            </w:pPr>
            <w:r w:rsidRPr="00270D98">
              <w:rPr>
                <w:color w:val="000000"/>
                <w:szCs w:val="24"/>
                <w:lang w:eastAsia="lt-LT"/>
              </w:rPr>
              <w:t>95</w:t>
            </w:r>
          </w:p>
        </w:tc>
      </w:tr>
      <w:tr w:rsidR="00C324E0" w:rsidRPr="00270D98" w14:paraId="15BD0951" w14:textId="77777777" w:rsidTr="00C324E0">
        <w:trPr>
          <w:trHeight w:val="290"/>
        </w:trPr>
        <w:tc>
          <w:tcPr>
            <w:tcW w:w="562" w:type="dxa"/>
            <w:vMerge/>
            <w:tcBorders>
              <w:top w:val="nil"/>
              <w:left w:val="single" w:sz="4" w:space="0" w:color="auto"/>
              <w:bottom w:val="single" w:sz="4" w:space="0" w:color="auto"/>
              <w:right w:val="single" w:sz="4" w:space="0" w:color="auto"/>
            </w:tcBorders>
            <w:vAlign w:val="center"/>
            <w:hideMark/>
          </w:tcPr>
          <w:p w14:paraId="6EB5E953"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53C4FF2D"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77E3C16" w14:textId="77777777" w:rsidR="00C324E0" w:rsidRPr="00270D98" w:rsidRDefault="00C324E0" w:rsidP="00C324E0">
            <w:pPr>
              <w:jc w:val="center"/>
              <w:rPr>
                <w:color w:val="000000"/>
                <w:szCs w:val="24"/>
                <w:lang w:eastAsia="lt-LT"/>
              </w:rPr>
            </w:pPr>
            <w:r w:rsidRPr="00270D98">
              <w:rPr>
                <w:color w:val="000000"/>
                <w:szCs w:val="24"/>
                <w:lang w:eastAsia="lt-LT"/>
              </w:rPr>
              <w:t>Laukimo eilė pas šeimos gydytoją k. d.</w:t>
            </w:r>
          </w:p>
        </w:tc>
        <w:tc>
          <w:tcPr>
            <w:tcW w:w="1559" w:type="dxa"/>
            <w:tcBorders>
              <w:top w:val="nil"/>
              <w:left w:val="nil"/>
              <w:bottom w:val="single" w:sz="4" w:space="0" w:color="auto"/>
              <w:right w:val="single" w:sz="4" w:space="0" w:color="auto"/>
            </w:tcBorders>
            <w:shd w:val="clear" w:color="000000" w:fill="FFFFFF"/>
            <w:noWrap/>
            <w:vAlign w:val="center"/>
            <w:hideMark/>
          </w:tcPr>
          <w:p w14:paraId="50D3F08F" w14:textId="77777777" w:rsidR="00C324E0" w:rsidRPr="00270D98" w:rsidRDefault="00C324E0" w:rsidP="00C324E0">
            <w:pPr>
              <w:jc w:val="center"/>
              <w:rPr>
                <w:color w:val="000000"/>
                <w:szCs w:val="24"/>
                <w:lang w:eastAsia="lt-LT"/>
              </w:rPr>
            </w:pPr>
            <w:r w:rsidRPr="00270D98">
              <w:rPr>
                <w:color w:val="000000"/>
                <w:szCs w:val="24"/>
                <w:lang w:eastAsia="lt-LT"/>
              </w:rPr>
              <w:t xml:space="preserve">0-7 </w:t>
            </w:r>
          </w:p>
        </w:tc>
        <w:tc>
          <w:tcPr>
            <w:tcW w:w="1843" w:type="dxa"/>
            <w:tcBorders>
              <w:top w:val="nil"/>
              <w:left w:val="nil"/>
              <w:bottom w:val="single" w:sz="4" w:space="0" w:color="auto"/>
              <w:right w:val="single" w:sz="4" w:space="0" w:color="auto"/>
            </w:tcBorders>
            <w:shd w:val="clear" w:color="000000" w:fill="FFFFFF"/>
            <w:noWrap/>
            <w:vAlign w:val="center"/>
            <w:hideMark/>
          </w:tcPr>
          <w:p w14:paraId="6DC06C3F" w14:textId="77777777" w:rsidR="00C324E0" w:rsidRPr="00270D98" w:rsidRDefault="00C324E0" w:rsidP="00C324E0">
            <w:pPr>
              <w:jc w:val="center"/>
              <w:rPr>
                <w:color w:val="000000"/>
                <w:szCs w:val="24"/>
                <w:lang w:eastAsia="lt-LT"/>
              </w:rPr>
            </w:pPr>
            <w:r w:rsidRPr="00270D98">
              <w:rPr>
                <w:color w:val="000000"/>
                <w:szCs w:val="24"/>
                <w:lang w:eastAsia="lt-LT"/>
              </w:rPr>
              <w:t>0-7</w:t>
            </w:r>
          </w:p>
        </w:tc>
        <w:tc>
          <w:tcPr>
            <w:tcW w:w="1985" w:type="dxa"/>
            <w:tcBorders>
              <w:top w:val="nil"/>
              <w:left w:val="nil"/>
              <w:bottom w:val="single" w:sz="4" w:space="0" w:color="auto"/>
              <w:right w:val="single" w:sz="4" w:space="0" w:color="auto"/>
            </w:tcBorders>
            <w:shd w:val="clear" w:color="000000" w:fill="FFFFFF"/>
            <w:noWrap/>
            <w:vAlign w:val="center"/>
            <w:hideMark/>
          </w:tcPr>
          <w:p w14:paraId="0A05A5F9" w14:textId="77777777" w:rsidR="00C324E0" w:rsidRPr="00270D98" w:rsidRDefault="00C324E0" w:rsidP="00C324E0">
            <w:pPr>
              <w:jc w:val="center"/>
              <w:rPr>
                <w:color w:val="000000"/>
                <w:szCs w:val="24"/>
                <w:lang w:eastAsia="lt-LT"/>
              </w:rPr>
            </w:pPr>
            <w:r w:rsidRPr="00270D98">
              <w:rPr>
                <w:color w:val="000000"/>
                <w:szCs w:val="24"/>
                <w:lang w:eastAsia="lt-LT"/>
              </w:rPr>
              <w:t>0-7</w:t>
            </w:r>
          </w:p>
        </w:tc>
      </w:tr>
      <w:tr w:rsidR="00C324E0" w:rsidRPr="00270D98" w14:paraId="5F770ADB" w14:textId="77777777" w:rsidTr="00C324E0">
        <w:trPr>
          <w:trHeight w:val="690"/>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01B2353" w14:textId="77777777" w:rsidR="00C324E0" w:rsidRPr="00270D98" w:rsidRDefault="00C324E0" w:rsidP="00C324E0">
            <w:pPr>
              <w:jc w:val="center"/>
              <w:rPr>
                <w:color w:val="000000"/>
                <w:szCs w:val="24"/>
                <w:lang w:eastAsia="lt-LT"/>
              </w:rPr>
            </w:pPr>
            <w:r w:rsidRPr="00270D98">
              <w:rPr>
                <w:color w:val="000000"/>
                <w:szCs w:val="24"/>
                <w:lang w:eastAsia="lt-LT"/>
              </w:rPr>
              <w:t>6.</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C26D1C8" w14:textId="77777777" w:rsidR="00C324E0" w:rsidRPr="00270D98" w:rsidRDefault="00C324E0" w:rsidP="00C324E0">
            <w:pPr>
              <w:jc w:val="center"/>
              <w:rPr>
                <w:color w:val="000000"/>
                <w:szCs w:val="24"/>
                <w:lang w:eastAsia="lt-LT"/>
              </w:rPr>
            </w:pPr>
            <w:r w:rsidRPr="00270D98">
              <w:rPr>
                <w:color w:val="000000"/>
                <w:szCs w:val="24"/>
                <w:lang w:eastAsia="lt-LT"/>
              </w:rPr>
              <w:t>VšĮ Kelmės ligoninė</w:t>
            </w:r>
          </w:p>
        </w:tc>
        <w:tc>
          <w:tcPr>
            <w:tcW w:w="2382" w:type="dxa"/>
            <w:tcBorders>
              <w:top w:val="nil"/>
              <w:left w:val="nil"/>
              <w:bottom w:val="single" w:sz="4" w:space="0" w:color="auto"/>
              <w:right w:val="single" w:sz="4" w:space="0" w:color="auto"/>
            </w:tcBorders>
            <w:shd w:val="clear" w:color="000000" w:fill="FFFFFF"/>
            <w:vAlign w:val="center"/>
            <w:hideMark/>
          </w:tcPr>
          <w:p w14:paraId="784AF36B" w14:textId="77777777" w:rsidR="00C324E0" w:rsidRPr="00270D98" w:rsidRDefault="00C324E0" w:rsidP="00C324E0">
            <w:pPr>
              <w:jc w:val="center"/>
              <w:rPr>
                <w:color w:val="000000"/>
                <w:szCs w:val="24"/>
                <w:lang w:eastAsia="lt-LT"/>
              </w:rPr>
            </w:pPr>
            <w:r w:rsidRPr="00270D98">
              <w:rPr>
                <w:color w:val="000000"/>
                <w:szCs w:val="24"/>
                <w:lang w:eastAsia="lt-LT"/>
              </w:rPr>
              <w:t>Įstaigos praėjusių metų veiklos rezultatų ataskaitoje nurodytas pajamų ir sąnaudų skirtumas (grynasis perviršis ar deficitas)</w:t>
            </w:r>
          </w:p>
        </w:tc>
        <w:tc>
          <w:tcPr>
            <w:tcW w:w="1559" w:type="dxa"/>
            <w:tcBorders>
              <w:top w:val="nil"/>
              <w:left w:val="nil"/>
              <w:bottom w:val="single" w:sz="4" w:space="0" w:color="auto"/>
              <w:right w:val="single" w:sz="4" w:space="0" w:color="auto"/>
            </w:tcBorders>
            <w:shd w:val="clear" w:color="000000" w:fill="FFFFFF"/>
            <w:vAlign w:val="center"/>
            <w:hideMark/>
          </w:tcPr>
          <w:p w14:paraId="6E69432F"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843" w:type="dxa"/>
            <w:tcBorders>
              <w:top w:val="nil"/>
              <w:left w:val="nil"/>
              <w:bottom w:val="single" w:sz="4" w:space="0" w:color="auto"/>
              <w:right w:val="single" w:sz="4" w:space="0" w:color="auto"/>
            </w:tcBorders>
            <w:shd w:val="clear" w:color="000000" w:fill="FFFFFF"/>
            <w:vAlign w:val="center"/>
            <w:hideMark/>
          </w:tcPr>
          <w:p w14:paraId="574350E4"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985" w:type="dxa"/>
            <w:tcBorders>
              <w:top w:val="nil"/>
              <w:left w:val="nil"/>
              <w:bottom w:val="single" w:sz="4" w:space="0" w:color="auto"/>
              <w:right w:val="single" w:sz="4" w:space="0" w:color="auto"/>
            </w:tcBorders>
            <w:shd w:val="clear" w:color="000000" w:fill="FFFFFF"/>
            <w:vAlign w:val="center"/>
            <w:hideMark/>
          </w:tcPr>
          <w:p w14:paraId="4C832D8B"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r>
      <w:tr w:rsidR="00C324E0" w:rsidRPr="00270D98" w14:paraId="22D810D9" w14:textId="77777777" w:rsidTr="00C324E0">
        <w:trPr>
          <w:trHeight w:val="115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74E859D5"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0CB3E43"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602049CF" w14:textId="77777777" w:rsidR="00C324E0" w:rsidRPr="00270D98" w:rsidRDefault="00C324E0" w:rsidP="00C324E0">
            <w:pPr>
              <w:jc w:val="center"/>
              <w:rPr>
                <w:color w:val="000000"/>
                <w:szCs w:val="24"/>
                <w:lang w:eastAsia="lt-LT"/>
              </w:rPr>
            </w:pPr>
            <w:r w:rsidRPr="00270D98">
              <w:rPr>
                <w:color w:val="000000"/>
                <w:szCs w:val="24"/>
                <w:lang w:eastAsia="lt-LT"/>
              </w:rPr>
              <w:t xml:space="preserve">Informacinių technologijų diegimo ir plėtros lygis (pacientų elektroninės registracijos sistema IPR IS) </w:t>
            </w:r>
          </w:p>
        </w:tc>
        <w:tc>
          <w:tcPr>
            <w:tcW w:w="1559" w:type="dxa"/>
            <w:tcBorders>
              <w:top w:val="nil"/>
              <w:left w:val="nil"/>
              <w:bottom w:val="single" w:sz="4" w:space="0" w:color="auto"/>
              <w:right w:val="single" w:sz="4" w:space="0" w:color="auto"/>
            </w:tcBorders>
            <w:shd w:val="clear" w:color="000000" w:fill="FFFFFF"/>
            <w:vAlign w:val="center"/>
            <w:hideMark/>
          </w:tcPr>
          <w:p w14:paraId="51BC7040" w14:textId="77777777" w:rsidR="00C324E0" w:rsidRPr="00270D98" w:rsidRDefault="00C324E0" w:rsidP="00C324E0">
            <w:pPr>
              <w:jc w:val="center"/>
              <w:rPr>
                <w:color w:val="000000"/>
                <w:szCs w:val="24"/>
                <w:lang w:eastAsia="lt-LT"/>
              </w:rPr>
            </w:pPr>
            <w:r w:rsidRPr="00270D98">
              <w:rPr>
                <w:color w:val="000000"/>
                <w:szCs w:val="24"/>
                <w:lang w:eastAsia="lt-LT"/>
              </w:rPr>
              <w:t>95 % ASPĮ registracijų specializuotoms ambulatorinėms ASPP gauti atliekama per  IPR IS</w:t>
            </w:r>
          </w:p>
        </w:tc>
        <w:tc>
          <w:tcPr>
            <w:tcW w:w="1843" w:type="dxa"/>
            <w:tcBorders>
              <w:top w:val="nil"/>
              <w:left w:val="nil"/>
              <w:bottom w:val="single" w:sz="4" w:space="0" w:color="auto"/>
              <w:right w:val="single" w:sz="4" w:space="0" w:color="auto"/>
            </w:tcBorders>
            <w:shd w:val="clear" w:color="000000" w:fill="FFFFFF"/>
            <w:vAlign w:val="center"/>
            <w:hideMark/>
          </w:tcPr>
          <w:p w14:paraId="452B3039" w14:textId="77777777" w:rsidR="00C324E0" w:rsidRPr="00270D98" w:rsidRDefault="00C324E0" w:rsidP="00C324E0">
            <w:pPr>
              <w:jc w:val="center"/>
              <w:rPr>
                <w:color w:val="000000"/>
                <w:szCs w:val="24"/>
                <w:lang w:eastAsia="lt-LT"/>
              </w:rPr>
            </w:pPr>
            <w:r w:rsidRPr="00270D98">
              <w:rPr>
                <w:color w:val="000000"/>
                <w:szCs w:val="24"/>
                <w:lang w:eastAsia="lt-LT"/>
              </w:rPr>
              <w:t>96 % ASPĮ registracijų specializuotoms ambulatorinėms ASPP gauti atliekama per  IPR IS</w:t>
            </w:r>
          </w:p>
        </w:tc>
        <w:tc>
          <w:tcPr>
            <w:tcW w:w="1985" w:type="dxa"/>
            <w:tcBorders>
              <w:top w:val="nil"/>
              <w:left w:val="nil"/>
              <w:bottom w:val="single" w:sz="4" w:space="0" w:color="auto"/>
              <w:right w:val="single" w:sz="4" w:space="0" w:color="auto"/>
            </w:tcBorders>
            <w:shd w:val="clear" w:color="000000" w:fill="FFFFFF"/>
            <w:vAlign w:val="center"/>
            <w:hideMark/>
          </w:tcPr>
          <w:p w14:paraId="24E5E6E8" w14:textId="77777777" w:rsidR="00C324E0" w:rsidRPr="00270D98" w:rsidRDefault="00C324E0" w:rsidP="00C324E0">
            <w:pPr>
              <w:jc w:val="center"/>
              <w:rPr>
                <w:color w:val="000000"/>
                <w:szCs w:val="24"/>
                <w:lang w:eastAsia="lt-LT"/>
              </w:rPr>
            </w:pPr>
            <w:r w:rsidRPr="00270D98">
              <w:rPr>
                <w:color w:val="000000"/>
                <w:szCs w:val="24"/>
                <w:lang w:eastAsia="lt-LT"/>
              </w:rPr>
              <w:t>97 % ASPĮ registracijų specializuotoms ambulatorinėms ASPP gauti atliekama per  IPR IS</w:t>
            </w:r>
          </w:p>
        </w:tc>
      </w:tr>
      <w:tr w:rsidR="00C324E0" w:rsidRPr="00270D98" w14:paraId="377F7CF1"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560B2202"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4248404"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07E94667" w14:textId="77777777" w:rsidR="00C324E0" w:rsidRPr="00270D98" w:rsidRDefault="00C324E0" w:rsidP="00C324E0">
            <w:pPr>
              <w:jc w:val="center"/>
              <w:rPr>
                <w:color w:val="000000"/>
                <w:szCs w:val="24"/>
                <w:lang w:eastAsia="lt-LT"/>
              </w:rPr>
            </w:pPr>
            <w:r w:rsidRPr="00270D98">
              <w:rPr>
                <w:color w:val="000000"/>
                <w:szCs w:val="24"/>
                <w:lang w:eastAsia="lt-LT"/>
              </w:rPr>
              <w:t>Kritinis likvidumo rodiklis (LTT/TĮ)</w:t>
            </w:r>
          </w:p>
        </w:tc>
        <w:tc>
          <w:tcPr>
            <w:tcW w:w="1559" w:type="dxa"/>
            <w:tcBorders>
              <w:top w:val="nil"/>
              <w:left w:val="nil"/>
              <w:bottom w:val="single" w:sz="4" w:space="0" w:color="auto"/>
              <w:right w:val="single" w:sz="4" w:space="0" w:color="auto"/>
            </w:tcBorders>
            <w:shd w:val="clear" w:color="000000" w:fill="FFFFFF"/>
            <w:vAlign w:val="center"/>
            <w:hideMark/>
          </w:tcPr>
          <w:p w14:paraId="1B3E92B2" w14:textId="77777777" w:rsidR="00C324E0" w:rsidRPr="00270D98" w:rsidRDefault="00C324E0" w:rsidP="00C324E0">
            <w:pPr>
              <w:jc w:val="center"/>
              <w:rPr>
                <w:color w:val="000000"/>
                <w:szCs w:val="24"/>
                <w:lang w:eastAsia="lt-LT"/>
              </w:rPr>
            </w:pPr>
            <w:r w:rsidRPr="00270D98">
              <w:rPr>
                <w:color w:val="000000"/>
                <w:szCs w:val="24"/>
                <w:lang w:eastAsia="lt-LT"/>
              </w:rPr>
              <w:t>≥ 0,8</w:t>
            </w:r>
          </w:p>
        </w:tc>
        <w:tc>
          <w:tcPr>
            <w:tcW w:w="1843" w:type="dxa"/>
            <w:tcBorders>
              <w:top w:val="nil"/>
              <w:left w:val="nil"/>
              <w:bottom w:val="single" w:sz="4" w:space="0" w:color="auto"/>
              <w:right w:val="single" w:sz="4" w:space="0" w:color="auto"/>
            </w:tcBorders>
            <w:shd w:val="clear" w:color="000000" w:fill="FFFFFF"/>
            <w:vAlign w:val="center"/>
            <w:hideMark/>
          </w:tcPr>
          <w:p w14:paraId="4A8E6FC2" w14:textId="77777777" w:rsidR="00C324E0" w:rsidRPr="00270D98" w:rsidRDefault="00C324E0" w:rsidP="00C324E0">
            <w:pPr>
              <w:jc w:val="center"/>
              <w:rPr>
                <w:color w:val="000000"/>
                <w:szCs w:val="24"/>
                <w:lang w:eastAsia="lt-LT"/>
              </w:rPr>
            </w:pPr>
            <w:r w:rsidRPr="00270D98">
              <w:rPr>
                <w:color w:val="000000"/>
                <w:szCs w:val="24"/>
                <w:lang w:eastAsia="lt-LT"/>
              </w:rPr>
              <w:t>≥ 0,8</w:t>
            </w:r>
          </w:p>
        </w:tc>
        <w:tc>
          <w:tcPr>
            <w:tcW w:w="1985" w:type="dxa"/>
            <w:tcBorders>
              <w:top w:val="nil"/>
              <w:left w:val="nil"/>
              <w:bottom w:val="single" w:sz="4" w:space="0" w:color="auto"/>
              <w:right w:val="single" w:sz="4" w:space="0" w:color="auto"/>
            </w:tcBorders>
            <w:shd w:val="clear" w:color="000000" w:fill="FFFFFF"/>
            <w:vAlign w:val="center"/>
            <w:hideMark/>
          </w:tcPr>
          <w:p w14:paraId="55624F0D" w14:textId="77777777" w:rsidR="00C324E0" w:rsidRPr="00270D98" w:rsidRDefault="00C324E0" w:rsidP="00C324E0">
            <w:pPr>
              <w:jc w:val="center"/>
              <w:rPr>
                <w:color w:val="000000"/>
                <w:szCs w:val="24"/>
                <w:lang w:eastAsia="lt-LT"/>
              </w:rPr>
            </w:pPr>
            <w:r w:rsidRPr="00270D98">
              <w:rPr>
                <w:color w:val="000000"/>
                <w:szCs w:val="24"/>
                <w:lang w:eastAsia="lt-LT"/>
              </w:rPr>
              <w:t>≥ 0,8</w:t>
            </w:r>
          </w:p>
        </w:tc>
      </w:tr>
      <w:tr w:rsidR="00C324E0" w:rsidRPr="00270D98" w14:paraId="46312A01"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0E8ED8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2EC8AC3"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7944250" w14:textId="77777777" w:rsidR="00C324E0" w:rsidRPr="00270D98" w:rsidRDefault="00C324E0" w:rsidP="00C324E0">
            <w:pPr>
              <w:jc w:val="center"/>
              <w:rPr>
                <w:color w:val="000000"/>
                <w:szCs w:val="24"/>
                <w:lang w:eastAsia="lt-LT"/>
              </w:rPr>
            </w:pPr>
            <w:r w:rsidRPr="00270D98">
              <w:rPr>
                <w:color w:val="000000"/>
                <w:szCs w:val="24"/>
                <w:lang w:eastAsia="lt-LT"/>
              </w:rPr>
              <w:t>Įstaigos finansinių įsipareigojimų dalis nuo metinio įstaigos biudžeto (įsipareigojimai/sąnaudos)</w:t>
            </w:r>
          </w:p>
        </w:tc>
        <w:tc>
          <w:tcPr>
            <w:tcW w:w="1559" w:type="dxa"/>
            <w:tcBorders>
              <w:top w:val="nil"/>
              <w:left w:val="nil"/>
              <w:bottom w:val="single" w:sz="4" w:space="0" w:color="auto"/>
              <w:right w:val="single" w:sz="4" w:space="0" w:color="auto"/>
            </w:tcBorders>
            <w:shd w:val="clear" w:color="000000" w:fill="FFFFFF"/>
            <w:vAlign w:val="center"/>
            <w:hideMark/>
          </w:tcPr>
          <w:p w14:paraId="0DC0F16C" w14:textId="77777777" w:rsidR="00C324E0" w:rsidRPr="00270D98" w:rsidRDefault="00C324E0" w:rsidP="00C324E0">
            <w:pPr>
              <w:jc w:val="center"/>
              <w:rPr>
                <w:color w:val="000000"/>
                <w:szCs w:val="24"/>
                <w:lang w:eastAsia="lt-LT"/>
              </w:rPr>
            </w:pPr>
            <w:r w:rsidRPr="00270D98">
              <w:rPr>
                <w:color w:val="000000"/>
                <w:szCs w:val="24"/>
                <w:lang w:eastAsia="lt-LT"/>
              </w:rPr>
              <w:t>≤ 0,12</w:t>
            </w:r>
          </w:p>
        </w:tc>
        <w:tc>
          <w:tcPr>
            <w:tcW w:w="1843" w:type="dxa"/>
            <w:tcBorders>
              <w:top w:val="nil"/>
              <w:left w:val="nil"/>
              <w:bottom w:val="single" w:sz="4" w:space="0" w:color="auto"/>
              <w:right w:val="single" w:sz="4" w:space="0" w:color="auto"/>
            </w:tcBorders>
            <w:shd w:val="clear" w:color="000000" w:fill="FFFFFF"/>
            <w:vAlign w:val="center"/>
            <w:hideMark/>
          </w:tcPr>
          <w:p w14:paraId="3DFA878A" w14:textId="77777777" w:rsidR="00C324E0" w:rsidRPr="00270D98" w:rsidRDefault="00C324E0" w:rsidP="00C324E0">
            <w:pPr>
              <w:jc w:val="center"/>
              <w:rPr>
                <w:color w:val="000000"/>
                <w:szCs w:val="24"/>
                <w:lang w:eastAsia="lt-LT"/>
              </w:rPr>
            </w:pPr>
            <w:r w:rsidRPr="00270D98">
              <w:rPr>
                <w:color w:val="000000"/>
                <w:szCs w:val="24"/>
                <w:lang w:eastAsia="lt-LT"/>
              </w:rPr>
              <w:t>≤ 0,12</w:t>
            </w:r>
          </w:p>
        </w:tc>
        <w:tc>
          <w:tcPr>
            <w:tcW w:w="1985" w:type="dxa"/>
            <w:tcBorders>
              <w:top w:val="nil"/>
              <w:left w:val="nil"/>
              <w:bottom w:val="single" w:sz="4" w:space="0" w:color="auto"/>
              <w:right w:val="single" w:sz="4" w:space="0" w:color="auto"/>
            </w:tcBorders>
            <w:shd w:val="clear" w:color="000000" w:fill="FFFFFF"/>
            <w:vAlign w:val="center"/>
            <w:hideMark/>
          </w:tcPr>
          <w:p w14:paraId="4F2E81AA" w14:textId="77777777" w:rsidR="00C324E0" w:rsidRPr="00270D98" w:rsidRDefault="00C324E0" w:rsidP="00C324E0">
            <w:pPr>
              <w:jc w:val="center"/>
              <w:rPr>
                <w:color w:val="000000"/>
                <w:szCs w:val="24"/>
                <w:lang w:eastAsia="lt-LT"/>
              </w:rPr>
            </w:pPr>
            <w:r w:rsidRPr="00270D98">
              <w:rPr>
                <w:color w:val="000000"/>
                <w:szCs w:val="24"/>
                <w:lang w:eastAsia="lt-LT"/>
              </w:rPr>
              <w:t>≤ 0,12</w:t>
            </w:r>
          </w:p>
        </w:tc>
      </w:tr>
      <w:tr w:rsidR="00FA290D" w:rsidRPr="00270D98" w14:paraId="20404E50" w14:textId="77777777" w:rsidTr="00706271">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67253AA2" w14:textId="77777777" w:rsidR="00FA290D" w:rsidRPr="00270D98" w:rsidRDefault="00FA290D"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A4743A1" w14:textId="77777777" w:rsidR="00FA290D" w:rsidRPr="00270D98" w:rsidRDefault="00FA290D" w:rsidP="00C324E0">
            <w:pPr>
              <w:rPr>
                <w:color w:val="000000"/>
                <w:szCs w:val="24"/>
                <w:lang w:eastAsia="lt-LT"/>
              </w:rPr>
            </w:pPr>
          </w:p>
        </w:tc>
        <w:tc>
          <w:tcPr>
            <w:tcW w:w="2382" w:type="dxa"/>
            <w:vMerge w:val="restart"/>
            <w:tcBorders>
              <w:top w:val="nil"/>
              <w:left w:val="nil"/>
              <w:right w:val="single" w:sz="4" w:space="0" w:color="auto"/>
            </w:tcBorders>
            <w:shd w:val="clear" w:color="000000" w:fill="FFFFFF"/>
            <w:vAlign w:val="center"/>
            <w:hideMark/>
          </w:tcPr>
          <w:p w14:paraId="3AFA24BF" w14:textId="77777777" w:rsidR="00FA290D" w:rsidRPr="00270D98" w:rsidRDefault="00FA290D" w:rsidP="00C324E0">
            <w:pPr>
              <w:jc w:val="center"/>
              <w:rPr>
                <w:color w:val="000000"/>
                <w:szCs w:val="24"/>
                <w:lang w:eastAsia="lt-LT"/>
              </w:rPr>
            </w:pPr>
            <w:r w:rsidRPr="00270D98">
              <w:rPr>
                <w:color w:val="000000"/>
                <w:szCs w:val="24"/>
                <w:lang w:eastAsia="lt-LT"/>
              </w:rPr>
              <w:t>Vidutinė hospitalizuotų pacientų gydymo trukmė įstaigoje</w:t>
            </w:r>
          </w:p>
          <w:p w14:paraId="29608223" w14:textId="77777777" w:rsidR="00FA290D" w:rsidRPr="00270D98" w:rsidRDefault="00FA290D" w:rsidP="00C324E0">
            <w:pPr>
              <w:jc w:val="center"/>
              <w:rPr>
                <w:color w:val="000000"/>
                <w:szCs w:val="24"/>
                <w:lang w:eastAsia="lt-LT"/>
              </w:rPr>
            </w:pPr>
            <w:r w:rsidRPr="00270D98">
              <w:rPr>
                <w:color w:val="000000"/>
                <w:szCs w:val="24"/>
                <w:lang w:eastAsia="lt-LT"/>
              </w:rPr>
              <w:t> </w:t>
            </w:r>
          </w:p>
        </w:tc>
        <w:tc>
          <w:tcPr>
            <w:tcW w:w="1559" w:type="dxa"/>
            <w:tcBorders>
              <w:top w:val="nil"/>
              <w:left w:val="nil"/>
              <w:bottom w:val="single" w:sz="4" w:space="0" w:color="auto"/>
              <w:right w:val="single" w:sz="4" w:space="0" w:color="auto"/>
            </w:tcBorders>
            <w:shd w:val="clear" w:color="000000" w:fill="FFFFFF"/>
            <w:vAlign w:val="center"/>
            <w:hideMark/>
          </w:tcPr>
          <w:p w14:paraId="766D4EE1" w14:textId="77777777" w:rsidR="00FA290D" w:rsidRPr="00270D98" w:rsidRDefault="00FA290D" w:rsidP="00C324E0">
            <w:pPr>
              <w:jc w:val="center"/>
              <w:rPr>
                <w:color w:val="000000"/>
                <w:szCs w:val="24"/>
                <w:lang w:eastAsia="lt-LT"/>
              </w:rPr>
            </w:pPr>
            <w:r w:rsidRPr="00270D98">
              <w:rPr>
                <w:color w:val="000000"/>
                <w:szCs w:val="24"/>
                <w:lang w:eastAsia="lt-LT"/>
              </w:rPr>
              <w:t>Chirurgijos ≤ 6,8 dienos</w:t>
            </w:r>
          </w:p>
        </w:tc>
        <w:tc>
          <w:tcPr>
            <w:tcW w:w="1843" w:type="dxa"/>
            <w:tcBorders>
              <w:top w:val="nil"/>
              <w:left w:val="nil"/>
              <w:bottom w:val="single" w:sz="4" w:space="0" w:color="auto"/>
              <w:right w:val="single" w:sz="4" w:space="0" w:color="auto"/>
            </w:tcBorders>
            <w:shd w:val="clear" w:color="000000" w:fill="FFFFFF"/>
            <w:vAlign w:val="center"/>
            <w:hideMark/>
          </w:tcPr>
          <w:p w14:paraId="5A780998" w14:textId="77777777" w:rsidR="00FA290D" w:rsidRPr="00270D98" w:rsidRDefault="00FA290D" w:rsidP="00C324E0">
            <w:pPr>
              <w:jc w:val="center"/>
              <w:rPr>
                <w:color w:val="000000"/>
                <w:szCs w:val="24"/>
                <w:lang w:eastAsia="lt-LT"/>
              </w:rPr>
            </w:pPr>
            <w:r w:rsidRPr="00270D98">
              <w:rPr>
                <w:color w:val="000000"/>
                <w:szCs w:val="24"/>
                <w:lang w:eastAsia="lt-LT"/>
              </w:rPr>
              <w:t>Chirurgijos ≤ 6,8 dienos</w:t>
            </w:r>
          </w:p>
        </w:tc>
        <w:tc>
          <w:tcPr>
            <w:tcW w:w="1985" w:type="dxa"/>
            <w:tcBorders>
              <w:top w:val="nil"/>
              <w:left w:val="nil"/>
              <w:bottom w:val="single" w:sz="4" w:space="0" w:color="auto"/>
              <w:right w:val="single" w:sz="4" w:space="0" w:color="auto"/>
            </w:tcBorders>
            <w:shd w:val="clear" w:color="000000" w:fill="FFFFFF"/>
            <w:vAlign w:val="center"/>
            <w:hideMark/>
          </w:tcPr>
          <w:p w14:paraId="4A14EFCC" w14:textId="77777777" w:rsidR="00FA290D" w:rsidRPr="00270D98" w:rsidRDefault="00FA290D" w:rsidP="00C324E0">
            <w:pPr>
              <w:jc w:val="center"/>
              <w:rPr>
                <w:color w:val="000000"/>
                <w:szCs w:val="24"/>
                <w:lang w:eastAsia="lt-LT"/>
              </w:rPr>
            </w:pPr>
            <w:r w:rsidRPr="00270D98">
              <w:rPr>
                <w:color w:val="000000"/>
                <w:szCs w:val="24"/>
                <w:lang w:eastAsia="lt-LT"/>
              </w:rPr>
              <w:t>Chirurgijos ≤ 6,8 dienos</w:t>
            </w:r>
          </w:p>
        </w:tc>
      </w:tr>
      <w:tr w:rsidR="00FA290D" w:rsidRPr="00270D98" w14:paraId="52AFCD93" w14:textId="77777777" w:rsidTr="00706271">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5E090770" w14:textId="77777777" w:rsidR="00FA290D" w:rsidRPr="00270D98" w:rsidRDefault="00FA290D"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B6F2C41" w14:textId="77777777" w:rsidR="00FA290D" w:rsidRPr="00270D98" w:rsidRDefault="00FA290D" w:rsidP="00C324E0">
            <w:pPr>
              <w:rPr>
                <w:color w:val="000000"/>
                <w:szCs w:val="24"/>
                <w:lang w:eastAsia="lt-LT"/>
              </w:rPr>
            </w:pPr>
          </w:p>
        </w:tc>
        <w:tc>
          <w:tcPr>
            <w:tcW w:w="2382" w:type="dxa"/>
            <w:vMerge/>
            <w:tcBorders>
              <w:left w:val="nil"/>
              <w:bottom w:val="single" w:sz="4" w:space="0" w:color="auto"/>
              <w:right w:val="single" w:sz="4" w:space="0" w:color="auto"/>
            </w:tcBorders>
            <w:shd w:val="clear" w:color="000000" w:fill="FFFFFF"/>
            <w:vAlign w:val="center"/>
            <w:hideMark/>
          </w:tcPr>
          <w:p w14:paraId="130187EB" w14:textId="77777777" w:rsidR="00FA290D" w:rsidRPr="00270D98" w:rsidRDefault="00FA290D" w:rsidP="00C324E0">
            <w:pPr>
              <w:jc w:val="center"/>
              <w:rPr>
                <w:color w:val="000000"/>
                <w:szCs w:val="24"/>
                <w:lang w:eastAsia="lt-LT"/>
              </w:rPr>
            </w:pPr>
          </w:p>
        </w:tc>
        <w:tc>
          <w:tcPr>
            <w:tcW w:w="1559" w:type="dxa"/>
            <w:tcBorders>
              <w:top w:val="nil"/>
              <w:left w:val="nil"/>
              <w:bottom w:val="single" w:sz="4" w:space="0" w:color="auto"/>
              <w:right w:val="single" w:sz="4" w:space="0" w:color="auto"/>
            </w:tcBorders>
            <w:shd w:val="clear" w:color="000000" w:fill="FFFFFF"/>
            <w:vAlign w:val="center"/>
            <w:hideMark/>
          </w:tcPr>
          <w:p w14:paraId="3CC7EEBB" w14:textId="77777777" w:rsidR="00FA290D" w:rsidRPr="00270D98" w:rsidRDefault="00FA290D" w:rsidP="00C324E0">
            <w:pPr>
              <w:jc w:val="center"/>
              <w:rPr>
                <w:color w:val="000000"/>
                <w:szCs w:val="24"/>
                <w:lang w:eastAsia="lt-LT"/>
              </w:rPr>
            </w:pPr>
            <w:r w:rsidRPr="00270D98">
              <w:rPr>
                <w:color w:val="000000"/>
                <w:szCs w:val="24"/>
                <w:lang w:eastAsia="lt-LT"/>
              </w:rPr>
              <w:t>Terapijos ≤ 7,1 dienos</w:t>
            </w:r>
          </w:p>
        </w:tc>
        <w:tc>
          <w:tcPr>
            <w:tcW w:w="1843" w:type="dxa"/>
            <w:tcBorders>
              <w:top w:val="nil"/>
              <w:left w:val="nil"/>
              <w:bottom w:val="single" w:sz="4" w:space="0" w:color="auto"/>
              <w:right w:val="single" w:sz="4" w:space="0" w:color="auto"/>
            </w:tcBorders>
            <w:shd w:val="clear" w:color="000000" w:fill="FFFFFF"/>
            <w:vAlign w:val="center"/>
            <w:hideMark/>
          </w:tcPr>
          <w:p w14:paraId="5D1E43CA" w14:textId="77777777" w:rsidR="00FA290D" w:rsidRPr="00270D98" w:rsidRDefault="00FA290D" w:rsidP="00C324E0">
            <w:pPr>
              <w:jc w:val="center"/>
              <w:rPr>
                <w:color w:val="000000"/>
                <w:szCs w:val="24"/>
                <w:lang w:eastAsia="lt-LT"/>
              </w:rPr>
            </w:pPr>
            <w:r w:rsidRPr="00270D98">
              <w:rPr>
                <w:color w:val="000000"/>
                <w:szCs w:val="24"/>
                <w:lang w:eastAsia="lt-LT"/>
              </w:rPr>
              <w:t>Terapijos ≤ 7,1 dienos</w:t>
            </w:r>
          </w:p>
        </w:tc>
        <w:tc>
          <w:tcPr>
            <w:tcW w:w="1985" w:type="dxa"/>
            <w:tcBorders>
              <w:top w:val="nil"/>
              <w:left w:val="nil"/>
              <w:bottom w:val="single" w:sz="4" w:space="0" w:color="auto"/>
              <w:right w:val="single" w:sz="4" w:space="0" w:color="auto"/>
            </w:tcBorders>
            <w:shd w:val="clear" w:color="000000" w:fill="FFFFFF"/>
            <w:vAlign w:val="center"/>
            <w:hideMark/>
          </w:tcPr>
          <w:p w14:paraId="6D1B7DA3" w14:textId="77777777" w:rsidR="00FA290D" w:rsidRPr="00270D98" w:rsidRDefault="00FA290D" w:rsidP="00C324E0">
            <w:pPr>
              <w:jc w:val="center"/>
              <w:rPr>
                <w:color w:val="000000"/>
                <w:szCs w:val="24"/>
                <w:lang w:eastAsia="lt-LT"/>
              </w:rPr>
            </w:pPr>
            <w:r w:rsidRPr="00270D98">
              <w:rPr>
                <w:color w:val="000000"/>
                <w:szCs w:val="24"/>
                <w:lang w:eastAsia="lt-LT"/>
              </w:rPr>
              <w:t>Terapijos ≤ 7,1 dienos</w:t>
            </w:r>
          </w:p>
        </w:tc>
      </w:tr>
      <w:tr w:rsidR="00C324E0" w:rsidRPr="00270D98" w14:paraId="7C6FA830"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D6E67E1"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4F93F6A8"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A6A75A7" w14:textId="77777777" w:rsidR="00C324E0" w:rsidRPr="00270D98" w:rsidRDefault="00C324E0" w:rsidP="00C324E0">
            <w:pPr>
              <w:jc w:val="center"/>
              <w:rPr>
                <w:color w:val="000000"/>
                <w:szCs w:val="24"/>
                <w:lang w:eastAsia="lt-LT"/>
              </w:rPr>
            </w:pPr>
            <w:r w:rsidRPr="00270D98">
              <w:rPr>
                <w:color w:val="000000"/>
                <w:szCs w:val="24"/>
                <w:lang w:eastAsia="lt-LT"/>
              </w:rPr>
              <w:t>Lovų užimtumo rodiklis (aktyvus gydymas)</w:t>
            </w:r>
          </w:p>
        </w:tc>
        <w:tc>
          <w:tcPr>
            <w:tcW w:w="1559" w:type="dxa"/>
            <w:tcBorders>
              <w:top w:val="nil"/>
              <w:left w:val="nil"/>
              <w:bottom w:val="single" w:sz="4" w:space="0" w:color="auto"/>
              <w:right w:val="single" w:sz="4" w:space="0" w:color="auto"/>
            </w:tcBorders>
            <w:shd w:val="clear" w:color="000000" w:fill="FFFFFF"/>
            <w:vAlign w:val="center"/>
            <w:hideMark/>
          </w:tcPr>
          <w:p w14:paraId="613073B6" w14:textId="77777777" w:rsidR="00C324E0" w:rsidRPr="00270D98" w:rsidRDefault="00C324E0" w:rsidP="00C324E0">
            <w:pPr>
              <w:jc w:val="center"/>
              <w:rPr>
                <w:color w:val="000000"/>
                <w:szCs w:val="24"/>
                <w:lang w:eastAsia="lt-LT"/>
              </w:rPr>
            </w:pPr>
            <w:r w:rsidRPr="00270D98">
              <w:rPr>
                <w:color w:val="000000"/>
                <w:szCs w:val="24"/>
                <w:lang w:eastAsia="lt-LT"/>
              </w:rPr>
              <w:t>≥ 70 %</w:t>
            </w:r>
          </w:p>
        </w:tc>
        <w:tc>
          <w:tcPr>
            <w:tcW w:w="1843" w:type="dxa"/>
            <w:tcBorders>
              <w:top w:val="nil"/>
              <w:left w:val="nil"/>
              <w:bottom w:val="single" w:sz="4" w:space="0" w:color="auto"/>
              <w:right w:val="single" w:sz="4" w:space="0" w:color="auto"/>
            </w:tcBorders>
            <w:shd w:val="clear" w:color="000000" w:fill="FFFFFF"/>
            <w:vAlign w:val="center"/>
            <w:hideMark/>
          </w:tcPr>
          <w:p w14:paraId="1AD40AA0" w14:textId="77777777" w:rsidR="00C324E0" w:rsidRPr="00270D98" w:rsidRDefault="00C324E0" w:rsidP="00C324E0">
            <w:pPr>
              <w:jc w:val="center"/>
              <w:rPr>
                <w:color w:val="000000"/>
                <w:szCs w:val="24"/>
                <w:lang w:eastAsia="lt-LT"/>
              </w:rPr>
            </w:pPr>
            <w:r w:rsidRPr="00270D98">
              <w:rPr>
                <w:color w:val="000000"/>
                <w:szCs w:val="24"/>
                <w:lang w:eastAsia="lt-LT"/>
              </w:rPr>
              <w:t>≥ 70 %</w:t>
            </w:r>
          </w:p>
        </w:tc>
        <w:tc>
          <w:tcPr>
            <w:tcW w:w="1985" w:type="dxa"/>
            <w:tcBorders>
              <w:top w:val="nil"/>
              <w:left w:val="nil"/>
              <w:bottom w:val="single" w:sz="4" w:space="0" w:color="auto"/>
              <w:right w:val="single" w:sz="4" w:space="0" w:color="auto"/>
            </w:tcBorders>
            <w:shd w:val="clear" w:color="000000" w:fill="FFFFFF"/>
            <w:vAlign w:val="center"/>
            <w:hideMark/>
          </w:tcPr>
          <w:p w14:paraId="53A8591E" w14:textId="77777777" w:rsidR="00C324E0" w:rsidRPr="00270D98" w:rsidRDefault="00C324E0" w:rsidP="00C324E0">
            <w:pPr>
              <w:jc w:val="center"/>
              <w:rPr>
                <w:color w:val="000000"/>
                <w:szCs w:val="24"/>
                <w:lang w:eastAsia="lt-LT"/>
              </w:rPr>
            </w:pPr>
            <w:r w:rsidRPr="00270D98">
              <w:rPr>
                <w:color w:val="000000"/>
                <w:szCs w:val="24"/>
                <w:lang w:eastAsia="lt-LT"/>
              </w:rPr>
              <w:t>≥ 70 %</w:t>
            </w:r>
          </w:p>
        </w:tc>
      </w:tr>
      <w:tr w:rsidR="00C324E0" w:rsidRPr="00270D98" w14:paraId="7D476501"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629446E6"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6D70E35B"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1ECF194A" w14:textId="77777777" w:rsidR="00C324E0" w:rsidRPr="00270D98" w:rsidRDefault="00C324E0" w:rsidP="00C324E0">
            <w:pPr>
              <w:jc w:val="center"/>
              <w:rPr>
                <w:color w:val="000000"/>
                <w:szCs w:val="24"/>
                <w:lang w:eastAsia="lt-LT"/>
              </w:rPr>
            </w:pPr>
            <w:r w:rsidRPr="00270D98">
              <w:rPr>
                <w:color w:val="000000"/>
                <w:szCs w:val="24"/>
                <w:lang w:eastAsia="lt-LT"/>
              </w:rPr>
              <w:t>Įstaigos praėjusių metų veiklos rezultatų ataskaitoje nurodytas pajamų ir sąnaudų skirtumas (grynasis perviršis ar deficitas)</w:t>
            </w:r>
          </w:p>
        </w:tc>
        <w:tc>
          <w:tcPr>
            <w:tcW w:w="1559" w:type="dxa"/>
            <w:tcBorders>
              <w:top w:val="nil"/>
              <w:left w:val="nil"/>
              <w:bottom w:val="single" w:sz="4" w:space="0" w:color="auto"/>
              <w:right w:val="single" w:sz="4" w:space="0" w:color="auto"/>
            </w:tcBorders>
            <w:shd w:val="clear" w:color="000000" w:fill="FFFFFF"/>
            <w:vAlign w:val="center"/>
            <w:hideMark/>
          </w:tcPr>
          <w:p w14:paraId="0A09EFD9"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843" w:type="dxa"/>
            <w:tcBorders>
              <w:top w:val="nil"/>
              <w:left w:val="nil"/>
              <w:bottom w:val="single" w:sz="4" w:space="0" w:color="auto"/>
              <w:right w:val="single" w:sz="4" w:space="0" w:color="auto"/>
            </w:tcBorders>
            <w:shd w:val="clear" w:color="000000" w:fill="FFFFFF"/>
            <w:vAlign w:val="center"/>
            <w:hideMark/>
          </w:tcPr>
          <w:p w14:paraId="3A4301A5"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985" w:type="dxa"/>
            <w:tcBorders>
              <w:top w:val="nil"/>
              <w:left w:val="nil"/>
              <w:bottom w:val="single" w:sz="4" w:space="0" w:color="auto"/>
              <w:right w:val="single" w:sz="4" w:space="0" w:color="auto"/>
            </w:tcBorders>
            <w:shd w:val="clear" w:color="000000" w:fill="FFFFFF"/>
            <w:vAlign w:val="center"/>
            <w:hideMark/>
          </w:tcPr>
          <w:p w14:paraId="37A2D80E"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r>
      <w:tr w:rsidR="00C324E0" w:rsidRPr="00270D98" w14:paraId="34DAFBD4"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6FAC1FD"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4CF0CCAB"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CE89A15" w14:textId="77777777" w:rsidR="00C324E0" w:rsidRPr="00270D98" w:rsidRDefault="00C324E0" w:rsidP="00C324E0">
            <w:pPr>
              <w:jc w:val="center"/>
              <w:rPr>
                <w:color w:val="000000"/>
                <w:szCs w:val="24"/>
                <w:lang w:eastAsia="lt-LT"/>
              </w:rPr>
            </w:pPr>
            <w:r w:rsidRPr="00270D98">
              <w:rPr>
                <w:color w:val="000000"/>
                <w:szCs w:val="24"/>
                <w:lang w:eastAsia="lt-LT"/>
              </w:rPr>
              <w:t>Specialistų profesinės kvalifikacijos tobulinimas per metus skaičius, vnt</w:t>
            </w:r>
            <w:r w:rsidR="00FA290D"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126BE8EE" w14:textId="77777777" w:rsidR="00C324E0" w:rsidRPr="00270D98" w:rsidRDefault="00C324E0" w:rsidP="00C324E0">
            <w:pPr>
              <w:jc w:val="center"/>
              <w:rPr>
                <w:color w:val="000000"/>
                <w:szCs w:val="24"/>
                <w:lang w:eastAsia="lt-LT"/>
              </w:rPr>
            </w:pPr>
            <w:r w:rsidRPr="00270D98">
              <w:rPr>
                <w:color w:val="000000"/>
                <w:szCs w:val="24"/>
                <w:lang w:eastAsia="lt-LT"/>
              </w:rPr>
              <w:t>15</w:t>
            </w:r>
          </w:p>
        </w:tc>
        <w:tc>
          <w:tcPr>
            <w:tcW w:w="1843" w:type="dxa"/>
            <w:tcBorders>
              <w:top w:val="nil"/>
              <w:left w:val="nil"/>
              <w:bottom w:val="single" w:sz="4" w:space="0" w:color="auto"/>
              <w:right w:val="single" w:sz="4" w:space="0" w:color="auto"/>
            </w:tcBorders>
            <w:shd w:val="clear" w:color="000000" w:fill="FFFFFF"/>
            <w:vAlign w:val="center"/>
            <w:hideMark/>
          </w:tcPr>
          <w:p w14:paraId="50D3A902" w14:textId="77777777" w:rsidR="00C324E0" w:rsidRPr="00270D98" w:rsidRDefault="00C324E0" w:rsidP="00C324E0">
            <w:pPr>
              <w:jc w:val="center"/>
              <w:rPr>
                <w:color w:val="000000"/>
                <w:szCs w:val="24"/>
                <w:lang w:eastAsia="lt-LT"/>
              </w:rPr>
            </w:pPr>
            <w:r w:rsidRPr="00270D98">
              <w:rPr>
                <w:color w:val="000000"/>
                <w:szCs w:val="24"/>
                <w:lang w:eastAsia="lt-LT"/>
              </w:rPr>
              <w:t>15</w:t>
            </w:r>
          </w:p>
        </w:tc>
        <w:tc>
          <w:tcPr>
            <w:tcW w:w="1985" w:type="dxa"/>
            <w:tcBorders>
              <w:top w:val="nil"/>
              <w:left w:val="nil"/>
              <w:bottom w:val="single" w:sz="4" w:space="0" w:color="auto"/>
              <w:right w:val="single" w:sz="4" w:space="0" w:color="auto"/>
            </w:tcBorders>
            <w:shd w:val="clear" w:color="000000" w:fill="FFFFFF"/>
            <w:vAlign w:val="center"/>
            <w:hideMark/>
          </w:tcPr>
          <w:p w14:paraId="6307948E" w14:textId="77777777" w:rsidR="00C324E0" w:rsidRPr="00270D98" w:rsidRDefault="00C324E0" w:rsidP="00C324E0">
            <w:pPr>
              <w:jc w:val="center"/>
              <w:rPr>
                <w:color w:val="000000"/>
                <w:szCs w:val="24"/>
                <w:lang w:eastAsia="lt-LT"/>
              </w:rPr>
            </w:pPr>
            <w:r w:rsidRPr="00270D98">
              <w:rPr>
                <w:color w:val="000000"/>
                <w:szCs w:val="24"/>
                <w:lang w:eastAsia="lt-LT"/>
              </w:rPr>
              <w:t>15</w:t>
            </w:r>
          </w:p>
        </w:tc>
      </w:tr>
      <w:tr w:rsidR="00C324E0" w:rsidRPr="00270D98" w14:paraId="700D6E22"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FFBD19A"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AA4D5C5"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0A98B5B" w14:textId="77777777" w:rsidR="00C324E0" w:rsidRPr="00270D98" w:rsidRDefault="00C324E0" w:rsidP="00C324E0">
            <w:pPr>
              <w:jc w:val="center"/>
              <w:rPr>
                <w:color w:val="000000"/>
                <w:szCs w:val="24"/>
                <w:lang w:eastAsia="lt-LT"/>
              </w:rPr>
            </w:pPr>
            <w:r w:rsidRPr="00270D98">
              <w:rPr>
                <w:color w:val="000000"/>
                <w:szCs w:val="24"/>
                <w:lang w:eastAsia="lt-LT"/>
              </w:rPr>
              <w:t xml:space="preserve">Suaugusiųjų, paskiepytų nemokama gripo vakcina, </w:t>
            </w:r>
            <w:r w:rsidR="00FA290D" w:rsidRPr="00270D98">
              <w:rPr>
                <w:color w:val="000000"/>
                <w:szCs w:val="24"/>
                <w:lang w:eastAsia="lt-LT"/>
              </w:rPr>
              <w:t>vnt.</w:t>
            </w:r>
          </w:p>
        </w:tc>
        <w:tc>
          <w:tcPr>
            <w:tcW w:w="1559" w:type="dxa"/>
            <w:tcBorders>
              <w:top w:val="nil"/>
              <w:left w:val="nil"/>
              <w:bottom w:val="single" w:sz="4" w:space="0" w:color="auto"/>
              <w:right w:val="single" w:sz="4" w:space="0" w:color="auto"/>
            </w:tcBorders>
            <w:shd w:val="clear" w:color="000000" w:fill="FFFFFF"/>
            <w:noWrap/>
            <w:vAlign w:val="center"/>
            <w:hideMark/>
          </w:tcPr>
          <w:p w14:paraId="33540304" w14:textId="77777777" w:rsidR="00C324E0" w:rsidRPr="00270D98" w:rsidRDefault="00C324E0" w:rsidP="00C324E0">
            <w:pPr>
              <w:jc w:val="center"/>
              <w:rPr>
                <w:color w:val="000000"/>
                <w:szCs w:val="24"/>
                <w:lang w:eastAsia="lt-LT"/>
              </w:rPr>
            </w:pPr>
            <w:r w:rsidRPr="00270D98">
              <w:rPr>
                <w:color w:val="000000"/>
                <w:szCs w:val="24"/>
                <w:lang w:eastAsia="lt-LT"/>
              </w:rPr>
              <w:t>200</w:t>
            </w:r>
          </w:p>
        </w:tc>
        <w:tc>
          <w:tcPr>
            <w:tcW w:w="1843" w:type="dxa"/>
            <w:tcBorders>
              <w:top w:val="nil"/>
              <w:left w:val="nil"/>
              <w:bottom w:val="single" w:sz="4" w:space="0" w:color="auto"/>
              <w:right w:val="single" w:sz="4" w:space="0" w:color="auto"/>
            </w:tcBorders>
            <w:shd w:val="clear" w:color="000000" w:fill="FFFFFF"/>
            <w:noWrap/>
            <w:vAlign w:val="center"/>
            <w:hideMark/>
          </w:tcPr>
          <w:p w14:paraId="39048C17" w14:textId="77777777" w:rsidR="00C324E0" w:rsidRPr="00270D98" w:rsidRDefault="00C324E0" w:rsidP="00C324E0">
            <w:pPr>
              <w:jc w:val="center"/>
              <w:rPr>
                <w:color w:val="000000"/>
                <w:szCs w:val="24"/>
                <w:lang w:eastAsia="lt-LT"/>
              </w:rPr>
            </w:pPr>
            <w:r w:rsidRPr="00270D98">
              <w:rPr>
                <w:color w:val="000000"/>
                <w:szCs w:val="24"/>
                <w:lang w:eastAsia="lt-LT"/>
              </w:rPr>
              <w:t>210</w:t>
            </w:r>
          </w:p>
        </w:tc>
        <w:tc>
          <w:tcPr>
            <w:tcW w:w="1985" w:type="dxa"/>
            <w:tcBorders>
              <w:top w:val="nil"/>
              <w:left w:val="nil"/>
              <w:bottom w:val="single" w:sz="4" w:space="0" w:color="auto"/>
              <w:right w:val="single" w:sz="4" w:space="0" w:color="auto"/>
            </w:tcBorders>
            <w:shd w:val="clear" w:color="000000" w:fill="FFFFFF"/>
            <w:noWrap/>
            <w:vAlign w:val="center"/>
            <w:hideMark/>
          </w:tcPr>
          <w:p w14:paraId="7E7F2DD0" w14:textId="77777777" w:rsidR="00C324E0" w:rsidRPr="00270D98" w:rsidRDefault="00C324E0" w:rsidP="00C324E0">
            <w:pPr>
              <w:jc w:val="center"/>
              <w:rPr>
                <w:color w:val="000000"/>
                <w:szCs w:val="24"/>
                <w:lang w:eastAsia="lt-LT"/>
              </w:rPr>
            </w:pPr>
            <w:r w:rsidRPr="00270D98">
              <w:rPr>
                <w:color w:val="000000"/>
                <w:szCs w:val="24"/>
                <w:lang w:eastAsia="lt-LT"/>
              </w:rPr>
              <w:t>210</w:t>
            </w:r>
          </w:p>
        </w:tc>
      </w:tr>
      <w:tr w:rsidR="00C324E0" w:rsidRPr="00270D98" w14:paraId="340191C5" w14:textId="77777777" w:rsidTr="00C324E0">
        <w:trPr>
          <w:trHeight w:val="690"/>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E470C01" w14:textId="77777777" w:rsidR="00C324E0" w:rsidRPr="00270D98" w:rsidRDefault="00C324E0" w:rsidP="00C324E0">
            <w:pPr>
              <w:jc w:val="center"/>
              <w:rPr>
                <w:color w:val="000000"/>
                <w:szCs w:val="24"/>
                <w:lang w:eastAsia="lt-LT"/>
              </w:rPr>
            </w:pPr>
            <w:r w:rsidRPr="00270D98">
              <w:rPr>
                <w:color w:val="000000"/>
                <w:szCs w:val="24"/>
                <w:lang w:eastAsia="lt-LT"/>
              </w:rPr>
              <w:t>7.</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6A473BC" w14:textId="77777777" w:rsidR="00C324E0" w:rsidRPr="00270D98" w:rsidRDefault="00C324E0" w:rsidP="00C324E0">
            <w:pPr>
              <w:jc w:val="center"/>
              <w:rPr>
                <w:color w:val="000000"/>
                <w:szCs w:val="24"/>
                <w:lang w:eastAsia="lt-LT"/>
              </w:rPr>
            </w:pPr>
            <w:r w:rsidRPr="00270D98">
              <w:rPr>
                <w:color w:val="000000"/>
                <w:szCs w:val="24"/>
                <w:lang w:eastAsia="lt-LT"/>
              </w:rPr>
              <w:t>VšĮ Tytuvėnų pirminės sveikatos priežiūros centras</w:t>
            </w:r>
          </w:p>
        </w:tc>
        <w:tc>
          <w:tcPr>
            <w:tcW w:w="2382" w:type="dxa"/>
            <w:tcBorders>
              <w:top w:val="nil"/>
              <w:left w:val="nil"/>
              <w:bottom w:val="single" w:sz="4" w:space="0" w:color="auto"/>
              <w:right w:val="single" w:sz="4" w:space="0" w:color="auto"/>
            </w:tcBorders>
            <w:shd w:val="clear" w:color="000000" w:fill="FFFFFF"/>
            <w:vAlign w:val="center"/>
            <w:hideMark/>
          </w:tcPr>
          <w:p w14:paraId="3DF89FF4" w14:textId="77777777" w:rsidR="00C324E0" w:rsidRPr="00270D98" w:rsidRDefault="00C324E0" w:rsidP="00C324E0">
            <w:pPr>
              <w:jc w:val="center"/>
              <w:rPr>
                <w:color w:val="000000"/>
                <w:szCs w:val="24"/>
                <w:lang w:eastAsia="lt-LT"/>
              </w:rPr>
            </w:pPr>
            <w:r w:rsidRPr="00270D98">
              <w:rPr>
                <w:color w:val="000000"/>
                <w:szCs w:val="24"/>
                <w:lang w:eastAsia="lt-LT"/>
              </w:rPr>
              <w:t>Informacinių technologijų diegimo ir plėtros lygis (Naudojimasis pacientų elektroninės registracijos sistema IPR IS), proc.</w:t>
            </w:r>
          </w:p>
        </w:tc>
        <w:tc>
          <w:tcPr>
            <w:tcW w:w="1559" w:type="dxa"/>
            <w:tcBorders>
              <w:top w:val="nil"/>
              <w:left w:val="nil"/>
              <w:bottom w:val="single" w:sz="4" w:space="0" w:color="auto"/>
              <w:right w:val="single" w:sz="4" w:space="0" w:color="auto"/>
            </w:tcBorders>
            <w:shd w:val="clear" w:color="000000" w:fill="FFFFFF"/>
            <w:vAlign w:val="center"/>
            <w:hideMark/>
          </w:tcPr>
          <w:p w14:paraId="061D3760" w14:textId="77777777" w:rsidR="00C324E0" w:rsidRPr="00270D98" w:rsidRDefault="00C324E0" w:rsidP="00C324E0">
            <w:pPr>
              <w:jc w:val="center"/>
              <w:rPr>
                <w:color w:val="000000"/>
                <w:szCs w:val="24"/>
                <w:lang w:eastAsia="lt-LT"/>
              </w:rPr>
            </w:pPr>
            <w:r w:rsidRPr="00270D98">
              <w:rPr>
                <w:color w:val="000000"/>
                <w:szCs w:val="24"/>
                <w:lang w:eastAsia="lt-LT"/>
              </w:rPr>
              <w:t>60</w:t>
            </w:r>
          </w:p>
        </w:tc>
        <w:tc>
          <w:tcPr>
            <w:tcW w:w="1843" w:type="dxa"/>
            <w:tcBorders>
              <w:top w:val="nil"/>
              <w:left w:val="nil"/>
              <w:bottom w:val="single" w:sz="4" w:space="0" w:color="auto"/>
              <w:right w:val="single" w:sz="4" w:space="0" w:color="auto"/>
            </w:tcBorders>
            <w:shd w:val="clear" w:color="000000" w:fill="FFFFFF"/>
            <w:vAlign w:val="center"/>
            <w:hideMark/>
          </w:tcPr>
          <w:p w14:paraId="29E20849" w14:textId="77777777" w:rsidR="00C324E0" w:rsidRPr="00270D98" w:rsidRDefault="00C324E0" w:rsidP="00C324E0">
            <w:pPr>
              <w:jc w:val="center"/>
              <w:rPr>
                <w:color w:val="000000"/>
                <w:szCs w:val="24"/>
                <w:lang w:eastAsia="lt-LT"/>
              </w:rPr>
            </w:pPr>
            <w:r w:rsidRPr="00270D98">
              <w:rPr>
                <w:color w:val="000000"/>
                <w:szCs w:val="24"/>
                <w:lang w:eastAsia="lt-LT"/>
              </w:rPr>
              <w:t>70</w:t>
            </w:r>
          </w:p>
        </w:tc>
        <w:tc>
          <w:tcPr>
            <w:tcW w:w="1985" w:type="dxa"/>
            <w:tcBorders>
              <w:top w:val="nil"/>
              <w:left w:val="nil"/>
              <w:bottom w:val="single" w:sz="4" w:space="0" w:color="auto"/>
              <w:right w:val="single" w:sz="4" w:space="0" w:color="auto"/>
            </w:tcBorders>
            <w:shd w:val="clear" w:color="000000" w:fill="FFFFFF"/>
            <w:vAlign w:val="center"/>
            <w:hideMark/>
          </w:tcPr>
          <w:p w14:paraId="5F64AB04" w14:textId="77777777" w:rsidR="00C324E0" w:rsidRPr="00270D98" w:rsidRDefault="00C324E0" w:rsidP="00C324E0">
            <w:pPr>
              <w:jc w:val="center"/>
              <w:rPr>
                <w:color w:val="000000"/>
                <w:szCs w:val="24"/>
                <w:lang w:eastAsia="lt-LT"/>
              </w:rPr>
            </w:pPr>
            <w:r w:rsidRPr="00270D98">
              <w:rPr>
                <w:color w:val="000000"/>
                <w:szCs w:val="24"/>
                <w:lang w:eastAsia="lt-LT"/>
              </w:rPr>
              <w:t>80</w:t>
            </w:r>
          </w:p>
        </w:tc>
      </w:tr>
      <w:tr w:rsidR="00C324E0" w:rsidRPr="00270D98" w14:paraId="3894E84D"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B41F9D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6D19E386"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153A7DA6" w14:textId="06C27CD6" w:rsidR="00C324E0" w:rsidRPr="00270D98" w:rsidRDefault="00C324E0" w:rsidP="00C324E0">
            <w:pPr>
              <w:jc w:val="center"/>
              <w:rPr>
                <w:color w:val="000000"/>
                <w:szCs w:val="24"/>
                <w:lang w:eastAsia="lt-LT"/>
              </w:rPr>
            </w:pPr>
            <w:r w:rsidRPr="00270D98">
              <w:rPr>
                <w:color w:val="000000"/>
                <w:szCs w:val="24"/>
                <w:lang w:eastAsia="lt-LT"/>
              </w:rPr>
              <w:t>Imunoprofilaktikos programa vaikams (pagal prof. skiep</w:t>
            </w:r>
            <w:r w:rsidR="00FA290D" w:rsidRPr="00270D98">
              <w:rPr>
                <w:color w:val="000000"/>
                <w:szCs w:val="24"/>
                <w:lang w:eastAsia="lt-LT"/>
              </w:rPr>
              <w:t>ų</w:t>
            </w:r>
            <w:r w:rsidRPr="00270D98">
              <w:rPr>
                <w:color w:val="000000"/>
                <w:szCs w:val="24"/>
                <w:lang w:eastAsia="lt-LT"/>
              </w:rPr>
              <w:t xml:space="preserve"> kalendorių)   proc.</w:t>
            </w:r>
          </w:p>
        </w:tc>
        <w:tc>
          <w:tcPr>
            <w:tcW w:w="1559" w:type="dxa"/>
            <w:tcBorders>
              <w:top w:val="nil"/>
              <w:left w:val="nil"/>
              <w:bottom w:val="single" w:sz="4" w:space="0" w:color="auto"/>
              <w:right w:val="single" w:sz="4" w:space="0" w:color="auto"/>
            </w:tcBorders>
            <w:shd w:val="clear" w:color="000000" w:fill="FFFFFF"/>
            <w:noWrap/>
            <w:vAlign w:val="center"/>
            <w:hideMark/>
          </w:tcPr>
          <w:p w14:paraId="7FF3076B" w14:textId="77777777" w:rsidR="00C324E0" w:rsidRPr="00270D98" w:rsidRDefault="00C324E0" w:rsidP="00C324E0">
            <w:pPr>
              <w:jc w:val="center"/>
              <w:rPr>
                <w:color w:val="000000"/>
                <w:szCs w:val="24"/>
                <w:lang w:eastAsia="lt-LT"/>
              </w:rPr>
            </w:pPr>
            <w:r w:rsidRPr="00270D98">
              <w:rPr>
                <w:color w:val="000000"/>
                <w:szCs w:val="24"/>
                <w:lang w:eastAsia="lt-LT"/>
              </w:rPr>
              <w:t>90</w:t>
            </w:r>
          </w:p>
        </w:tc>
        <w:tc>
          <w:tcPr>
            <w:tcW w:w="1843" w:type="dxa"/>
            <w:tcBorders>
              <w:top w:val="nil"/>
              <w:left w:val="nil"/>
              <w:bottom w:val="single" w:sz="4" w:space="0" w:color="auto"/>
              <w:right w:val="single" w:sz="4" w:space="0" w:color="auto"/>
            </w:tcBorders>
            <w:shd w:val="clear" w:color="000000" w:fill="FFFFFF"/>
            <w:noWrap/>
            <w:vAlign w:val="center"/>
            <w:hideMark/>
          </w:tcPr>
          <w:p w14:paraId="297083F7" w14:textId="77777777" w:rsidR="00C324E0" w:rsidRPr="00270D98" w:rsidRDefault="00C324E0" w:rsidP="00C324E0">
            <w:pPr>
              <w:jc w:val="center"/>
              <w:rPr>
                <w:color w:val="000000"/>
                <w:szCs w:val="24"/>
                <w:lang w:eastAsia="lt-LT"/>
              </w:rPr>
            </w:pPr>
            <w:r w:rsidRPr="00270D98">
              <w:rPr>
                <w:color w:val="000000"/>
                <w:szCs w:val="24"/>
                <w:lang w:eastAsia="lt-LT"/>
              </w:rPr>
              <w:t>91</w:t>
            </w:r>
          </w:p>
        </w:tc>
        <w:tc>
          <w:tcPr>
            <w:tcW w:w="1985" w:type="dxa"/>
            <w:tcBorders>
              <w:top w:val="nil"/>
              <w:left w:val="nil"/>
              <w:bottom w:val="single" w:sz="4" w:space="0" w:color="auto"/>
              <w:right w:val="single" w:sz="4" w:space="0" w:color="auto"/>
            </w:tcBorders>
            <w:shd w:val="clear" w:color="000000" w:fill="FFFFFF"/>
            <w:noWrap/>
            <w:vAlign w:val="center"/>
            <w:hideMark/>
          </w:tcPr>
          <w:p w14:paraId="5C836A61" w14:textId="77777777" w:rsidR="00C324E0" w:rsidRPr="00270D98" w:rsidRDefault="00C324E0" w:rsidP="00C324E0">
            <w:pPr>
              <w:jc w:val="center"/>
              <w:rPr>
                <w:color w:val="000000"/>
                <w:szCs w:val="24"/>
                <w:lang w:eastAsia="lt-LT"/>
              </w:rPr>
            </w:pPr>
            <w:r w:rsidRPr="00270D98">
              <w:rPr>
                <w:color w:val="000000"/>
                <w:szCs w:val="24"/>
                <w:lang w:eastAsia="lt-LT"/>
              </w:rPr>
              <w:t>92</w:t>
            </w:r>
          </w:p>
        </w:tc>
      </w:tr>
      <w:tr w:rsidR="00C324E0" w:rsidRPr="00270D98" w14:paraId="4A7A2FBD" w14:textId="77777777" w:rsidTr="00C324E0">
        <w:trPr>
          <w:trHeight w:val="115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3A09C60"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39BF6E1"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115ACDB7" w14:textId="77777777" w:rsidR="00C324E0" w:rsidRPr="00270D98" w:rsidRDefault="00C324E0" w:rsidP="00C324E0">
            <w:pPr>
              <w:jc w:val="center"/>
              <w:rPr>
                <w:color w:val="000000"/>
                <w:szCs w:val="24"/>
                <w:lang w:eastAsia="lt-LT"/>
              </w:rPr>
            </w:pPr>
            <w:r w:rsidRPr="00270D98">
              <w:rPr>
                <w:color w:val="000000"/>
                <w:szCs w:val="24"/>
                <w:lang w:eastAsia="lt-LT"/>
              </w:rPr>
              <w:t>Vykdomų ankstyvosios diagnostikos dėl onkologinių ligų ir širdies kraujagyslių ligų programų tikslinės grupės dalies, dalyvaujančiose programose, skaičius (procentais)</w:t>
            </w:r>
          </w:p>
        </w:tc>
        <w:tc>
          <w:tcPr>
            <w:tcW w:w="1559" w:type="dxa"/>
            <w:tcBorders>
              <w:top w:val="nil"/>
              <w:left w:val="nil"/>
              <w:bottom w:val="single" w:sz="4" w:space="0" w:color="auto"/>
              <w:right w:val="single" w:sz="4" w:space="0" w:color="auto"/>
            </w:tcBorders>
            <w:shd w:val="clear" w:color="000000" w:fill="FFFFFF"/>
            <w:noWrap/>
            <w:vAlign w:val="center"/>
            <w:hideMark/>
          </w:tcPr>
          <w:p w14:paraId="63928CE4" w14:textId="77777777" w:rsidR="00C324E0" w:rsidRPr="00270D98" w:rsidRDefault="00C324E0" w:rsidP="00C324E0">
            <w:pPr>
              <w:jc w:val="center"/>
              <w:rPr>
                <w:color w:val="000000"/>
                <w:szCs w:val="24"/>
                <w:lang w:eastAsia="lt-LT"/>
              </w:rPr>
            </w:pPr>
            <w:r w:rsidRPr="00270D98">
              <w:rPr>
                <w:color w:val="000000"/>
                <w:szCs w:val="24"/>
                <w:lang w:eastAsia="lt-LT"/>
              </w:rPr>
              <w:t>50</w:t>
            </w:r>
          </w:p>
        </w:tc>
        <w:tc>
          <w:tcPr>
            <w:tcW w:w="1843" w:type="dxa"/>
            <w:tcBorders>
              <w:top w:val="nil"/>
              <w:left w:val="nil"/>
              <w:bottom w:val="single" w:sz="4" w:space="0" w:color="auto"/>
              <w:right w:val="single" w:sz="4" w:space="0" w:color="auto"/>
            </w:tcBorders>
            <w:shd w:val="clear" w:color="000000" w:fill="FFFFFF"/>
            <w:noWrap/>
            <w:vAlign w:val="center"/>
            <w:hideMark/>
          </w:tcPr>
          <w:p w14:paraId="0833F580" w14:textId="77777777" w:rsidR="00C324E0" w:rsidRPr="00270D98" w:rsidRDefault="00C324E0" w:rsidP="00C324E0">
            <w:pPr>
              <w:jc w:val="center"/>
              <w:rPr>
                <w:color w:val="000000"/>
                <w:szCs w:val="24"/>
                <w:lang w:eastAsia="lt-LT"/>
              </w:rPr>
            </w:pPr>
            <w:r w:rsidRPr="00270D98">
              <w:rPr>
                <w:color w:val="000000"/>
                <w:szCs w:val="24"/>
                <w:lang w:eastAsia="lt-LT"/>
              </w:rPr>
              <w:t>60</w:t>
            </w:r>
          </w:p>
        </w:tc>
        <w:tc>
          <w:tcPr>
            <w:tcW w:w="1985" w:type="dxa"/>
            <w:tcBorders>
              <w:top w:val="nil"/>
              <w:left w:val="nil"/>
              <w:bottom w:val="single" w:sz="4" w:space="0" w:color="auto"/>
              <w:right w:val="single" w:sz="4" w:space="0" w:color="auto"/>
            </w:tcBorders>
            <w:shd w:val="clear" w:color="000000" w:fill="FFFFFF"/>
            <w:noWrap/>
            <w:vAlign w:val="center"/>
            <w:hideMark/>
          </w:tcPr>
          <w:p w14:paraId="4C5DEDD7" w14:textId="77777777" w:rsidR="00C324E0" w:rsidRPr="00270D98" w:rsidRDefault="00C324E0" w:rsidP="00C324E0">
            <w:pPr>
              <w:jc w:val="center"/>
              <w:rPr>
                <w:color w:val="000000"/>
                <w:szCs w:val="24"/>
                <w:lang w:eastAsia="lt-LT"/>
              </w:rPr>
            </w:pPr>
            <w:r w:rsidRPr="00270D98">
              <w:rPr>
                <w:color w:val="000000"/>
                <w:szCs w:val="24"/>
                <w:lang w:eastAsia="lt-LT"/>
              </w:rPr>
              <w:t>70</w:t>
            </w:r>
          </w:p>
        </w:tc>
      </w:tr>
      <w:tr w:rsidR="00C324E0" w:rsidRPr="00270D98" w14:paraId="28219C56"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C864F4F"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579D67E2"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CA72F4E" w14:textId="77777777" w:rsidR="00C324E0" w:rsidRPr="00270D98" w:rsidRDefault="00C324E0" w:rsidP="00C324E0">
            <w:pPr>
              <w:jc w:val="center"/>
              <w:rPr>
                <w:color w:val="000000"/>
                <w:szCs w:val="24"/>
                <w:lang w:eastAsia="lt-LT"/>
              </w:rPr>
            </w:pPr>
            <w:r w:rsidRPr="00270D98">
              <w:rPr>
                <w:color w:val="000000"/>
                <w:szCs w:val="24"/>
                <w:lang w:eastAsia="lt-LT"/>
              </w:rPr>
              <w:t>Laukimo trukmė pas šeimos gydytoją,</w:t>
            </w:r>
            <w:r w:rsidR="00FA290D" w:rsidRPr="00270D98">
              <w:rPr>
                <w:color w:val="000000"/>
                <w:szCs w:val="24"/>
                <w:lang w:eastAsia="lt-LT"/>
              </w:rPr>
              <w:t xml:space="preserve"> </w:t>
            </w:r>
            <w:r w:rsidRPr="00270D98">
              <w:rPr>
                <w:color w:val="000000"/>
                <w:szCs w:val="24"/>
                <w:lang w:eastAsia="lt-LT"/>
              </w:rPr>
              <w:t>odontologą,</w:t>
            </w:r>
            <w:r w:rsidR="00FA290D" w:rsidRPr="00270D98">
              <w:rPr>
                <w:color w:val="000000"/>
                <w:szCs w:val="24"/>
                <w:lang w:eastAsia="lt-LT"/>
              </w:rPr>
              <w:t xml:space="preserve"> </w:t>
            </w:r>
            <w:r w:rsidRPr="00270D98">
              <w:rPr>
                <w:color w:val="000000"/>
                <w:szCs w:val="24"/>
                <w:lang w:eastAsia="lt-LT"/>
              </w:rPr>
              <w:t>k. d.</w:t>
            </w:r>
          </w:p>
        </w:tc>
        <w:tc>
          <w:tcPr>
            <w:tcW w:w="1559" w:type="dxa"/>
            <w:tcBorders>
              <w:top w:val="nil"/>
              <w:left w:val="nil"/>
              <w:bottom w:val="single" w:sz="4" w:space="0" w:color="auto"/>
              <w:right w:val="single" w:sz="4" w:space="0" w:color="auto"/>
            </w:tcBorders>
            <w:shd w:val="clear" w:color="000000" w:fill="FFFFFF"/>
            <w:noWrap/>
            <w:vAlign w:val="center"/>
            <w:hideMark/>
          </w:tcPr>
          <w:p w14:paraId="44CE93E2" w14:textId="77777777" w:rsidR="00C324E0" w:rsidRPr="00270D98" w:rsidRDefault="00C324E0" w:rsidP="00C324E0">
            <w:pPr>
              <w:jc w:val="center"/>
              <w:rPr>
                <w:color w:val="000000"/>
                <w:szCs w:val="24"/>
                <w:lang w:eastAsia="lt-LT"/>
              </w:rPr>
            </w:pPr>
            <w:r w:rsidRPr="00270D98">
              <w:rPr>
                <w:color w:val="000000"/>
                <w:szCs w:val="24"/>
                <w:lang w:eastAsia="lt-LT"/>
              </w:rPr>
              <w:t xml:space="preserve">0-7 </w:t>
            </w:r>
          </w:p>
        </w:tc>
        <w:tc>
          <w:tcPr>
            <w:tcW w:w="1843" w:type="dxa"/>
            <w:tcBorders>
              <w:top w:val="nil"/>
              <w:left w:val="nil"/>
              <w:bottom w:val="single" w:sz="4" w:space="0" w:color="auto"/>
              <w:right w:val="single" w:sz="4" w:space="0" w:color="auto"/>
            </w:tcBorders>
            <w:shd w:val="clear" w:color="000000" w:fill="FFFFFF"/>
            <w:noWrap/>
            <w:vAlign w:val="center"/>
            <w:hideMark/>
          </w:tcPr>
          <w:p w14:paraId="440C290E" w14:textId="77777777" w:rsidR="00C324E0" w:rsidRPr="00270D98" w:rsidRDefault="00C324E0" w:rsidP="00C324E0">
            <w:pPr>
              <w:jc w:val="center"/>
              <w:rPr>
                <w:color w:val="000000"/>
                <w:szCs w:val="24"/>
                <w:lang w:eastAsia="lt-LT"/>
              </w:rPr>
            </w:pPr>
            <w:r w:rsidRPr="00270D98">
              <w:rPr>
                <w:color w:val="000000"/>
                <w:szCs w:val="24"/>
                <w:lang w:eastAsia="lt-LT"/>
              </w:rPr>
              <w:t>0-7</w:t>
            </w:r>
          </w:p>
        </w:tc>
        <w:tc>
          <w:tcPr>
            <w:tcW w:w="1985" w:type="dxa"/>
            <w:tcBorders>
              <w:top w:val="nil"/>
              <w:left w:val="nil"/>
              <w:bottom w:val="single" w:sz="4" w:space="0" w:color="auto"/>
              <w:right w:val="single" w:sz="4" w:space="0" w:color="auto"/>
            </w:tcBorders>
            <w:shd w:val="clear" w:color="000000" w:fill="FFFFFF"/>
            <w:noWrap/>
            <w:vAlign w:val="center"/>
            <w:hideMark/>
          </w:tcPr>
          <w:p w14:paraId="218FE3C4" w14:textId="77777777" w:rsidR="00C324E0" w:rsidRPr="00270D98" w:rsidRDefault="00C324E0" w:rsidP="00C324E0">
            <w:pPr>
              <w:jc w:val="center"/>
              <w:rPr>
                <w:color w:val="000000"/>
                <w:szCs w:val="24"/>
                <w:lang w:eastAsia="lt-LT"/>
              </w:rPr>
            </w:pPr>
            <w:r w:rsidRPr="00270D98">
              <w:rPr>
                <w:color w:val="000000"/>
                <w:szCs w:val="24"/>
                <w:lang w:eastAsia="lt-LT"/>
              </w:rPr>
              <w:t>0-7</w:t>
            </w:r>
          </w:p>
        </w:tc>
      </w:tr>
      <w:tr w:rsidR="00C324E0" w:rsidRPr="00270D98" w14:paraId="38B8ACBC" w14:textId="77777777" w:rsidTr="00C324E0">
        <w:trPr>
          <w:trHeight w:val="690"/>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C7769AF" w14:textId="77777777" w:rsidR="00C324E0" w:rsidRPr="00270D98" w:rsidRDefault="00C324E0" w:rsidP="00C324E0">
            <w:pPr>
              <w:jc w:val="center"/>
              <w:rPr>
                <w:color w:val="000000"/>
                <w:szCs w:val="24"/>
                <w:lang w:eastAsia="lt-LT"/>
              </w:rPr>
            </w:pPr>
            <w:r w:rsidRPr="00270D98">
              <w:rPr>
                <w:color w:val="000000"/>
                <w:szCs w:val="24"/>
                <w:lang w:eastAsia="lt-LT"/>
              </w:rPr>
              <w:t xml:space="preserve">8. </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C1E1B43" w14:textId="77777777" w:rsidR="00C324E0" w:rsidRPr="00270D98" w:rsidRDefault="00C324E0" w:rsidP="00C324E0">
            <w:pPr>
              <w:jc w:val="center"/>
              <w:rPr>
                <w:color w:val="000000"/>
                <w:szCs w:val="24"/>
                <w:lang w:eastAsia="lt-LT"/>
              </w:rPr>
            </w:pPr>
            <w:r w:rsidRPr="00270D98">
              <w:rPr>
                <w:color w:val="000000"/>
                <w:szCs w:val="24"/>
                <w:lang w:eastAsia="lt-LT"/>
              </w:rPr>
              <w:t xml:space="preserve">VšĮ Kelmės rajono bendrosios </w:t>
            </w:r>
            <w:r w:rsidRPr="00270D98">
              <w:rPr>
                <w:color w:val="000000"/>
                <w:szCs w:val="24"/>
                <w:lang w:eastAsia="lt-LT"/>
              </w:rPr>
              <w:lastRenderedPageBreak/>
              <w:t>praktikos gydytojų centras</w:t>
            </w:r>
          </w:p>
        </w:tc>
        <w:tc>
          <w:tcPr>
            <w:tcW w:w="2382" w:type="dxa"/>
            <w:tcBorders>
              <w:top w:val="nil"/>
              <w:left w:val="nil"/>
              <w:bottom w:val="single" w:sz="4" w:space="0" w:color="auto"/>
              <w:right w:val="single" w:sz="4" w:space="0" w:color="auto"/>
            </w:tcBorders>
            <w:shd w:val="clear" w:color="000000" w:fill="FFFFFF"/>
            <w:vAlign w:val="center"/>
            <w:hideMark/>
          </w:tcPr>
          <w:p w14:paraId="2A08DE7D" w14:textId="77777777" w:rsidR="00C324E0" w:rsidRPr="00270D98" w:rsidRDefault="00C324E0" w:rsidP="00C324E0">
            <w:pPr>
              <w:jc w:val="center"/>
              <w:rPr>
                <w:color w:val="000000"/>
                <w:szCs w:val="24"/>
                <w:lang w:eastAsia="lt-LT"/>
              </w:rPr>
            </w:pPr>
            <w:r w:rsidRPr="00270D98">
              <w:rPr>
                <w:color w:val="000000"/>
                <w:szCs w:val="24"/>
                <w:lang w:eastAsia="lt-LT"/>
              </w:rPr>
              <w:lastRenderedPageBreak/>
              <w:t>Aktyvinti vaikų profilaktinio tikrinimo intensyvumą (proc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314C32B5" w14:textId="77777777" w:rsidR="00C324E0" w:rsidRPr="00270D98" w:rsidRDefault="00C324E0" w:rsidP="00C324E0">
            <w:pPr>
              <w:jc w:val="center"/>
              <w:rPr>
                <w:color w:val="000000"/>
                <w:szCs w:val="24"/>
                <w:lang w:eastAsia="lt-LT"/>
              </w:rPr>
            </w:pPr>
            <w:r w:rsidRPr="00270D98">
              <w:rPr>
                <w:color w:val="000000"/>
                <w:szCs w:val="24"/>
                <w:lang w:eastAsia="lt-LT"/>
              </w:rPr>
              <w:t>98</w:t>
            </w:r>
          </w:p>
        </w:tc>
        <w:tc>
          <w:tcPr>
            <w:tcW w:w="1843" w:type="dxa"/>
            <w:tcBorders>
              <w:top w:val="nil"/>
              <w:left w:val="nil"/>
              <w:bottom w:val="single" w:sz="4" w:space="0" w:color="auto"/>
              <w:right w:val="single" w:sz="4" w:space="0" w:color="auto"/>
            </w:tcBorders>
            <w:shd w:val="clear" w:color="000000" w:fill="FFFFFF"/>
            <w:vAlign w:val="center"/>
            <w:hideMark/>
          </w:tcPr>
          <w:p w14:paraId="534226AA" w14:textId="77777777" w:rsidR="00C324E0" w:rsidRPr="00270D98" w:rsidRDefault="00C324E0" w:rsidP="00C324E0">
            <w:pPr>
              <w:jc w:val="center"/>
              <w:rPr>
                <w:color w:val="000000"/>
                <w:szCs w:val="24"/>
                <w:lang w:eastAsia="lt-LT"/>
              </w:rPr>
            </w:pPr>
            <w:r w:rsidRPr="00270D98">
              <w:rPr>
                <w:color w:val="000000"/>
                <w:szCs w:val="24"/>
                <w:lang w:eastAsia="lt-LT"/>
              </w:rPr>
              <w:t>99</w:t>
            </w:r>
          </w:p>
        </w:tc>
        <w:tc>
          <w:tcPr>
            <w:tcW w:w="1985" w:type="dxa"/>
            <w:tcBorders>
              <w:top w:val="nil"/>
              <w:left w:val="nil"/>
              <w:bottom w:val="single" w:sz="4" w:space="0" w:color="auto"/>
              <w:right w:val="single" w:sz="4" w:space="0" w:color="auto"/>
            </w:tcBorders>
            <w:shd w:val="clear" w:color="000000" w:fill="FFFFFF"/>
            <w:vAlign w:val="center"/>
            <w:hideMark/>
          </w:tcPr>
          <w:p w14:paraId="2BD22A97" w14:textId="77777777" w:rsidR="00C324E0" w:rsidRPr="00270D98" w:rsidRDefault="00C324E0" w:rsidP="00C324E0">
            <w:pPr>
              <w:jc w:val="center"/>
              <w:rPr>
                <w:color w:val="000000"/>
                <w:szCs w:val="24"/>
                <w:lang w:eastAsia="lt-LT"/>
              </w:rPr>
            </w:pPr>
            <w:r w:rsidRPr="00270D98">
              <w:rPr>
                <w:color w:val="000000"/>
                <w:szCs w:val="24"/>
                <w:lang w:eastAsia="lt-LT"/>
              </w:rPr>
              <w:t>99</w:t>
            </w:r>
          </w:p>
        </w:tc>
      </w:tr>
      <w:tr w:rsidR="00C324E0" w:rsidRPr="00270D98" w14:paraId="6A47B562"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1FC785E2"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446803EC"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656B3FE3" w14:textId="77777777" w:rsidR="00C324E0" w:rsidRPr="00270D98" w:rsidRDefault="00C324E0" w:rsidP="00C324E0">
            <w:pPr>
              <w:jc w:val="center"/>
              <w:rPr>
                <w:color w:val="000000"/>
                <w:szCs w:val="24"/>
                <w:lang w:eastAsia="lt-LT"/>
              </w:rPr>
            </w:pPr>
            <w:r w:rsidRPr="00270D98">
              <w:rPr>
                <w:color w:val="000000"/>
                <w:szCs w:val="24"/>
                <w:lang w:eastAsia="lt-LT"/>
              </w:rPr>
              <w:t>Aktyvinti vaikų dantų profilaktinio tikrinimo intensyvumą(proc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5E7EC86C" w14:textId="77777777" w:rsidR="00C324E0" w:rsidRPr="00270D98" w:rsidRDefault="00C324E0" w:rsidP="00C324E0">
            <w:pPr>
              <w:jc w:val="center"/>
              <w:rPr>
                <w:color w:val="000000"/>
                <w:szCs w:val="24"/>
                <w:lang w:eastAsia="lt-LT"/>
              </w:rPr>
            </w:pPr>
            <w:r w:rsidRPr="00270D98">
              <w:rPr>
                <w:color w:val="000000"/>
                <w:szCs w:val="24"/>
                <w:lang w:eastAsia="lt-LT"/>
              </w:rPr>
              <w:t>85</w:t>
            </w:r>
          </w:p>
        </w:tc>
        <w:tc>
          <w:tcPr>
            <w:tcW w:w="1843" w:type="dxa"/>
            <w:tcBorders>
              <w:top w:val="nil"/>
              <w:left w:val="nil"/>
              <w:bottom w:val="single" w:sz="4" w:space="0" w:color="auto"/>
              <w:right w:val="single" w:sz="4" w:space="0" w:color="auto"/>
            </w:tcBorders>
            <w:shd w:val="clear" w:color="000000" w:fill="FFFFFF"/>
            <w:vAlign w:val="center"/>
            <w:hideMark/>
          </w:tcPr>
          <w:p w14:paraId="40DBB2B9" w14:textId="77777777" w:rsidR="00C324E0" w:rsidRPr="00270D98" w:rsidRDefault="00C324E0" w:rsidP="00C324E0">
            <w:pPr>
              <w:jc w:val="center"/>
              <w:rPr>
                <w:color w:val="000000"/>
                <w:szCs w:val="24"/>
                <w:lang w:eastAsia="lt-LT"/>
              </w:rPr>
            </w:pPr>
            <w:r w:rsidRPr="00270D98">
              <w:rPr>
                <w:color w:val="000000"/>
                <w:szCs w:val="24"/>
                <w:lang w:eastAsia="lt-LT"/>
              </w:rPr>
              <w:t>90</w:t>
            </w:r>
          </w:p>
        </w:tc>
        <w:tc>
          <w:tcPr>
            <w:tcW w:w="1985" w:type="dxa"/>
            <w:tcBorders>
              <w:top w:val="nil"/>
              <w:left w:val="nil"/>
              <w:bottom w:val="single" w:sz="4" w:space="0" w:color="auto"/>
              <w:right w:val="single" w:sz="4" w:space="0" w:color="auto"/>
            </w:tcBorders>
            <w:shd w:val="clear" w:color="000000" w:fill="FFFFFF"/>
            <w:vAlign w:val="center"/>
            <w:hideMark/>
          </w:tcPr>
          <w:p w14:paraId="476434BB" w14:textId="77777777" w:rsidR="00C324E0" w:rsidRPr="00270D98" w:rsidRDefault="00C324E0" w:rsidP="00C324E0">
            <w:pPr>
              <w:jc w:val="center"/>
              <w:rPr>
                <w:color w:val="000000"/>
                <w:szCs w:val="24"/>
                <w:lang w:eastAsia="lt-LT"/>
              </w:rPr>
            </w:pPr>
            <w:r w:rsidRPr="00270D98">
              <w:rPr>
                <w:color w:val="000000"/>
                <w:szCs w:val="24"/>
                <w:lang w:eastAsia="lt-LT"/>
              </w:rPr>
              <w:t>95</w:t>
            </w:r>
          </w:p>
        </w:tc>
      </w:tr>
      <w:tr w:rsidR="00C324E0" w:rsidRPr="00270D98" w14:paraId="047BA57E" w14:textId="77777777" w:rsidTr="00C324E0">
        <w:trPr>
          <w:trHeight w:val="48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5C066D6E"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DA10653"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bottom"/>
            <w:hideMark/>
          </w:tcPr>
          <w:p w14:paraId="257C978A" w14:textId="77777777" w:rsidR="00C324E0" w:rsidRPr="00270D98" w:rsidRDefault="00C324E0" w:rsidP="00C324E0">
            <w:pPr>
              <w:jc w:val="center"/>
              <w:rPr>
                <w:color w:val="000000"/>
                <w:szCs w:val="24"/>
                <w:lang w:eastAsia="lt-LT"/>
              </w:rPr>
            </w:pPr>
            <w:r w:rsidRPr="00270D98">
              <w:rPr>
                <w:color w:val="000000"/>
                <w:szCs w:val="24"/>
                <w:lang w:eastAsia="lt-LT"/>
              </w:rPr>
              <w:t>Aktyvinti gimdos kaklelio piktybinių navikų prevenciją(proc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37CE4680" w14:textId="77777777" w:rsidR="00C324E0" w:rsidRPr="00270D98" w:rsidRDefault="00C324E0" w:rsidP="00C324E0">
            <w:pPr>
              <w:jc w:val="center"/>
              <w:rPr>
                <w:color w:val="000000"/>
                <w:szCs w:val="24"/>
                <w:lang w:eastAsia="lt-LT"/>
              </w:rPr>
            </w:pPr>
            <w:r w:rsidRPr="00270D98">
              <w:rPr>
                <w:color w:val="000000"/>
                <w:szCs w:val="24"/>
                <w:lang w:eastAsia="lt-LT"/>
              </w:rPr>
              <w:t>92</w:t>
            </w:r>
          </w:p>
        </w:tc>
        <w:tc>
          <w:tcPr>
            <w:tcW w:w="1843" w:type="dxa"/>
            <w:tcBorders>
              <w:top w:val="nil"/>
              <w:left w:val="nil"/>
              <w:bottom w:val="single" w:sz="4" w:space="0" w:color="auto"/>
              <w:right w:val="single" w:sz="4" w:space="0" w:color="auto"/>
            </w:tcBorders>
            <w:shd w:val="clear" w:color="000000" w:fill="FFFFFF"/>
            <w:vAlign w:val="center"/>
            <w:hideMark/>
          </w:tcPr>
          <w:p w14:paraId="7F736D45" w14:textId="77777777" w:rsidR="00C324E0" w:rsidRPr="00270D98" w:rsidRDefault="00C324E0" w:rsidP="00C324E0">
            <w:pPr>
              <w:jc w:val="center"/>
              <w:rPr>
                <w:color w:val="000000"/>
                <w:szCs w:val="24"/>
                <w:lang w:eastAsia="lt-LT"/>
              </w:rPr>
            </w:pPr>
            <w:r w:rsidRPr="00270D98">
              <w:rPr>
                <w:color w:val="000000"/>
                <w:szCs w:val="24"/>
                <w:lang w:eastAsia="lt-LT"/>
              </w:rPr>
              <w:t>93</w:t>
            </w:r>
          </w:p>
        </w:tc>
        <w:tc>
          <w:tcPr>
            <w:tcW w:w="1985" w:type="dxa"/>
            <w:tcBorders>
              <w:top w:val="nil"/>
              <w:left w:val="nil"/>
              <w:bottom w:val="single" w:sz="4" w:space="0" w:color="auto"/>
              <w:right w:val="single" w:sz="4" w:space="0" w:color="auto"/>
            </w:tcBorders>
            <w:shd w:val="clear" w:color="000000" w:fill="FFFFFF"/>
            <w:vAlign w:val="center"/>
            <w:hideMark/>
          </w:tcPr>
          <w:p w14:paraId="0A33E8EE" w14:textId="77777777" w:rsidR="00C324E0" w:rsidRPr="00270D98" w:rsidRDefault="00C324E0" w:rsidP="00C324E0">
            <w:pPr>
              <w:jc w:val="center"/>
              <w:rPr>
                <w:color w:val="000000"/>
                <w:szCs w:val="24"/>
                <w:lang w:eastAsia="lt-LT"/>
              </w:rPr>
            </w:pPr>
            <w:r w:rsidRPr="00270D98">
              <w:rPr>
                <w:color w:val="000000"/>
                <w:szCs w:val="24"/>
                <w:lang w:eastAsia="lt-LT"/>
              </w:rPr>
              <w:t>95</w:t>
            </w:r>
          </w:p>
        </w:tc>
      </w:tr>
      <w:tr w:rsidR="00C324E0" w:rsidRPr="00270D98" w14:paraId="74323671"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16887AA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CD58AF9"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7411811" w14:textId="77777777" w:rsidR="00C324E0" w:rsidRPr="00270D98" w:rsidRDefault="00C324E0" w:rsidP="00C324E0">
            <w:pPr>
              <w:jc w:val="center"/>
              <w:rPr>
                <w:color w:val="000000"/>
                <w:szCs w:val="24"/>
                <w:lang w:eastAsia="lt-LT"/>
              </w:rPr>
            </w:pPr>
            <w:r w:rsidRPr="00270D98">
              <w:rPr>
                <w:color w:val="000000"/>
                <w:szCs w:val="24"/>
                <w:lang w:eastAsia="lt-LT"/>
              </w:rPr>
              <w:t xml:space="preserve">Aktyvinti atrankinę </w:t>
            </w:r>
            <w:proofErr w:type="spellStart"/>
            <w:r w:rsidRPr="00270D98">
              <w:rPr>
                <w:color w:val="000000"/>
                <w:szCs w:val="24"/>
                <w:lang w:eastAsia="lt-LT"/>
              </w:rPr>
              <w:t>mamografinę</w:t>
            </w:r>
            <w:proofErr w:type="spellEnd"/>
            <w:r w:rsidRPr="00270D98">
              <w:rPr>
                <w:color w:val="000000"/>
                <w:szCs w:val="24"/>
                <w:lang w:eastAsia="lt-LT"/>
              </w:rPr>
              <w:t xml:space="preserve"> patikrą dėl krūties vėžio(proc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17454B6D" w14:textId="77777777" w:rsidR="00C324E0" w:rsidRPr="00270D98" w:rsidRDefault="00C324E0" w:rsidP="00C324E0">
            <w:pPr>
              <w:jc w:val="center"/>
              <w:rPr>
                <w:color w:val="000000"/>
                <w:szCs w:val="24"/>
                <w:lang w:eastAsia="lt-LT"/>
              </w:rPr>
            </w:pPr>
            <w:r w:rsidRPr="00270D98">
              <w:rPr>
                <w:color w:val="000000"/>
                <w:szCs w:val="24"/>
                <w:lang w:eastAsia="lt-LT"/>
              </w:rPr>
              <w:t>87</w:t>
            </w:r>
          </w:p>
        </w:tc>
        <w:tc>
          <w:tcPr>
            <w:tcW w:w="1843" w:type="dxa"/>
            <w:tcBorders>
              <w:top w:val="nil"/>
              <w:left w:val="nil"/>
              <w:bottom w:val="single" w:sz="4" w:space="0" w:color="auto"/>
              <w:right w:val="single" w:sz="4" w:space="0" w:color="auto"/>
            </w:tcBorders>
            <w:shd w:val="clear" w:color="000000" w:fill="FFFFFF"/>
            <w:vAlign w:val="center"/>
            <w:hideMark/>
          </w:tcPr>
          <w:p w14:paraId="586B42D4" w14:textId="77777777" w:rsidR="00C324E0" w:rsidRPr="00270D98" w:rsidRDefault="00C324E0" w:rsidP="00C324E0">
            <w:pPr>
              <w:jc w:val="center"/>
              <w:rPr>
                <w:color w:val="000000"/>
                <w:szCs w:val="24"/>
                <w:lang w:eastAsia="lt-LT"/>
              </w:rPr>
            </w:pPr>
            <w:r w:rsidRPr="00270D98">
              <w:rPr>
                <w:color w:val="000000"/>
                <w:szCs w:val="24"/>
                <w:lang w:eastAsia="lt-LT"/>
              </w:rPr>
              <w:t>88</w:t>
            </w:r>
          </w:p>
        </w:tc>
        <w:tc>
          <w:tcPr>
            <w:tcW w:w="1985" w:type="dxa"/>
            <w:tcBorders>
              <w:top w:val="nil"/>
              <w:left w:val="nil"/>
              <w:bottom w:val="single" w:sz="4" w:space="0" w:color="auto"/>
              <w:right w:val="single" w:sz="4" w:space="0" w:color="auto"/>
            </w:tcBorders>
            <w:shd w:val="clear" w:color="000000" w:fill="FFFFFF"/>
            <w:vAlign w:val="center"/>
            <w:hideMark/>
          </w:tcPr>
          <w:p w14:paraId="25EF9BA1" w14:textId="77777777" w:rsidR="00C324E0" w:rsidRPr="00270D98" w:rsidRDefault="00C324E0" w:rsidP="00C324E0">
            <w:pPr>
              <w:jc w:val="center"/>
              <w:rPr>
                <w:color w:val="000000"/>
                <w:szCs w:val="24"/>
                <w:lang w:eastAsia="lt-LT"/>
              </w:rPr>
            </w:pPr>
            <w:r w:rsidRPr="00270D98">
              <w:rPr>
                <w:color w:val="000000"/>
                <w:szCs w:val="24"/>
                <w:lang w:eastAsia="lt-LT"/>
              </w:rPr>
              <w:t>95</w:t>
            </w:r>
          </w:p>
        </w:tc>
      </w:tr>
      <w:tr w:rsidR="00C324E0" w:rsidRPr="00270D98" w14:paraId="38A80AE5" w14:textId="77777777" w:rsidTr="00C324E0">
        <w:trPr>
          <w:trHeight w:val="48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55F8DC7"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DCEE787"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bottom"/>
            <w:hideMark/>
          </w:tcPr>
          <w:p w14:paraId="059516E4" w14:textId="77777777" w:rsidR="00C324E0" w:rsidRPr="00270D98" w:rsidRDefault="00C324E0" w:rsidP="00C324E0">
            <w:pPr>
              <w:jc w:val="center"/>
              <w:rPr>
                <w:color w:val="000000"/>
                <w:szCs w:val="24"/>
                <w:lang w:eastAsia="lt-LT"/>
              </w:rPr>
            </w:pPr>
            <w:r w:rsidRPr="00270D98">
              <w:rPr>
                <w:color w:val="000000"/>
                <w:szCs w:val="24"/>
                <w:lang w:eastAsia="lt-LT"/>
              </w:rPr>
              <w:t>Aktyvinti priešinės liaukos vėžio ankstyvąją diagnostiką(proc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439BCB38" w14:textId="77777777" w:rsidR="00C324E0" w:rsidRPr="00270D98" w:rsidRDefault="00C324E0" w:rsidP="00C324E0">
            <w:pPr>
              <w:jc w:val="center"/>
              <w:rPr>
                <w:color w:val="000000"/>
                <w:szCs w:val="24"/>
                <w:lang w:eastAsia="lt-LT"/>
              </w:rPr>
            </w:pPr>
            <w:r w:rsidRPr="00270D98">
              <w:rPr>
                <w:color w:val="000000"/>
                <w:szCs w:val="24"/>
                <w:lang w:eastAsia="lt-LT"/>
              </w:rPr>
              <w:t>80</w:t>
            </w:r>
          </w:p>
        </w:tc>
        <w:tc>
          <w:tcPr>
            <w:tcW w:w="1843" w:type="dxa"/>
            <w:tcBorders>
              <w:top w:val="nil"/>
              <w:left w:val="nil"/>
              <w:bottom w:val="single" w:sz="4" w:space="0" w:color="auto"/>
              <w:right w:val="single" w:sz="4" w:space="0" w:color="auto"/>
            </w:tcBorders>
            <w:shd w:val="clear" w:color="000000" w:fill="FFFFFF"/>
            <w:vAlign w:val="center"/>
            <w:hideMark/>
          </w:tcPr>
          <w:p w14:paraId="4AD00B7E" w14:textId="77777777" w:rsidR="00C324E0" w:rsidRPr="00270D98" w:rsidRDefault="00C324E0" w:rsidP="00C324E0">
            <w:pPr>
              <w:jc w:val="center"/>
              <w:rPr>
                <w:color w:val="000000"/>
                <w:szCs w:val="24"/>
                <w:lang w:eastAsia="lt-LT"/>
              </w:rPr>
            </w:pPr>
            <w:r w:rsidRPr="00270D98">
              <w:rPr>
                <w:color w:val="000000"/>
                <w:szCs w:val="24"/>
                <w:lang w:eastAsia="lt-LT"/>
              </w:rPr>
              <w:t>84</w:t>
            </w:r>
          </w:p>
        </w:tc>
        <w:tc>
          <w:tcPr>
            <w:tcW w:w="1985" w:type="dxa"/>
            <w:tcBorders>
              <w:top w:val="nil"/>
              <w:left w:val="nil"/>
              <w:bottom w:val="single" w:sz="4" w:space="0" w:color="auto"/>
              <w:right w:val="single" w:sz="4" w:space="0" w:color="auto"/>
            </w:tcBorders>
            <w:shd w:val="clear" w:color="000000" w:fill="FFFFFF"/>
            <w:vAlign w:val="center"/>
            <w:hideMark/>
          </w:tcPr>
          <w:p w14:paraId="2A55CD0C" w14:textId="77777777" w:rsidR="00C324E0" w:rsidRPr="00270D98" w:rsidRDefault="00C324E0" w:rsidP="00C324E0">
            <w:pPr>
              <w:jc w:val="center"/>
              <w:rPr>
                <w:color w:val="000000"/>
                <w:szCs w:val="24"/>
                <w:lang w:eastAsia="lt-LT"/>
              </w:rPr>
            </w:pPr>
            <w:r w:rsidRPr="00270D98">
              <w:rPr>
                <w:color w:val="000000"/>
                <w:szCs w:val="24"/>
                <w:lang w:eastAsia="lt-LT"/>
              </w:rPr>
              <w:t>90</w:t>
            </w:r>
          </w:p>
        </w:tc>
      </w:tr>
      <w:tr w:rsidR="00C324E0" w:rsidRPr="00270D98" w14:paraId="338FBBA2" w14:textId="77777777" w:rsidTr="00C324E0">
        <w:trPr>
          <w:trHeight w:val="48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1B6BC40"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7A609A8B"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bottom"/>
            <w:hideMark/>
          </w:tcPr>
          <w:p w14:paraId="6715C8A5" w14:textId="77777777" w:rsidR="00C324E0" w:rsidRPr="00270D98" w:rsidRDefault="00C324E0" w:rsidP="00C324E0">
            <w:pPr>
              <w:jc w:val="center"/>
              <w:rPr>
                <w:color w:val="000000"/>
                <w:szCs w:val="24"/>
                <w:lang w:eastAsia="lt-LT"/>
              </w:rPr>
            </w:pPr>
            <w:r w:rsidRPr="00270D98">
              <w:rPr>
                <w:color w:val="000000"/>
                <w:szCs w:val="24"/>
                <w:lang w:eastAsia="lt-LT"/>
              </w:rPr>
              <w:t>Aktyvinti storosios žarnos vėžio ankstyvąją diagnostiką(proc</w:t>
            </w:r>
            <w:r w:rsidR="00FA290D" w:rsidRPr="00270D98">
              <w:rPr>
                <w:color w:val="000000"/>
                <w:szCs w:val="24"/>
                <w:lang w:eastAsia="lt-LT"/>
              </w:rPr>
              <w:t>.</w:t>
            </w:r>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49BF4F69" w14:textId="77777777" w:rsidR="00C324E0" w:rsidRPr="00270D98" w:rsidRDefault="00C324E0" w:rsidP="00C324E0">
            <w:pPr>
              <w:jc w:val="center"/>
              <w:rPr>
                <w:color w:val="000000"/>
                <w:szCs w:val="24"/>
                <w:lang w:eastAsia="lt-LT"/>
              </w:rPr>
            </w:pPr>
            <w:r w:rsidRPr="00270D98">
              <w:rPr>
                <w:color w:val="000000"/>
                <w:szCs w:val="24"/>
                <w:lang w:eastAsia="lt-LT"/>
              </w:rPr>
              <w:t>81</w:t>
            </w:r>
          </w:p>
        </w:tc>
        <w:tc>
          <w:tcPr>
            <w:tcW w:w="1843" w:type="dxa"/>
            <w:tcBorders>
              <w:top w:val="nil"/>
              <w:left w:val="nil"/>
              <w:bottom w:val="single" w:sz="4" w:space="0" w:color="auto"/>
              <w:right w:val="single" w:sz="4" w:space="0" w:color="auto"/>
            </w:tcBorders>
            <w:shd w:val="clear" w:color="000000" w:fill="FFFFFF"/>
            <w:vAlign w:val="center"/>
            <w:hideMark/>
          </w:tcPr>
          <w:p w14:paraId="4B565772" w14:textId="77777777" w:rsidR="00C324E0" w:rsidRPr="00270D98" w:rsidRDefault="00C324E0" w:rsidP="00C324E0">
            <w:pPr>
              <w:jc w:val="center"/>
              <w:rPr>
                <w:color w:val="000000"/>
                <w:szCs w:val="24"/>
                <w:lang w:eastAsia="lt-LT"/>
              </w:rPr>
            </w:pPr>
            <w:r w:rsidRPr="00270D98">
              <w:rPr>
                <w:color w:val="000000"/>
                <w:szCs w:val="24"/>
                <w:lang w:eastAsia="lt-LT"/>
              </w:rPr>
              <w:t>87</w:t>
            </w:r>
          </w:p>
        </w:tc>
        <w:tc>
          <w:tcPr>
            <w:tcW w:w="1985" w:type="dxa"/>
            <w:tcBorders>
              <w:top w:val="nil"/>
              <w:left w:val="nil"/>
              <w:bottom w:val="single" w:sz="4" w:space="0" w:color="auto"/>
              <w:right w:val="single" w:sz="4" w:space="0" w:color="auto"/>
            </w:tcBorders>
            <w:shd w:val="clear" w:color="000000" w:fill="FFFFFF"/>
            <w:vAlign w:val="center"/>
            <w:hideMark/>
          </w:tcPr>
          <w:p w14:paraId="4A658442" w14:textId="77777777" w:rsidR="00C324E0" w:rsidRPr="00270D98" w:rsidRDefault="00C324E0" w:rsidP="00C324E0">
            <w:pPr>
              <w:jc w:val="center"/>
              <w:rPr>
                <w:color w:val="000000"/>
                <w:szCs w:val="24"/>
                <w:lang w:eastAsia="lt-LT"/>
              </w:rPr>
            </w:pPr>
            <w:r w:rsidRPr="00270D98">
              <w:rPr>
                <w:color w:val="000000"/>
                <w:szCs w:val="24"/>
                <w:lang w:eastAsia="lt-LT"/>
              </w:rPr>
              <w:t>95</w:t>
            </w:r>
          </w:p>
        </w:tc>
      </w:tr>
      <w:tr w:rsidR="00C324E0" w:rsidRPr="00270D98" w14:paraId="371EBF7A" w14:textId="77777777" w:rsidTr="00C324E0">
        <w:trPr>
          <w:trHeight w:val="48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C1DFFA8"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5E5A6A7"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bottom"/>
            <w:hideMark/>
          </w:tcPr>
          <w:p w14:paraId="2637073F" w14:textId="77777777" w:rsidR="00C324E0" w:rsidRPr="00270D98" w:rsidRDefault="00C324E0" w:rsidP="00C324E0">
            <w:pPr>
              <w:jc w:val="center"/>
              <w:rPr>
                <w:color w:val="000000"/>
                <w:szCs w:val="24"/>
                <w:lang w:eastAsia="lt-LT"/>
              </w:rPr>
            </w:pPr>
            <w:r w:rsidRPr="00270D98">
              <w:rPr>
                <w:color w:val="000000"/>
                <w:szCs w:val="24"/>
                <w:lang w:eastAsia="lt-LT"/>
              </w:rPr>
              <w:t>Aktyvinti širdies ir kraujagyslių ligų prevencijos ir ankstyvosios diagnostikos programą(</w:t>
            </w:r>
            <w:proofErr w:type="spellStart"/>
            <w:r w:rsidRPr="00270D98">
              <w:rPr>
                <w:color w:val="000000"/>
                <w:szCs w:val="24"/>
                <w:lang w:eastAsia="lt-LT"/>
              </w:rPr>
              <w:t>proc</w:t>
            </w:r>
            <w:proofErr w:type="spellEnd"/>
            <w:r w:rsidRPr="00270D98">
              <w:rPr>
                <w:color w:val="000000"/>
                <w:szCs w:val="24"/>
                <w:lang w:eastAsia="lt-LT"/>
              </w:rPr>
              <w:t>)</w:t>
            </w:r>
          </w:p>
        </w:tc>
        <w:tc>
          <w:tcPr>
            <w:tcW w:w="1559" w:type="dxa"/>
            <w:tcBorders>
              <w:top w:val="nil"/>
              <w:left w:val="nil"/>
              <w:bottom w:val="single" w:sz="4" w:space="0" w:color="auto"/>
              <w:right w:val="single" w:sz="4" w:space="0" w:color="auto"/>
            </w:tcBorders>
            <w:shd w:val="clear" w:color="000000" w:fill="FFFFFF"/>
            <w:vAlign w:val="center"/>
            <w:hideMark/>
          </w:tcPr>
          <w:p w14:paraId="281DC6AB" w14:textId="77777777" w:rsidR="00C324E0" w:rsidRPr="00270D98" w:rsidRDefault="00C324E0" w:rsidP="00C324E0">
            <w:pPr>
              <w:jc w:val="center"/>
              <w:rPr>
                <w:color w:val="000000"/>
                <w:szCs w:val="24"/>
                <w:lang w:eastAsia="lt-LT"/>
              </w:rPr>
            </w:pPr>
            <w:r w:rsidRPr="00270D98">
              <w:rPr>
                <w:color w:val="000000"/>
                <w:szCs w:val="24"/>
                <w:lang w:eastAsia="lt-LT"/>
              </w:rPr>
              <w:t>92</w:t>
            </w:r>
          </w:p>
        </w:tc>
        <w:tc>
          <w:tcPr>
            <w:tcW w:w="1843" w:type="dxa"/>
            <w:tcBorders>
              <w:top w:val="nil"/>
              <w:left w:val="nil"/>
              <w:bottom w:val="single" w:sz="4" w:space="0" w:color="auto"/>
              <w:right w:val="single" w:sz="4" w:space="0" w:color="auto"/>
            </w:tcBorders>
            <w:shd w:val="clear" w:color="000000" w:fill="FFFFFF"/>
            <w:vAlign w:val="center"/>
            <w:hideMark/>
          </w:tcPr>
          <w:p w14:paraId="195B4C3D" w14:textId="77777777" w:rsidR="00C324E0" w:rsidRPr="00270D98" w:rsidRDefault="00C324E0" w:rsidP="00C324E0">
            <w:pPr>
              <w:jc w:val="center"/>
              <w:rPr>
                <w:color w:val="000000"/>
                <w:szCs w:val="24"/>
                <w:lang w:eastAsia="lt-LT"/>
              </w:rPr>
            </w:pPr>
            <w:r w:rsidRPr="00270D98">
              <w:rPr>
                <w:color w:val="000000"/>
                <w:szCs w:val="24"/>
                <w:lang w:eastAsia="lt-LT"/>
              </w:rPr>
              <w:t>95</w:t>
            </w:r>
          </w:p>
        </w:tc>
        <w:tc>
          <w:tcPr>
            <w:tcW w:w="1985" w:type="dxa"/>
            <w:tcBorders>
              <w:top w:val="nil"/>
              <w:left w:val="nil"/>
              <w:bottom w:val="single" w:sz="4" w:space="0" w:color="auto"/>
              <w:right w:val="single" w:sz="4" w:space="0" w:color="auto"/>
            </w:tcBorders>
            <w:shd w:val="clear" w:color="000000" w:fill="FFFFFF"/>
            <w:vAlign w:val="center"/>
            <w:hideMark/>
          </w:tcPr>
          <w:p w14:paraId="5E8889E3" w14:textId="77777777" w:rsidR="00C324E0" w:rsidRPr="00270D98" w:rsidRDefault="00C324E0" w:rsidP="00C324E0">
            <w:pPr>
              <w:jc w:val="center"/>
              <w:rPr>
                <w:color w:val="000000"/>
                <w:szCs w:val="24"/>
                <w:lang w:eastAsia="lt-LT"/>
              </w:rPr>
            </w:pPr>
            <w:r w:rsidRPr="00270D98">
              <w:rPr>
                <w:color w:val="000000"/>
                <w:szCs w:val="24"/>
                <w:lang w:eastAsia="lt-LT"/>
              </w:rPr>
              <w:t>98</w:t>
            </w:r>
          </w:p>
        </w:tc>
      </w:tr>
      <w:tr w:rsidR="00C324E0" w:rsidRPr="00270D98" w14:paraId="262509C9" w14:textId="77777777" w:rsidTr="00C324E0">
        <w:trPr>
          <w:trHeight w:val="115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1A48862"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010E202"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72BB285C" w14:textId="77777777" w:rsidR="00C324E0" w:rsidRPr="00270D98" w:rsidRDefault="00C324E0" w:rsidP="00C324E0">
            <w:pPr>
              <w:jc w:val="center"/>
              <w:rPr>
                <w:color w:val="000000"/>
                <w:szCs w:val="24"/>
                <w:lang w:eastAsia="lt-LT"/>
              </w:rPr>
            </w:pPr>
            <w:r w:rsidRPr="00270D98">
              <w:rPr>
                <w:color w:val="000000"/>
                <w:szCs w:val="24"/>
                <w:lang w:eastAsia="lt-LT"/>
              </w:rPr>
              <w:t>Siektinas finansinis rezultatas</w:t>
            </w:r>
          </w:p>
        </w:tc>
        <w:tc>
          <w:tcPr>
            <w:tcW w:w="1559" w:type="dxa"/>
            <w:tcBorders>
              <w:top w:val="nil"/>
              <w:left w:val="nil"/>
              <w:bottom w:val="single" w:sz="4" w:space="0" w:color="auto"/>
              <w:right w:val="single" w:sz="4" w:space="0" w:color="auto"/>
            </w:tcBorders>
            <w:shd w:val="clear" w:color="000000" w:fill="FFFFFF"/>
            <w:vAlign w:val="center"/>
            <w:hideMark/>
          </w:tcPr>
          <w:p w14:paraId="11085620" w14:textId="77777777" w:rsidR="00C324E0" w:rsidRPr="00270D98" w:rsidRDefault="00C324E0" w:rsidP="00C324E0">
            <w:pPr>
              <w:jc w:val="center"/>
              <w:rPr>
                <w:color w:val="000000"/>
                <w:szCs w:val="24"/>
                <w:lang w:eastAsia="lt-LT"/>
              </w:rPr>
            </w:pPr>
            <w:r w:rsidRPr="00270D98">
              <w:rPr>
                <w:color w:val="000000"/>
                <w:szCs w:val="24"/>
                <w:lang w:eastAsia="lt-LT"/>
              </w:rPr>
              <w:t>Dirbti nenuostolingai</w:t>
            </w:r>
          </w:p>
        </w:tc>
        <w:tc>
          <w:tcPr>
            <w:tcW w:w="1843" w:type="dxa"/>
            <w:tcBorders>
              <w:top w:val="nil"/>
              <w:left w:val="nil"/>
              <w:bottom w:val="single" w:sz="4" w:space="0" w:color="auto"/>
              <w:right w:val="single" w:sz="4" w:space="0" w:color="auto"/>
            </w:tcBorders>
            <w:shd w:val="clear" w:color="000000" w:fill="FFFFFF"/>
            <w:vAlign w:val="center"/>
            <w:hideMark/>
          </w:tcPr>
          <w:p w14:paraId="07DCB11E" w14:textId="77777777" w:rsidR="00C324E0" w:rsidRPr="00270D98" w:rsidRDefault="00C324E0" w:rsidP="00C324E0">
            <w:pPr>
              <w:jc w:val="center"/>
              <w:rPr>
                <w:color w:val="000000"/>
                <w:szCs w:val="24"/>
                <w:lang w:eastAsia="lt-LT"/>
              </w:rPr>
            </w:pPr>
            <w:r w:rsidRPr="00270D98">
              <w:rPr>
                <w:color w:val="000000"/>
                <w:szCs w:val="24"/>
                <w:lang w:eastAsia="lt-LT"/>
              </w:rPr>
              <w:t>Informacinių technologijų diegimo ir plėtros lygis (Naudojimasis pacientų elektroninės registracijos sistema IPR IS), proc.</w:t>
            </w:r>
          </w:p>
        </w:tc>
        <w:tc>
          <w:tcPr>
            <w:tcW w:w="1985" w:type="dxa"/>
            <w:tcBorders>
              <w:top w:val="nil"/>
              <w:left w:val="nil"/>
              <w:bottom w:val="single" w:sz="4" w:space="0" w:color="auto"/>
              <w:right w:val="single" w:sz="4" w:space="0" w:color="auto"/>
            </w:tcBorders>
            <w:shd w:val="clear" w:color="000000" w:fill="FFFFFF"/>
            <w:vAlign w:val="center"/>
            <w:hideMark/>
          </w:tcPr>
          <w:p w14:paraId="388374CF" w14:textId="77777777" w:rsidR="00C324E0" w:rsidRPr="00270D98" w:rsidRDefault="00C324E0" w:rsidP="00C324E0">
            <w:pPr>
              <w:jc w:val="center"/>
              <w:rPr>
                <w:color w:val="000000"/>
                <w:szCs w:val="24"/>
                <w:lang w:eastAsia="lt-LT"/>
              </w:rPr>
            </w:pPr>
            <w:r w:rsidRPr="00270D98">
              <w:rPr>
                <w:color w:val="000000"/>
                <w:szCs w:val="24"/>
                <w:lang w:eastAsia="lt-LT"/>
              </w:rPr>
              <w:t>Informacinių technologijų diegimo ir plėtros lygis (Naudojimasis pacientų elektroninės registracijos sistema IPR IS), proc.</w:t>
            </w:r>
          </w:p>
        </w:tc>
      </w:tr>
      <w:tr w:rsidR="00C324E0" w:rsidRPr="00270D98" w14:paraId="700D25AC" w14:textId="77777777" w:rsidTr="00C324E0">
        <w:trPr>
          <w:trHeight w:val="690"/>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5F51CAA" w14:textId="77777777" w:rsidR="00C324E0" w:rsidRPr="00270D98" w:rsidRDefault="00C324E0" w:rsidP="00C324E0">
            <w:pPr>
              <w:jc w:val="center"/>
              <w:rPr>
                <w:color w:val="000000"/>
                <w:szCs w:val="24"/>
                <w:lang w:eastAsia="lt-LT"/>
              </w:rPr>
            </w:pPr>
            <w:r w:rsidRPr="00270D98">
              <w:rPr>
                <w:color w:val="000000"/>
                <w:szCs w:val="24"/>
                <w:lang w:eastAsia="lt-LT"/>
              </w:rPr>
              <w:t xml:space="preserve">9. </w:t>
            </w:r>
          </w:p>
        </w:tc>
        <w:tc>
          <w:tcPr>
            <w:tcW w:w="17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7598BE2" w14:textId="77777777" w:rsidR="00C324E0" w:rsidRPr="00270D98" w:rsidRDefault="00C324E0" w:rsidP="00C324E0">
            <w:pPr>
              <w:jc w:val="center"/>
              <w:rPr>
                <w:color w:val="000000"/>
                <w:szCs w:val="24"/>
                <w:lang w:eastAsia="lt-LT"/>
              </w:rPr>
            </w:pPr>
            <w:r w:rsidRPr="00270D98">
              <w:rPr>
                <w:color w:val="000000"/>
                <w:szCs w:val="24"/>
                <w:lang w:eastAsia="lt-LT"/>
              </w:rPr>
              <w:t>VšĮ Šaukėnų ambulatorija</w:t>
            </w:r>
          </w:p>
        </w:tc>
        <w:tc>
          <w:tcPr>
            <w:tcW w:w="2382" w:type="dxa"/>
            <w:tcBorders>
              <w:top w:val="nil"/>
              <w:left w:val="nil"/>
              <w:bottom w:val="single" w:sz="4" w:space="0" w:color="auto"/>
              <w:right w:val="single" w:sz="4" w:space="0" w:color="auto"/>
            </w:tcBorders>
            <w:shd w:val="clear" w:color="000000" w:fill="FFFFFF"/>
            <w:vAlign w:val="center"/>
            <w:hideMark/>
          </w:tcPr>
          <w:p w14:paraId="21584D1F" w14:textId="77777777" w:rsidR="00C324E0" w:rsidRPr="00270D98" w:rsidRDefault="00C324E0" w:rsidP="00C324E0">
            <w:pPr>
              <w:jc w:val="center"/>
              <w:rPr>
                <w:color w:val="000000"/>
                <w:szCs w:val="24"/>
                <w:lang w:eastAsia="lt-LT"/>
              </w:rPr>
            </w:pPr>
            <w:r w:rsidRPr="00270D98">
              <w:rPr>
                <w:color w:val="000000"/>
                <w:szCs w:val="24"/>
                <w:lang w:eastAsia="lt-LT"/>
              </w:rPr>
              <w:t>Įstaigos praėjusių metų veiklos rezultatų ataskaitoje nurodytas pajamų ir sąnaudų skirtumas (grynasis perviršis ar deficitas)</w:t>
            </w:r>
          </w:p>
        </w:tc>
        <w:tc>
          <w:tcPr>
            <w:tcW w:w="1559" w:type="dxa"/>
            <w:tcBorders>
              <w:top w:val="nil"/>
              <w:left w:val="nil"/>
              <w:bottom w:val="single" w:sz="4" w:space="0" w:color="auto"/>
              <w:right w:val="single" w:sz="4" w:space="0" w:color="auto"/>
            </w:tcBorders>
            <w:shd w:val="clear" w:color="000000" w:fill="FFFFFF"/>
            <w:vAlign w:val="center"/>
            <w:hideMark/>
          </w:tcPr>
          <w:p w14:paraId="539366F1"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843" w:type="dxa"/>
            <w:tcBorders>
              <w:top w:val="nil"/>
              <w:left w:val="nil"/>
              <w:bottom w:val="single" w:sz="4" w:space="0" w:color="auto"/>
              <w:right w:val="single" w:sz="4" w:space="0" w:color="auto"/>
            </w:tcBorders>
            <w:shd w:val="clear" w:color="000000" w:fill="FFFFFF"/>
            <w:vAlign w:val="center"/>
            <w:hideMark/>
          </w:tcPr>
          <w:p w14:paraId="58E10CBB"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c>
          <w:tcPr>
            <w:tcW w:w="1985" w:type="dxa"/>
            <w:tcBorders>
              <w:top w:val="nil"/>
              <w:left w:val="nil"/>
              <w:bottom w:val="single" w:sz="4" w:space="0" w:color="auto"/>
              <w:right w:val="single" w:sz="4" w:space="0" w:color="auto"/>
            </w:tcBorders>
            <w:shd w:val="clear" w:color="000000" w:fill="FFFFFF"/>
            <w:vAlign w:val="center"/>
            <w:hideMark/>
          </w:tcPr>
          <w:p w14:paraId="4CB25253" w14:textId="77777777" w:rsidR="00C324E0" w:rsidRPr="00270D98" w:rsidRDefault="00C324E0" w:rsidP="00C324E0">
            <w:pPr>
              <w:jc w:val="center"/>
              <w:rPr>
                <w:color w:val="000000"/>
                <w:szCs w:val="24"/>
                <w:lang w:eastAsia="lt-LT"/>
              </w:rPr>
            </w:pPr>
            <w:r w:rsidRPr="00270D98">
              <w:rPr>
                <w:color w:val="000000"/>
                <w:szCs w:val="24"/>
                <w:lang w:eastAsia="lt-LT"/>
              </w:rPr>
              <w:t>≥ 0 (teigiamas)</w:t>
            </w:r>
          </w:p>
        </w:tc>
      </w:tr>
      <w:tr w:rsidR="00C324E0" w:rsidRPr="00270D98" w14:paraId="23A6A120"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36B2A6D"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014763A7"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2AC6BF28" w14:textId="77777777" w:rsidR="00C324E0" w:rsidRPr="00270D98" w:rsidRDefault="00C324E0" w:rsidP="00C324E0">
            <w:pPr>
              <w:jc w:val="center"/>
              <w:rPr>
                <w:color w:val="000000"/>
                <w:szCs w:val="24"/>
                <w:lang w:eastAsia="lt-LT"/>
              </w:rPr>
            </w:pPr>
            <w:r w:rsidRPr="00270D98">
              <w:rPr>
                <w:color w:val="000000"/>
                <w:szCs w:val="24"/>
                <w:lang w:eastAsia="lt-LT"/>
              </w:rPr>
              <w:t>Įstaigos finansinių įsipareigojimų dalis nuo metinio įstaigos biudžeto (įsipareigojimai/sąnaudos)</w:t>
            </w:r>
          </w:p>
        </w:tc>
        <w:tc>
          <w:tcPr>
            <w:tcW w:w="1559" w:type="dxa"/>
            <w:tcBorders>
              <w:top w:val="nil"/>
              <w:left w:val="nil"/>
              <w:bottom w:val="single" w:sz="4" w:space="0" w:color="auto"/>
              <w:right w:val="single" w:sz="4" w:space="0" w:color="auto"/>
            </w:tcBorders>
            <w:shd w:val="clear" w:color="000000" w:fill="FFFFFF"/>
            <w:vAlign w:val="center"/>
            <w:hideMark/>
          </w:tcPr>
          <w:p w14:paraId="25A031EF" w14:textId="77777777" w:rsidR="00C324E0" w:rsidRPr="00270D98" w:rsidRDefault="00C324E0" w:rsidP="00C324E0">
            <w:pPr>
              <w:jc w:val="center"/>
              <w:rPr>
                <w:color w:val="000000"/>
                <w:szCs w:val="24"/>
                <w:lang w:eastAsia="lt-LT"/>
              </w:rPr>
            </w:pPr>
            <w:r w:rsidRPr="00270D98">
              <w:rPr>
                <w:color w:val="000000"/>
                <w:szCs w:val="24"/>
                <w:lang w:eastAsia="lt-LT"/>
              </w:rPr>
              <w:t>0,10</w:t>
            </w:r>
          </w:p>
        </w:tc>
        <w:tc>
          <w:tcPr>
            <w:tcW w:w="1843" w:type="dxa"/>
            <w:tcBorders>
              <w:top w:val="nil"/>
              <w:left w:val="nil"/>
              <w:bottom w:val="single" w:sz="4" w:space="0" w:color="auto"/>
              <w:right w:val="single" w:sz="4" w:space="0" w:color="auto"/>
            </w:tcBorders>
            <w:shd w:val="clear" w:color="000000" w:fill="FFFFFF"/>
            <w:vAlign w:val="center"/>
            <w:hideMark/>
          </w:tcPr>
          <w:p w14:paraId="0DA858FC" w14:textId="77777777" w:rsidR="00C324E0" w:rsidRPr="00270D98" w:rsidRDefault="00C324E0" w:rsidP="00C324E0">
            <w:pPr>
              <w:jc w:val="center"/>
              <w:rPr>
                <w:color w:val="000000"/>
                <w:szCs w:val="24"/>
                <w:lang w:eastAsia="lt-LT"/>
              </w:rPr>
            </w:pPr>
            <w:r w:rsidRPr="00270D98">
              <w:rPr>
                <w:color w:val="000000"/>
                <w:szCs w:val="24"/>
                <w:lang w:eastAsia="lt-LT"/>
              </w:rPr>
              <w:t>0,10</w:t>
            </w:r>
          </w:p>
        </w:tc>
        <w:tc>
          <w:tcPr>
            <w:tcW w:w="1985" w:type="dxa"/>
            <w:tcBorders>
              <w:top w:val="nil"/>
              <w:left w:val="nil"/>
              <w:bottom w:val="single" w:sz="4" w:space="0" w:color="auto"/>
              <w:right w:val="single" w:sz="4" w:space="0" w:color="auto"/>
            </w:tcBorders>
            <w:shd w:val="clear" w:color="000000" w:fill="FFFFFF"/>
            <w:vAlign w:val="center"/>
            <w:hideMark/>
          </w:tcPr>
          <w:p w14:paraId="0E6A6B64" w14:textId="77777777" w:rsidR="00C324E0" w:rsidRPr="00270D98" w:rsidRDefault="00C324E0" w:rsidP="00C324E0">
            <w:pPr>
              <w:jc w:val="center"/>
              <w:rPr>
                <w:color w:val="000000"/>
                <w:szCs w:val="24"/>
                <w:lang w:eastAsia="lt-LT"/>
              </w:rPr>
            </w:pPr>
            <w:r w:rsidRPr="00270D98">
              <w:rPr>
                <w:color w:val="000000"/>
                <w:szCs w:val="24"/>
                <w:lang w:eastAsia="lt-LT"/>
              </w:rPr>
              <w:t>0,10</w:t>
            </w:r>
          </w:p>
        </w:tc>
      </w:tr>
      <w:tr w:rsidR="00C324E0" w:rsidRPr="00270D98" w14:paraId="7ED3B264"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4A8016E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2EFAE4E2"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6A2B8F29" w14:textId="77777777" w:rsidR="00C324E0" w:rsidRPr="00270D98" w:rsidRDefault="00C324E0" w:rsidP="00C324E0">
            <w:pPr>
              <w:jc w:val="center"/>
              <w:rPr>
                <w:color w:val="000000"/>
                <w:szCs w:val="24"/>
                <w:lang w:eastAsia="lt-LT"/>
              </w:rPr>
            </w:pPr>
            <w:r w:rsidRPr="00270D98">
              <w:rPr>
                <w:color w:val="000000"/>
                <w:szCs w:val="24"/>
                <w:lang w:eastAsia="lt-LT"/>
              </w:rPr>
              <w:t xml:space="preserve">Kritinis likvidumo rodiklis </w:t>
            </w:r>
          </w:p>
        </w:tc>
        <w:tc>
          <w:tcPr>
            <w:tcW w:w="1559" w:type="dxa"/>
            <w:tcBorders>
              <w:top w:val="nil"/>
              <w:left w:val="nil"/>
              <w:bottom w:val="single" w:sz="4" w:space="0" w:color="auto"/>
              <w:right w:val="single" w:sz="4" w:space="0" w:color="auto"/>
            </w:tcBorders>
            <w:shd w:val="clear" w:color="000000" w:fill="FFFFFF"/>
            <w:vAlign w:val="center"/>
            <w:hideMark/>
          </w:tcPr>
          <w:p w14:paraId="242008AA" w14:textId="77777777" w:rsidR="00C324E0" w:rsidRPr="00270D98" w:rsidRDefault="00C324E0" w:rsidP="00C324E0">
            <w:pPr>
              <w:jc w:val="center"/>
              <w:rPr>
                <w:color w:val="000000"/>
                <w:szCs w:val="24"/>
                <w:lang w:eastAsia="lt-LT"/>
              </w:rPr>
            </w:pPr>
            <w:r w:rsidRPr="00270D98">
              <w:rPr>
                <w:color w:val="000000"/>
                <w:szCs w:val="24"/>
                <w:lang w:eastAsia="lt-LT"/>
              </w:rPr>
              <w:t>0,8</w:t>
            </w:r>
          </w:p>
        </w:tc>
        <w:tc>
          <w:tcPr>
            <w:tcW w:w="1843" w:type="dxa"/>
            <w:tcBorders>
              <w:top w:val="nil"/>
              <w:left w:val="nil"/>
              <w:bottom w:val="single" w:sz="4" w:space="0" w:color="auto"/>
              <w:right w:val="single" w:sz="4" w:space="0" w:color="auto"/>
            </w:tcBorders>
            <w:shd w:val="clear" w:color="000000" w:fill="FFFFFF"/>
            <w:vAlign w:val="center"/>
            <w:hideMark/>
          </w:tcPr>
          <w:p w14:paraId="7BF92364" w14:textId="77777777" w:rsidR="00C324E0" w:rsidRPr="00270D98" w:rsidRDefault="00C324E0" w:rsidP="00C324E0">
            <w:pPr>
              <w:jc w:val="center"/>
              <w:rPr>
                <w:color w:val="000000"/>
                <w:szCs w:val="24"/>
                <w:lang w:eastAsia="lt-LT"/>
              </w:rPr>
            </w:pPr>
            <w:r w:rsidRPr="00270D98">
              <w:rPr>
                <w:color w:val="000000"/>
                <w:szCs w:val="24"/>
                <w:lang w:eastAsia="lt-LT"/>
              </w:rPr>
              <w:t>0,8</w:t>
            </w:r>
          </w:p>
        </w:tc>
        <w:tc>
          <w:tcPr>
            <w:tcW w:w="1985" w:type="dxa"/>
            <w:tcBorders>
              <w:top w:val="nil"/>
              <w:left w:val="nil"/>
              <w:bottom w:val="single" w:sz="4" w:space="0" w:color="auto"/>
              <w:right w:val="single" w:sz="4" w:space="0" w:color="auto"/>
            </w:tcBorders>
            <w:shd w:val="clear" w:color="000000" w:fill="FFFFFF"/>
            <w:vAlign w:val="center"/>
            <w:hideMark/>
          </w:tcPr>
          <w:p w14:paraId="1FCFB807" w14:textId="77777777" w:rsidR="00C324E0" w:rsidRPr="00270D98" w:rsidRDefault="00C324E0" w:rsidP="00C324E0">
            <w:pPr>
              <w:jc w:val="center"/>
              <w:rPr>
                <w:color w:val="000000"/>
                <w:szCs w:val="24"/>
                <w:lang w:eastAsia="lt-LT"/>
              </w:rPr>
            </w:pPr>
            <w:r w:rsidRPr="00270D98">
              <w:rPr>
                <w:color w:val="000000"/>
                <w:szCs w:val="24"/>
                <w:lang w:eastAsia="lt-LT"/>
              </w:rPr>
              <w:t>0,8</w:t>
            </w:r>
          </w:p>
        </w:tc>
      </w:tr>
      <w:tr w:rsidR="00C324E0" w:rsidRPr="00270D98" w14:paraId="230F7B90" w14:textId="77777777" w:rsidTr="00C324E0">
        <w:trPr>
          <w:trHeight w:val="46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1A6F9BF8"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46BF3376"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302622D0" w14:textId="77777777" w:rsidR="00C324E0" w:rsidRPr="00270D98" w:rsidRDefault="00C324E0" w:rsidP="00C324E0">
            <w:pPr>
              <w:jc w:val="center"/>
              <w:rPr>
                <w:color w:val="000000"/>
                <w:szCs w:val="24"/>
                <w:lang w:eastAsia="lt-LT"/>
              </w:rPr>
            </w:pPr>
            <w:r w:rsidRPr="00270D98">
              <w:rPr>
                <w:color w:val="000000"/>
                <w:szCs w:val="24"/>
                <w:lang w:eastAsia="lt-LT"/>
              </w:rPr>
              <w:t xml:space="preserve">Pacientų pasitenkinimo įstaigos teikiamomis paslaugomis lygis, balais </w:t>
            </w:r>
          </w:p>
        </w:tc>
        <w:tc>
          <w:tcPr>
            <w:tcW w:w="1559" w:type="dxa"/>
            <w:tcBorders>
              <w:top w:val="nil"/>
              <w:left w:val="nil"/>
              <w:bottom w:val="single" w:sz="4" w:space="0" w:color="auto"/>
              <w:right w:val="single" w:sz="4" w:space="0" w:color="auto"/>
            </w:tcBorders>
            <w:shd w:val="clear" w:color="000000" w:fill="FFFFFF"/>
            <w:vAlign w:val="center"/>
            <w:hideMark/>
          </w:tcPr>
          <w:p w14:paraId="42126373" w14:textId="77777777" w:rsidR="00C324E0" w:rsidRPr="00270D98" w:rsidRDefault="00C324E0" w:rsidP="00C324E0">
            <w:pPr>
              <w:jc w:val="center"/>
              <w:rPr>
                <w:color w:val="000000"/>
                <w:szCs w:val="24"/>
                <w:lang w:eastAsia="lt-LT"/>
              </w:rPr>
            </w:pPr>
            <w:r w:rsidRPr="00270D98">
              <w:rPr>
                <w:color w:val="000000"/>
                <w:szCs w:val="24"/>
                <w:lang w:eastAsia="lt-LT"/>
              </w:rPr>
              <w:t>0,9</w:t>
            </w:r>
          </w:p>
        </w:tc>
        <w:tc>
          <w:tcPr>
            <w:tcW w:w="1843" w:type="dxa"/>
            <w:tcBorders>
              <w:top w:val="nil"/>
              <w:left w:val="nil"/>
              <w:bottom w:val="single" w:sz="4" w:space="0" w:color="auto"/>
              <w:right w:val="single" w:sz="4" w:space="0" w:color="auto"/>
            </w:tcBorders>
            <w:shd w:val="clear" w:color="000000" w:fill="FFFFFF"/>
            <w:vAlign w:val="center"/>
            <w:hideMark/>
          </w:tcPr>
          <w:p w14:paraId="567DFD1B" w14:textId="77777777" w:rsidR="00C324E0" w:rsidRPr="00270D98" w:rsidRDefault="00C324E0" w:rsidP="00C324E0">
            <w:pPr>
              <w:jc w:val="center"/>
              <w:rPr>
                <w:color w:val="000000"/>
                <w:szCs w:val="24"/>
                <w:lang w:eastAsia="lt-LT"/>
              </w:rPr>
            </w:pPr>
            <w:r w:rsidRPr="00270D98">
              <w:rPr>
                <w:color w:val="000000"/>
                <w:szCs w:val="24"/>
                <w:lang w:eastAsia="lt-LT"/>
              </w:rPr>
              <w:t>0,9</w:t>
            </w:r>
          </w:p>
        </w:tc>
        <w:tc>
          <w:tcPr>
            <w:tcW w:w="1985" w:type="dxa"/>
            <w:tcBorders>
              <w:top w:val="nil"/>
              <w:left w:val="nil"/>
              <w:bottom w:val="single" w:sz="4" w:space="0" w:color="auto"/>
              <w:right w:val="single" w:sz="4" w:space="0" w:color="auto"/>
            </w:tcBorders>
            <w:shd w:val="clear" w:color="000000" w:fill="FFFFFF"/>
            <w:vAlign w:val="center"/>
            <w:hideMark/>
          </w:tcPr>
          <w:p w14:paraId="3A63D5D7" w14:textId="77777777" w:rsidR="00C324E0" w:rsidRPr="00270D98" w:rsidRDefault="00C324E0" w:rsidP="00C324E0">
            <w:pPr>
              <w:jc w:val="center"/>
              <w:rPr>
                <w:color w:val="000000"/>
                <w:szCs w:val="24"/>
                <w:lang w:eastAsia="lt-LT"/>
              </w:rPr>
            </w:pPr>
            <w:r w:rsidRPr="00270D98">
              <w:rPr>
                <w:color w:val="000000"/>
                <w:szCs w:val="24"/>
                <w:lang w:eastAsia="lt-LT"/>
              </w:rPr>
              <w:t>0,9</w:t>
            </w:r>
          </w:p>
        </w:tc>
      </w:tr>
      <w:tr w:rsidR="00C324E0" w:rsidRPr="00270D98" w14:paraId="71BAD748" w14:textId="77777777" w:rsidTr="00C324E0">
        <w:trPr>
          <w:trHeight w:val="6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40410B7"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4B02084F"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280591A6" w14:textId="77777777" w:rsidR="00C324E0" w:rsidRPr="00270D98" w:rsidRDefault="00C324E0" w:rsidP="00C324E0">
            <w:pPr>
              <w:jc w:val="center"/>
              <w:rPr>
                <w:color w:val="000000"/>
                <w:szCs w:val="24"/>
                <w:lang w:eastAsia="lt-LT"/>
              </w:rPr>
            </w:pPr>
            <w:r w:rsidRPr="00270D98">
              <w:rPr>
                <w:color w:val="000000"/>
                <w:szCs w:val="24"/>
                <w:lang w:eastAsia="lt-LT"/>
              </w:rPr>
              <w:t xml:space="preserve">Informacinių technologijų diegimo ir plėtros lygis (Naudojimasis pacientų </w:t>
            </w:r>
            <w:r w:rsidRPr="00270D98">
              <w:rPr>
                <w:color w:val="000000"/>
                <w:szCs w:val="24"/>
                <w:lang w:eastAsia="lt-LT"/>
              </w:rPr>
              <w:lastRenderedPageBreak/>
              <w:t>elektroninės registracijos sistema IPR IS), proc.</w:t>
            </w:r>
          </w:p>
        </w:tc>
        <w:tc>
          <w:tcPr>
            <w:tcW w:w="1559" w:type="dxa"/>
            <w:tcBorders>
              <w:top w:val="nil"/>
              <w:left w:val="nil"/>
              <w:bottom w:val="single" w:sz="4" w:space="0" w:color="auto"/>
              <w:right w:val="single" w:sz="4" w:space="0" w:color="auto"/>
            </w:tcBorders>
            <w:shd w:val="clear" w:color="000000" w:fill="FFFFFF"/>
            <w:vAlign w:val="center"/>
            <w:hideMark/>
          </w:tcPr>
          <w:p w14:paraId="78B143B3" w14:textId="77777777" w:rsidR="00C324E0" w:rsidRPr="00270D98" w:rsidRDefault="00C324E0" w:rsidP="00C324E0">
            <w:pPr>
              <w:jc w:val="center"/>
              <w:rPr>
                <w:color w:val="000000"/>
                <w:szCs w:val="24"/>
                <w:lang w:eastAsia="lt-LT"/>
              </w:rPr>
            </w:pPr>
            <w:r w:rsidRPr="00270D98">
              <w:rPr>
                <w:color w:val="000000"/>
                <w:szCs w:val="24"/>
                <w:lang w:eastAsia="lt-LT"/>
              </w:rPr>
              <w:lastRenderedPageBreak/>
              <w:t>70</w:t>
            </w:r>
          </w:p>
        </w:tc>
        <w:tc>
          <w:tcPr>
            <w:tcW w:w="1843" w:type="dxa"/>
            <w:tcBorders>
              <w:top w:val="nil"/>
              <w:left w:val="nil"/>
              <w:bottom w:val="single" w:sz="4" w:space="0" w:color="auto"/>
              <w:right w:val="single" w:sz="4" w:space="0" w:color="auto"/>
            </w:tcBorders>
            <w:shd w:val="clear" w:color="000000" w:fill="FFFFFF"/>
            <w:vAlign w:val="center"/>
            <w:hideMark/>
          </w:tcPr>
          <w:p w14:paraId="437F2549" w14:textId="77777777" w:rsidR="00C324E0" w:rsidRPr="00270D98" w:rsidRDefault="00C324E0" w:rsidP="00C324E0">
            <w:pPr>
              <w:jc w:val="center"/>
              <w:rPr>
                <w:color w:val="000000"/>
                <w:szCs w:val="24"/>
                <w:lang w:eastAsia="lt-LT"/>
              </w:rPr>
            </w:pPr>
            <w:r w:rsidRPr="00270D98">
              <w:rPr>
                <w:color w:val="000000"/>
                <w:szCs w:val="24"/>
                <w:lang w:eastAsia="lt-LT"/>
              </w:rPr>
              <w:t>75</w:t>
            </w:r>
          </w:p>
        </w:tc>
        <w:tc>
          <w:tcPr>
            <w:tcW w:w="1985" w:type="dxa"/>
            <w:tcBorders>
              <w:top w:val="nil"/>
              <w:left w:val="nil"/>
              <w:bottom w:val="single" w:sz="4" w:space="0" w:color="auto"/>
              <w:right w:val="single" w:sz="4" w:space="0" w:color="auto"/>
            </w:tcBorders>
            <w:shd w:val="clear" w:color="000000" w:fill="FFFFFF"/>
            <w:vAlign w:val="center"/>
            <w:hideMark/>
          </w:tcPr>
          <w:p w14:paraId="7FC633B6" w14:textId="77777777" w:rsidR="00C324E0" w:rsidRPr="00270D98" w:rsidRDefault="00C324E0" w:rsidP="00C324E0">
            <w:pPr>
              <w:jc w:val="center"/>
              <w:rPr>
                <w:color w:val="000000"/>
                <w:szCs w:val="24"/>
                <w:lang w:eastAsia="lt-LT"/>
              </w:rPr>
            </w:pPr>
            <w:r w:rsidRPr="00270D98">
              <w:rPr>
                <w:color w:val="000000"/>
                <w:szCs w:val="24"/>
                <w:lang w:eastAsia="lt-LT"/>
              </w:rPr>
              <w:t>75</w:t>
            </w:r>
          </w:p>
        </w:tc>
      </w:tr>
      <w:tr w:rsidR="00C324E0" w:rsidRPr="00270D98" w14:paraId="662A6CCF" w14:textId="77777777" w:rsidTr="00C324E0">
        <w:trPr>
          <w:trHeight w:val="29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27E1E343" w14:textId="77777777" w:rsidR="00C324E0" w:rsidRPr="00270D98" w:rsidRDefault="00C324E0" w:rsidP="00C324E0">
            <w:pPr>
              <w:rPr>
                <w:color w:val="000000"/>
                <w:szCs w:val="24"/>
                <w:lang w:eastAsia="lt-LT"/>
              </w:rPr>
            </w:pPr>
          </w:p>
        </w:tc>
        <w:tc>
          <w:tcPr>
            <w:tcW w:w="1729" w:type="dxa"/>
            <w:vMerge/>
            <w:tcBorders>
              <w:top w:val="single" w:sz="4" w:space="0" w:color="auto"/>
              <w:left w:val="single" w:sz="4" w:space="0" w:color="auto"/>
              <w:bottom w:val="single" w:sz="4" w:space="0" w:color="000000"/>
              <w:right w:val="single" w:sz="4" w:space="0" w:color="auto"/>
            </w:tcBorders>
            <w:vAlign w:val="center"/>
            <w:hideMark/>
          </w:tcPr>
          <w:p w14:paraId="1FD84FCB"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879D90A" w14:textId="77777777" w:rsidR="00C324E0" w:rsidRPr="00270D98" w:rsidRDefault="00C324E0" w:rsidP="00C324E0">
            <w:pPr>
              <w:jc w:val="center"/>
              <w:rPr>
                <w:color w:val="000000"/>
                <w:szCs w:val="24"/>
                <w:lang w:eastAsia="lt-LT"/>
              </w:rPr>
            </w:pPr>
            <w:r w:rsidRPr="00270D98">
              <w:rPr>
                <w:color w:val="000000"/>
                <w:szCs w:val="24"/>
                <w:lang w:eastAsia="lt-LT"/>
              </w:rPr>
              <w:t>Laukimo eilė pas šeimos gydytoją k. d.</w:t>
            </w:r>
          </w:p>
        </w:tc>
        <w:tc>
          <w:tcPr>
            <w:tcW w:w="1559" w:type="dxa"/>
            <w:tcBorders>
              <w:top w:val="nil"/>
              <w:left w:val="nil"/>
              <w:bottom w:val="single" w:sz="4" w:space="0" w:color="auto"/>
              <w:right w:val="single" w:sz="4" w:space="0" w:color="auto"/>
            </w:tcBorders>
            <w:shd w:val="clear" w:color="000000" w:fill="FFFFFF"/>
            <w:noWrap/>
            <w:vAlign w:val="center"/>
            <w:hideMark/>
          </w:tcPr>
          <w:p w14:paraId="05883A9D" w14:textId="77777777" w:rsidR="00C324E0" w:rsidRPr="00270D98" w:rsidRDefault="00C324E0" w:rsidP="00C324E0">
            <w:pPr>
              <w:jc w:val="center"/>
              <w:rPr>
                <w:color w:val="000000"/>
                <w:szCs w:val="24"/>
                <w:lang w:eastAsia="lt-LT"/>
              </w:rPr>
            </w:pPr>
            <w:r w:rsidRPr="00270D98">
              <w:rPr>
                <w:color w:val="000000"/>
                <w:szCs w:val="24"/>
                <w:lang w:eastAsia="lt-LT"/>
              </w:rPr>
              <w:t xml:space="preserve">0-7 </w:t>
            </w:r>
          </w:p>
        </w:tc>
        <w:tc>
          <w:tcPr>
            <w:tcW w:w="1843" w:type="dxa"/>
            <w:tcBorders>
              <w:top w:val="nil"/>
              <w:left w:val="nil"/>
              <w:bottom w:val="single" w:sz="4" w:space="0" w:color="auto"/>
              <w:right w:val="single" w:sz="4" w:space="0" w:color="auto"/>
            </w:tcBorders>
            <w:shd w:val="clear" w:color="000000" w:fill="FFFFFF"/>
            <w:noWrap/>
            <w:vAlign w:val="center"/>
            <w:hideMark/>
          </w:tcPr>
          <w:p w14:paraId="563D54AD" w14:textId="77777777" w:rsidR="00C324E0" w:rsidRPr="00270D98" w:rsidRDefault="00C324E0" w:rsidP="00C324E0">
            <w:pPr>
              <w:jc w:val="center"/>
              <w:rPr>
                <w:color w:val="000000"/>
                <w:szCs w:val="24"/>
                <w:lang w:eastAsia="lt-LT"/>
              </w:rPr>
            </w:pPr>
            <w:r w:rsidRPr="00270D98">
              <w:rPr>
                <w:color w:val="000000"/>
                <w:szCs w:val="24"/>
                <w:lang w:eastAsia="lt-LT"/>
              </w:rPr>
              <w:t>0-7</w:t>
            </w:r>
          </w:p>
        </w:tc>
        <w:tc>
          <w:tcPr>
            <w:tcW w:w="1985" w:type="dxa"/>
            <w:tcBorders>
              <w:top w:val="nil"/>
              <w:left w:val="nil"/>
              <w:bottom w:val="single" w:sz="4" w:space="0" w:color="auto"/>
              <w:right w:val="single" w:sz="4" w:space="0" w:color="auto"/>
            </w:tcBorders>
            <w:shd w:val="clear" w:color="000000" w:fill="FFFFFF"/>
            <w:noWrap/>
            <w:vAlign w:val="center"/>
            <w:hideMark/>
          </w:tcPr>
          <w:p w14:paraId="09E6612B" w14:textId="77777777" w:rsidR="00C324E0" w:rsidRPr="00270D98" w:rsidRDefault="00C324E0" w:rsidP="00C324E0">
            <w:pPr>
              <w:jc w:val="center"/>
              <w:rPr>
                <w:color w:val="000000"/>
                <w:szCs w:val="24"/>
                <w:lang w:eastAsia="lt-LT"/>
              </w:rPr>
            </w:pPr>
            <w:r w:rsidRPr="00270D98">
              <w:rPr>
                <w:color w:val="000000"/>
                <w:szCs w:val="24"/>
                <w:lang w:eastAsia="lt-LT"/>
              </w:rPr>
              <w:t>0-7</w:t>
            </w:r>
          </w:p>
        </w:tc>
      </w:tr>
      <w:tr w:rsidR="00C324E0" w:rsidRPr="00270D98" w14:paraId="4AF46855" w14:textId="77777777" w:rsidTr="00C324E0">
        <w:trPr>
          <w:trHeight w:val="69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9D3844" w14:textId="77777777" w:rsidR="00C324E0" w:rsidRPr="00270D98" w:rsidRDefault="00C324E0" w:rsidP="00C324E0">
            <w:pPr>
              <w:jc w:val="center"/>
              <w:rPr>
                <w:color w:val="000000"/>
                <w:szCs w:val="24"/>
                <w:lang w:eastAsia="lt-LT"/>
              </w:rPr>
            </w:pPr>
            <w:r w:rsidRPr="00270D98">
              <w:rPr>
                <w:color w:val="000000"/>
                <w:szCs w:val="24"/>
                <w:lang w:eastAsia="lt-LT"/>
              </w:rPr>
              <w:t>10.</w:t>
            </w:r>
          </w:p>
        </w:tc>
        <w:tc>
          <w:tcPr>
            <w:tcW w:w="17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842DDF" w14:textId="3C32DFDA" w:rsidR="00C324E0" w:rsidRPr="00270D98" w:rsidRDefault="00C324E0" w:rsidP="00C324E0">
            <w:pPr>
              <w:jc w:val="center"/>
              <w:rPr>
                <w:color w:val="000000"/>
                <w:szCs w:val="24"/>
                <w:lang w:eastAsia="lt-LT"/>
              </w:rPr>
            </w:pPr>
            <w:proofErr w:type="spellStart"/>
            <w:r w:rsidRPr="00270D98">
              <w:rPr>
                <w:color w:val="000000"/>
                <w:szCs w:val="24"/>
                <w:lang w:eastAsia="lt-LT"/>
              </w:rPr>
              <w:t>Všį</w:t>
            </w:r>
            <w:proofErr w:type="spellEnd"/>
            <w:r w:rsidRPr="00270D98">
              <w:rPr>
                <w:color w:val="000000"/>
                <w:szCs w:val="24"/>
                <w:lang w:eastAsia="lt-LT"/>
              </w:rPr>
              <w:t xml:space="preserve"> Kelmės rajono psichikos </w:t>
            </w:r>
            <w:r w:rsidR="00E9286E" w:rsidRPr="00270D98">
              <w:rPr>
                <w:color w:val="000000"/>
                <w:szCs w:val="24"/>
                <w:lang w:eastAsia="lt-LT"/>
              </w:rPr>
              <w:t>s</w:t>
            </w:r>
            <w:r w:rsidRPr="00270D98">
              <w:rPr>
                <w:color w:val="000000"/>
                <w:szCs w:val="24"/>
                <w:lang w:eastAsia="lt-LT"/>
              </w:rPr>
              <w:t>veikatos centras</w:t>
            </w:r>
          </w:p>
        </w:tc>
        <w:tc>
          <w:tcPr>
            <w:tcW w:w="2382" w:type="dxa"/>
            <w:tcBorders>
              <w:top w:val="nil"/>
              <w:left w:val="nil"/>
              <w:bottom w:val="single" w:sz="4" w:space="0" w:color="auto"/>
              <w:right w:val="single" w:sz="4" w:space="0" w:color="auto"/>
            </w:tcBorders>
            <w:shd w:val="clear" w:color="000000" w:fill="FFFFFF"/>
            <w:vAlign w:val="center"/>
            <w:hideMark/>
          </w:tcPr>
          <w:p w14:paraId="4FE07B15" w14:textId="77777777" w:rsidR="00C324E0" w:rsidRPr="00270D98" w:rsidRDefault="00C324E0" w:rsidP="00C324E0">
            <w:pPr>
              <w:jc w:val="center"/>
              <w:rPr>
                <w:color w:val="000000"/>
                <w:szCs w:val="24"/>
                <w:lang w:eastAsia="lt-LT"/>
              </w:rPr>
            </w:pPr>
            <w:r w:rsidRPr="00270D98">
              <w:rPr>
                <w:color w:val="000000"/>
                <w:szCs w:val="24"/>
                <w:lang w:eastAsia="lt-LT"/>
              </w:rPr>
              <w:t>Įstaigos praėjusių metų veiklos rezultatų ataskaitoje nurodytas pajamų ir sąnaudų skirtumas (grynasis perviršis ar deficitas)</w:t>
            </w:r>
          </w:p>
        </w:tc>
        <w:tc>
          <w:tcPr>
            <w:tcW w:w="1559" w:type="dxa"/>
            <w:tcBorders>
              <w:top w:val="nil"/>
              <w:left w:val="nil"/>
              <w:bottom w:val="single" w:sz="4" w:space="0" w:color="auto"/>
              <w:right w:val="single" w:sz="4" w:space="0" w:color="auto"/>
            </w:tcBorders>
            <w:shd w:val="clear" w:color="000000" w:fill="FFFFFF"/>
            <w:vAlign w:val="center"/>
            <w:hideMark/>
          </w:tcPr>
          <w:p w14:paraId="71DEC1DF" w14:textId="77777777" w:rsidR="00C324E0" w:rsidRPr="00270D98" w:rsidRDefault="00C324E0" w:rsidP="00C324E0">
            <w:pPr>
              <w:jc w:val="center"/>
              <w:rPr>
                <w:color w:val="000000"/>
                <w:szCs w:val="24"/>
                <w:lang w:eastAsia="lt-LT"/>
              </w:rPr>
            </w:pPr>
            <w:r w:rsidRPr="00270D98">
              <w:rPr>
                <w:color w:val="000000"/>
                <w:szCs w:val="24"/>
                <w:lang w:eastAsia="lt-LT"/>
              </w:rPr>
              <w:t>Būti nenuostolingai</w:t>
            </w:r>
          </w:p>
        </w:tc>
        <w:tc>
          <w:tcPr>
            <w:tcW w:w="1843" w:type="dxa"/>
            <w:tcBorders>
              <w:top w:val="nil"/>
              <w:left w:val="nil"/>
              <w:bottom w:val="single" w:sz="4" w:space="0" w:color="auto"/>
              <w:right w:val="single" w:sz="4" w:space="0" w:color="auto"/>
            </w:tcBorders>
            <w:shd w:val="clear" w:color="000000" w:fill="FFFFFF"/>
            <w:vAlign w:val="center"/>
            <w:hideMark/>
          </w:tcPr>
          <w:p w14:paraId="09C081C6" w14:textId="77777777" w:rsidR="00C324E0" w:rsidRPr="00270D98" w:rsidRDefault="00C324E0" w:rsidP="00C324E0">
            <w:pPr>
              <w:jc w:val="center"/>
              <w:rPr>
                <w:color w:val="000000"/>
                <w:szCs w:val="24"/>
                <w:lang w:eastAsia="lt-LT"/>
              </w:rPr>
            </w:pPr>
            <w:r w:rsidRPr="00270D98">
              <w:rPr>
                <w:color w:val="000000"/>
                <w:szCs w:val="24"/>
                <w:lang w:eastAsia="lt-LT"/>
              </w:rPr>
              <w:t>Būti nenuostolingai</w:t>
            </w:r>
          </w:p>
        </w:tc>
        <w:tc>
          <w:tcPr>
            <w:tcW w:w="1985" w:type="dxa"/>
            <w:tcBorders>
              <w:top w:val="nil"/>
              <w:left w:val="nil"/>
              <w:bottom w:val="single" w:sz="4" w:space="0" w:color="auto"/>
              <w:right w:val="single" w:sz="4" w:space="0" w:color="auto"/>
            </w:tcBorders>
            <w:shd w:val="clear" w:color="000000" w:fill="FFFFFF"/>
            <w:vAlign w:val="center"/>
            <w:hideMark/>
          </w:tcPr>
          <w:p w14:paraId="393F42DA" w14:textId="77777777" w:rsidR="00C324E0" w:rsidRPr="00270D98" w:rsidRDefault="00C324E0" w:rsidP="00C324E0">
            <w:pPr>
              <w:jc w:val="center"/>
              <w:rPr>
                <w:color w:val="000000"/>
                <w:szCs w:val="24"/>
                <w:lang w:eastAsia="lt-LT"/>
              </w:rPr>
            </w:pPr>
            <w:r w:rsidRPr="00270D98">
              <w:rPr>
                <w:color w:val="000000"/>
                <w:szCs w:val="24"/>
                <w:lang w:eastAsia="lt-LT"/>
              </w:rPr>
              <w:t>Būti nenuostolingai</w:t>
            </w:r>
          </w:p>
        </w:tc>
      </w:tr>
      <w:tr w:rsidR="00C324E0" w:rsidRPr="00270D98" w14:paraId="1124B472" w14:textId="77777777" w:rsidTr="00C324E0">
        <w:trPr>
          <w:trHeight w:val="690"/>
        </w:trPr>
        <w:tc>
          <w:tcPr>
            <w:tcW w:w="562" w:type="dxa"/>
            <w:vMerge/>
            <w:tcBorders>
              <w:top w:val="nil"/>
              <w:left w:val="single" w:sz="4" w:space="0" w:color="auto"/>
              <w:bottom w:val="single" w:sz="4" w:space="0" w:color="auto"/>
              <w:right w:val="single" w:sz="4" w:space="0" w:color="auto"/>
            </w:tcBorders>
            <w:vAlign w:val="center"/>
            <w:hideMark/>
          </w:tcPr>
          <w:p w14:paraId="1D535521"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20F59B12"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094AD157" w14:textId="77777777" w:rsidR="00C324E0" w:rsidRPr="00270D98" w:rsidRDefault="00C324E0" w:rsidP="00C324E0">
            <w:pPr>
              <w:jc w:val="center"/>
              <w:rPr>
                <w:color w:val="000000"/>
                <w:szCs w:val="24"/>
                <w:lang w:eastAsia="lt-LT"/>
              </w:rPr>
            </w:pPr>
            <w:r w:rsidRPr="00270D98">
              <w:rPr>
                <w:color w:val="000000"/>
                <w:szCs w:val="24"/>
                <w:lang w:eastAsia="lt-LT"/>
              </w:rPr>
              <w:t>Įstaigos finansinių įsipareigojimų dalis nuo metinio įstaigos biudžeto</w:t>
            </w:r>
          </w:p>
        </w:tc>
        <w:tc>
          <w:tcPr>
            <w:tcW w:w="1559" w:type="dxa"/>
            <w:tcBorders>
              <w:top w:val="nil"/>
              <w:left w:val="nil"/>
              <w:bottom w:val="single" w:sz="4" w:space="0" w:color="auto"/>
              <w:right w:val="single" w:sz="4" w:space="0" w:color="auto"/>
            </w:tcBorders>
            <w:shd w:val="clear" w:color="000000" w:fill="FFFFFF"/>
            <w:vAlign w:val="center"/>
            <w:hideMark/>
          </w:tcPr>
          <w:p w14:paraId="164DBB3E" w14:textId="77777777" w:rsidR="00C324E0" w:rsidRPr="00270D98" w:rsidRDefault="00C324E0" w:rsidP="00C324E0">
            <w:pPr>
              <w:jc w:val="center"/>
              <w:rPr>
                <w:color w:val="000000"/>
                <w:szCs w:val="24"/>
                <w:lang w:eastAsia="lt-LT"/>
              </w:rPr>
            </w:pPr>
            <w:r w:rsidRPr="00270D98">
              <w:rPr>
                <w:color w:val="000000"/>
                <w:szCs w:val="24"/>
                <w:lang w:eastAsia="lt-LT"/>
              </w:rPr>
              <w:t>Įsipareigojimų koeficientas ne didesnis kaip 0,10</w:t>
            </w:r>
          </w:p>
        </w:tc>
        <w:tc>
          <w:tcPr>
            <w:tcW w:w="1843" w:type="dxa"/>
            <w:tcBorders>
              <w:top w:val="nil"/>
              <w:left w:val="nil"/>
              <w:bottom w:val="single" w:sz="4" w:space="0" w:color="auto"/>
              <w:right w:val="single" w:sz="4" w:space="0" w:color="auto"/>
            </w:tcBorders>
            <w:shd w:val="clear" w:color="000000" w:fill="FFFFFF"/>
            <w:vAlign w:val="center"/>
            <w:hideMark/>
          </w:tcPr>
          <w:p w14:paraId="3F14FBAF" w14:textId="77777777" w:rsidR="00C324E0" w:rsidRPr="00270D98" w:rsidRDefault="00C324E0" w:rsidP="00C324E0">
            <w:pPr>
              <w:jc w:val="center"/>
              <w:rPr>
                <w:color w:val="000000"/>
                <w:szCs w:val="24"/>
                <w:lang w:eastAsia="lt-LT"/>
              </w:rPr>
            </w:pPr>
            <w:r w:rsidRPr="00270D98">
              <w:rPr>
                <w:color w:val="000000"/>
                <w:szCs w:val="24"/>
                <w:lang w:eastAsia="lt-LT"/>
              </w:rPr>
              <w:t>Įsipareigojimų koeficientas ne didesnis kaip 0,10</w:t>
            </w:r>
          </w:p>
        </w:tc>
        <w:tc>
          <w:tcPr>
            <w:tcW w:w="1985" w:type="dxa"/>
            <w:tcBorders>
              <w:top w:val="nil"/>
              <w:left w:val="nil"/>
              <w:bottom w:val="single" w:sz="4" w:space="0" w:color="auto"/>
              <w:right w:val="single" w:sz="4" w:space="0" w:color="auto"/>
            </w:tcBorders>
            <w:shd w:val="clear" w:color="000000" w:fill="FFFFFF"/>
            <w:vAlign w:val="center"/>
            <w:hideMark/>
          </w:tcPr>
          <w:p w14:paraId="23085153" w14:textId="77777777" w:rsidR="00C324E0" w:rsidRPr="00270D98" w:rsidRDefault="00C324E0" w:rsidP="00C324E0">
            <w:pPr>
              <w:jc w:val="center"/>
              <w:rPr>
                <w:color w:val="000000"/>
                <w:szCs w:val="24"/>
                <w:lang w:eastAsia="lt-LT"/>
              </w:rPr>
            </w:pPr>
            <w:r w:rsidRPr="00270D98">
              <w:rPr>
                <w:color w:val="000000"/>
                <w:szCs w:val="24"/>
                <w:lang w:eastAsia="lt-LT"/>
              </w:rPr>
              <w:t>Įsipareigojimų koeficientas ne didesnis kaip 0,10</w:t>
            </w:r>
          </w:p>
        </w:tc>
      </w:tr>
      <w:tr w:rsidR="00C324E0" w:rsidRPr="00270D98" w14:paraId="4B569AEE" w14:textId="77777777" w:rsidTr="00C324E0">
        <w:trPr>
          <w:trHeight w:val="1610"/>
        </w:trPr>
        <w:tc>
          <w:tcPr>
            <w:tcW w:w="562" w:type="dxa"/>
            <w:vMerge/>
            <w:tcBorders>
              <w:top w:val="nil"/>
              <w:left w:val="single" w:sz="4" w:space="0" w:color="auto"/>
              <w:bottom w:val="single" w:sz="4" w:space="0" w:color="auto"/>
              <w:right w:val="single" w:sz="4" w:space="0" w:color="auto"/>
            </w:tcBorders>
            <w:vAlign w:val="center"/>
            <w:hideMark/>
          </w:tcPr>
          <w:p w14:paraId="482B4458"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3EE9B005"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261297AB" w14:textId="77777777" w:rsidR="00C324E0" w:rsidRPr="00270D98" w:rsidRDefault="00C324E0" w:rsidP="00C324E0">
            <w:pPr>
              <w:jc w:val="center"/>
              <w:rPr>
                <w:color w:val="000000"/>
                <w:szCs w:val="24"/>
                <w:lang w:eastAsia="lt-LT"/>
              </w:rPr>
            </w:pPr>
            <w:r w:rsidRPr="00270D98">
              <w:rPr>
                <w:color w:val="000000"/>
                <w:szCs w:val="24"/>
                <w:lang w:eastAsia="lt-LT"/>
              </w:rPr>
              <w:t>Pacientų pasitenkinimo įstaigos teikiamomis asmens sveikatos priežiūros paslaugomis lygis, tai yra pacientų teigiamai įvertintų įstaigoje suteiktų paslaugų skaičiaus dalis nuo visų per metus įstaigoje suteiktų asmens sveikatos priežiūros paslaugų skaičiaus pagal sveikatos apsaugos ministro nustatytas paslaugų grupes</w:t>
            </w:r>
          </w:p>
        </w:tc>
        <w:tc>
          <w:tcPr>
            <w:tcW w:w="1559" w:type="dxa"/>
            <w:tcBorders>
              <w:top w:val="nil"/>
              <w:left w:val="nil"/>
              <w:bottom w:val="single" w:sz="4" w:space="0" w:color="auto"/>
              <w:right w:val="single" w:sz="4" w:space="0" w:color="auto"/>
            </w:tcBorders>
            <w:shd w:val="clear" w:color="000000" w:fill="FFFFFF"/>
            <w:vAlign w:val="center"/>
            <w:hideMark/>
          </w:tcPr>
          <w:p w14:paraId="32514B85" w14:textId="77777777" w:rsidR="00C324E0" w:rsidRPr="00270D98" w:rsidRDefault="00C324E0" w:rsidP="00C324E0">
            <w:pPr>
              <w:jc w:val="center"/>
              <w:rPr>
                <w:color w:val="000000"/>
                <w:szCs w:val="24"/>
                <w:lang w:eastAsia="lt-LT"/>
              </w:rPr>
            </w:pPr>
            <w:r w:rsidRPr="00270D98">
              <w:rPr>
                <w:color w:val="000000"/>
                <w:szCs w:val="24"/>
                <w:lang w:eastAsia="lt-LT"/>
              </w:rPr>
              <w:t>Pacientų pasitenkinimo ASPĮ teikiamomis asmens sveikatos priežiūros paslaugomis lygis ne mažiau kaip 0,9 balo</w:t>
            </w:r>
          </w:p>
        </w:tc>
        <w:tc>
          <w:tcPr>
            <w:tcW w:w="1843" w:type="dxa"/>
            <w:tcBorders>
              <w:top w:val="nil"/>
              <w:left w:val="nil"/>
              <w:bottom w:val="single" w:sz="4" w:space="0" w:color="auto"/>
              <w:right w:val="single" w:sz="4" w:space="0" w:color="auto"/>
            </w:tcBorders>
            <w:shd w:val="clear" w:color="000000" w:fill="FFFFFF"/>
            <w:vAlign w:val="center"/>
            <w:hideMark/>
          </w:tcPr>
          <w:p w14:paraId="73CB0355" w14:textId="77777777" w:rsidR="00C324E0" w:rsidRPr="00270D98" w:rsidRDefault="00C324E0" w:rsidP="00C324E0">
            <w:pPr>
              <w:jc w:val="center"/>
              <w:rPr>
                <w:color w:val="000000"/>
                <w:szCs w:val="24"/>
                <w:lang w:eastAsia="lt-LT"/>
              </w:rPr>
            </w:pPr>
            <w:r w:rsidRPr="00270D98">
              <w:rPr>
                <w:color w:val="000000"/>
                <w:szCs w:val="24"/>
                <w:lang w:eastAsia="lt-LT"/>
              </w:rPr>
              <w:t>Pacientų pasitenkinimo ASPĮ teikiamomis asmens sveikatos priežiūros paslaugomis lygis ne mažiau kaip 0,9 balo</w:t>
            </w:r>
          </w:p>
        </w:tc>
        <w:tc>
          <w:tcPr>
            <w:tcW w:w="1985" w:type="dxa"/>
            <w:tcBorders>
              <w:top w:val="nil"/>
              <w:left w:val="nil"/>
              <w:bottom w:val="single" w:sz="4" w:space="0" w:color="auto"/>
              <w:right w:val="single" w:sz="4" w:space="0" w:color="auto"/>
            </w:tcBorders>
            <w:shd w:val="clear" w:color="000000" w:fill="FFFFFF"/>
            <w:vAlign w:val="center"/>
            <w:hideMark/>
          </w:tcPr>
          <w:p w14:paraId="4E4BC1CC" w14:textId="77777777" w:rsidR="00C324E0" w:rsidRPr="00270D98" w:rsidRDefault="00C324E0" w:rsidP="00C324E0">
            <w:pPr>
              <w:jc w:val="center"/>
              <w:rPr>
                <w:color w:val="000000"/>
                <w:szCs w:val="24"/>
                <w:lang w:eastAsia="lt-LT"/>
              </w:rPr>
            </w:pPr>
            <w:r w:rsidRPr="00270D98">
              <w:rPr>
                <w:color w:val="000000"/>
                <w:szCs w:val="24"/>
                <w:lang w:eastAsia="lt-LT"/>
              </w:rPr>
              <w:t>Pacientų pasitenkinimo ASPĮ teikiamomis asmens sveikatos priežiūros paslaugomis lygis ne mažiau kaip 0,9 balo</w:t>
            </w:r>
          </w:p>
        </w:tc>
      </w:tr>
      <w:tr w:rsidR="00C324E0" w:rsidRPr="00270D98" w14:paraId="7F7E83E1" w14:textId="77777777" w:rsidTr="00C324E0">
        <w:trPr>
          <w:trHeight w:val="1380"/>
        </w:trPr>
        <w:tc>
          <w:tcPr>
            <w:tcW w:w="562" w:type="dxa"/>
            <w:vMerge/>
            <w:tcBorders>
              <w:top w:val="nil"/>
              <w:left w:val="single" w:sz="4" w:space="0" w:color="auto"/>
              <w:bottom w:val="single" w:sz="4" w:space="0" w:color="auto"/>
              <w:right w:val="single" w:sz="4" w:space="0" w:color="auto"/>
            </w:tcBorders>
            <w:vAlign w:val="center"/>
            <w:hideMark/>
          </w:tcPr>
          <w:p w14:paraId="548284E9"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2E31C06D"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5AFF103" w14:textId="77777777" w:rsidR="00C324E0" w:rsidRPr="00270D98" w:rsidRDefault="00C324E0" w:rsidP="00C324E0">
            <w:pPr>
              <w:jc w:val="center"/>
              <w:rPr>
                <w:color w:val="000000"/>
                <w:szCs w:val="24"/>
                <w:lang w:eastAsia="lt-LT"/>
              </w:rPr>
            </w:pPr>
            <w:r w:rsidRPr="00270D98">
              <w:rPr>
                <w:color w:val="000000"/>
                <w:szCs w:val="24"/>
                <w:lang w:eastAsia="lt-LT"/>
              </w:rPr>
              <w:t>Informacinių technologijų diegimo ir plėtros lygis (pacientų elektroninės registracijos sistema, įstaigos interneto svetainės išsamumas, darbuotojų darbo krūvio apskaita, įstaigos dalyvavimo elektroninėje sveikatos sistemoje mastas)</w:t>
            </w:r>
          </w:p>
        </w:tc>
        <w:tc>
          <w:tcPr>
            <w:tcW w:w="1559" w:type="dxa"/>
            <w:tcBorders>
              <w:top w:val="nil"/>
              <w:left w:val="nil"/>
              <w:bottom w:val="single" w:sz="4" w:space="0" w:color="auto"/>
              <w:right w:val="single" w:sz="4" w:space="0" w:color="auto"/>
            </w:tcBorders>
            <w:shd w:val="clear" w:color="000000" w:fill="FFFFFF"/>
            <w:vAlign w:val="center"/>
            <w:hideMark/>
          </w:tcPr>
          <w:p w14:paraId="09BDCAA6" w14:textId="77777777" w:rsidR="00C324E0" w:rsidRPr="00270D98" w:rsidRDefault="00C324E0" w:rsidP="00C324E0">
            <w:pPr>
              <w:jc w:val="center"/>
              <w:rPr>
                <w:color w:val="000000"/>
                <w:szCs w:val="24"/>
                <w:lang w:eastAsia="lt-LT"/>
              </w:rPr>
            </w:pPr>
            <w:r w:rsidRPr="00270D98">
              <w:rPr>
                <w:color w:val="000000"/>
                <w:szCs w:val="24"/>
                <w:lang w:eastAsia="lt-LT"/>
              </w:rPr>
              <w:t>95 proc. ASPĮ registracijų ambulatorinėms asmens sveikatos priežiūros paslaugoms gauti atliekama IPR IS</w:t>
            </w:r>
          </w:p>
        </w:tc>
        <w:tc>
          <w:tcPr>
            <w:tcW w:w="1843" w:type="dxa"/>
            <w:tcBorders>
              <w:top w:val="nil"/>
              <w:left w:val="nil"/>
              <w:bottom w:val="single" w:sz="4" w:space="0" w:color="auto"/>
              <w:right w:val="single" w:sz="4" w:space="0" w:color="auto"/>
            </w:tcBorders>
            <w:shd w:val="clear" w:color="000000" w:fill="FFFFFF"/>
            <w:vAlign w:val="center"/>
            <w:hideMark/>
          </w:tcPr>
          <w:p w14:paraId="5113EB84" w14:textId="77777777" w:rsidR="00C324E0" w:rsidRPr="00270D98" w:rsidRDefault="00C324E0" w:rsidP="00C324E0">
            <w:pPr>
              <w:jc w:val="center"/>
              <w:rPr>
                <w:color w:val="000000"/>
                <w:szCs w:val="24"/>
                <w:lang w:eastAsia="lt-LT"/>
              </w:rPr>
            </w:pPr>
            <w:r w:rsidRPr="00270D98">
              <w:rPr>
                <w:color w:val="000000"/>
                <w:szCs w:val="24"/>
                <w:lang w:eastAsia="lt-LT"/>
              </w:rPr>
              <w:t>95 proc. ASPĮ registracijų ambulatorinėms asmens sveikatos priežiūros paslaugoms gauti atliekama IPR IS</w:t>
            </w:r>
          </w:p>
        </w:tc>
        <w:tc>
          <w:tcPr>
            <w:tcW w:w="1985" w:type="dxa"/>
            <w:tcBorders>
              <w:top w:val="nil"/>
              <w:left w:val="nil"/>
              <w:bottom w:val="single" w:sz="4" w:space="0" w:color="auto"/>
              <w:right w:val="single" w:sz="4" w:space="0" w:color="auto"/>
            </w:tcBorders>
            <w:shd w:val="clear" w:color="000000" w:fill="FFFFFF"/>
            <w:vAlign w:val="center"/>
            <w:hideMark/>
          </w:tcPr>
          <w:p w14:paraId="043EFD0D" w14:textId="77777777" w:rsidR="00C324E0" w:rsidRPr="00270D98" w:rsidRDefault="00C324E0" w:rsidP="00C324E0">
            <w:pPr>
              <w:jc w:val="center"/>
              <w:rPr>
                <w:color w:val="000000"/>
                <w:szCs w:val="24"/>
                <w:lang w:eastAsia="lt-LT"/>
              </w:rPr>
            </w:pPr>
            <w:r w:rsidRPr="00270D98">
              <w:rPr>
                <w:color w:val="000000"/>
                <w:szCs w:val="24"/>
                <w:lang w:eastAsia="lt-LT"/>
              </w:rPr>
              <w:t>95 proc. ASPĮ registracijų ambulatorinėms asmens sveikatos priežiūros paslaugoms gauti atliekama IPR IS</w:t>
            </w:r>
          </w:p>
        </w:tc>
      </w:tr>
      <w:tr w:rsidR="00C324E0" w:rsidRPr="00270D98" w14:paraId="2429ED2F" w14:textId="77777777" w:rsidTr="00C324E0">
        <w:trPr>
          <w:trHeight w:val="290"/>
        </w:trPr>
        <w:tc>
          <w:tcPr>
            <w:tcW w:w="562" w:type="dxa"/>
            <w:vMerge/>
            <w:tcBorders>
              <w:top w:val="nil"/>
              <w:left w:val="single" w:sz="4" w:space="0" w:color="auto"/>
              <w:bottom w:val="single" w:sz="4" w:space="0" w:color="auto"/>
              <w:right w:val="single" w:sz="4" w:space="0" w:color="auto"/>
            </w:tcBorders>
            <w:vAlign w:val="center"/>
            <w:hideMark/>
          </w:tcPr>
          <w:p w14:paraId="33965CBA"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2A702D81"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2C8E70DA" w14:textId="77777777" w:rsidR="00C324E0" w:rsidRPr="00270D98" w:rsidRDefault="00C324E0" w:rsidP="00C324E0">
            <w:pPr>
              <w:jc w:val="center"/>
              <w:rPr>
                <w:color w:val="000000"/>
                <w:szCs w:val="24"/>
                <w:lang w:eastAsia="lt-LT"/>
              </w:rPr>
            </w:pPr>
            <w:r w:rsidRPr="00270D98">
              <w:rPr>
                <w:color w:val="000000"/>
                <w:szCs w:val="24"/>
                <w:lang w:eastAsia="lt-LT"/>
              </w:rPr>
              <w:t>Konsoliduotų viešųjų pirkimų skaičius</w:t>
            </w:r>
          </w:p>
        </w:tc>
        <w:tc>
          <w:tcPr>
            <w:tcW w:w="1559" w:type="dxa"/>
            <w:tcBorders>
              <w:top w:val="nil"/>
              <w:left w:val="nil"/>
              <w:bottom w:val="single" w:sz="4" w:space="0" w:color="auto"/>
              <w:right w:val="single" w:sz="4" w:space="0" w:color="auto"/>
            </w:tcBorders>
            <w:shd w:val="clear" w:color="000000" w:fill="FFFFFF"/>
            <w:vAlign w:val="center"/>
            <w:hideMark/>
          </w:tcPr>
          <w:p w14:paraId="6F8C1D81" w14:textId="77777777" w:rsidR="00C324E0" w:rsidRPr="00270D98" w:rsidRDefault="00C324E0" w:rsidP="00C324E0">
            <w:pPr>
              <w:jc w:val="center"/>
              <w:rPr>
                <w:color w:val="000000"/>
                <w:szCs w:val="24"/>
                <w:lang w:eastAsia="lt-LT"/>
              </w:rPr>
            </w:pPr>
            <w:r w:rsidRPr="00270D98">
              <w:rPr>
                <w:color w:val="000000"/>
                <w:szCs w:val="24"/>
                <w:lang w:eastAsia="lt-LT"/>
              </w:rPr>
              <w:t>Ne mažiau kaip 2</w:t>
            </w:r>
          </w:p>
        </w:tc>
        <w:tc>
          <w:tcPr>
            <w:tcW w:w="1843" w:type="dxa"/>
            <w:tcBorders>
              <w:top w:val="nil"/>
              <w:left w:val="nil"/>
              <w:bottom w:val="single" w:sz="4" w:space="0" w:color="auto"/>
              <w:right w:val="single" w:sz="4" w:space="0" w:color="auto"/>
            </w:tcBorders>
            <w:shd w:val="clear" w:color="000000" w:fill="FFFFFF"/>
            <w:vAlign w:val="center"/>
            <w:hideMark/>
          </w:tcPr>
          <w:p w14:paraId="6D54D48C" w14:textId="77777777" w:rsidR="00C324E0" w:rsidRPr="00270D98" w:rsidRDefault="00C324E0" w:rsidP="00C324E0">
            <w:pPr>
              <w:jc w:val="center"/>
              <w:rPr>
                <w:color w:val="000000"/>
                <w:szCs w:val="24"/>
                <w:lang w:eastAsia="lt-LT"/>
              </w:rPr>
            </w:pPr>
            <w:r w:rsidRPr="00270D98">
              <w:rPr>
                <w:color w:val="000000"/>
                <w:szCs w:val="24"/>
                <w:lang w:eastAsia="lt-LT"/>
              </w:rPr>
              <w:t>Ne mažiau kaip 2</w:t>
            </w:r>
          </w:p>
        </w:tc>
        <w:tc>
          <w:tcPr>
            <w:tcW w:w="1985" w:type="dxa"/>
            <w:tcBorders>
              <w:top w:val="nil"/>
              <w:left w:val="nil"/>
              <w:bottom w:val="single" w:sz="4" w:space="0" w:color="auto"/>
              <w:right w:val="single" w:sz="4" w:space="0" w:color="auto"/>
            </w:tcBorders>
            <w:shd w:val="clear" w:color="000000" w:fill="FFFFFF"/>
            <w:vAlign w:val="center"/>
            <w:hideMark/>
          </w:tcPr>
          <w:p w14:paraId="6A6AF445" w14:textId="77777777" w:rsidR="00C324E0" w:rsidRPr="00270D98" w:rsidRDefault="00C324E0" w:rsidP="00C324E0">
            <w:pPr>
              <w:jc w:val="center"/>
              <w:rPr>
                <w:color w:val="000000"/>
                <w:szCs w:val="24"/>
                <w:lang w:eastAsia="lt-LT"/>
              </w:rPr>
            </w:pPr>
            <w:r w:rsidRPr="00270D98">
              <w:rPr>
                <w:color w:val="000000"/>
                <w:szCs w:val="24"/>
                <w:lang w:eastAsia="lt-LT"/>
              </w:rPr>
              <w:t>Ne mažiau kaip 2</w:t>
            </w:r>
          </w:p>
        </w:tc>
      </w:tr>
      <w:tr w:rsidR="00C324E0" w:rsidRPr="00270D98" w14:paraId="5C89EEE4" w14:textId="77777777" w:rsidTr="00C324E0">
        <w:trPr>
          <w:trHeight w:val="1380"/>
        </w:trPr>
        <w:tc>
          <w:tcPr>
            <w:tcW w:w="562" w:type="dxa"/>
            <w:vMerge/>
            <w:tcBorders>
              <w:top w:val="nil"/>
              <w:left w:val="single" w:sz="4" w:space="0" w:color="auto"/>
              <w:bottom w:val="single" w:sz="4" w:space="0" w:color="auto"/>
              <w:right w:val="single" w:sz="4" w:space="0" w:color="auto"/>
            </w:tcBorders>
            <w:vAlign w:val="center"/>
            <w:hideMark/>
          </w:tcPr>
          <w:p w14:paraId="777CF00C" w14:textId="77777777" w:rsidR="00C324E0" w:rsidRPr="00270D98" w:rsidRDefault="00C324E0" w:rsidP="00C324E0">
            <w:pPr>
              <w:rPr>
                <w:color w:val="000000"/>
                <w:szCs w:val="24"/>
                <w:lang w:eastAsia="lt-LT"/>
              </w:rPr>
            </w:pPr>
          </w:p>
        </w:tc>
        <w:tc>
          <w:tcPr>
            <w:tcW w:w="1729" w:type="dxa"/>
            <w:vMerge/>
            <w:tcBorders>
              <w:top w:val="nil"/>
              <w:left w:val="single" w:sz="4" w:space="0" w:color="auto"/>
              <w:bottom w:val="single" w:sz="4" w:space="0" w:color="auto"/>
              <w:right w:val="single" w:sz="4" w:space="0" w:color="auto"/>
            </w:tcBorders>
            <w:vAlign w:val="center"/>
            <w:hideMark/>
          </w:tcPr>
          <w:p w14:paraId="0F12039C" w14:textId="77777777" w:rsidR="00C324E0" w:rsidRPr="00270D98" w:rsidRDefault="00C324E0" w:rsidP="00C324E0">
            <w:pPr>
              <w:rPr>
                <w:color w:val="000000"/>
                <w:szCs w:val="24"/>
                <w:lang w:eastAsia="lt-LT"/>
              </w:rPr>
            </w:pPr>
          </w:p>
        </w:tc>
        <w:tc>
          <w:tcPr>
            <w:tcW w:w="2382" w:type="dxa"/>
            <w:tcBorders>
              <w:top w:val="nil"/>
              <w:left w:val="nil"/>
              <w:bottom w:val="single" w:sz="4" w:space="0" w:color="auto"/>
              <w:right w:val="single" w:sz="4" w:space="0" w:color="auto"/>
            </w:tcBorders>
            <w:shd w:val="clear" w:color="000000" w:fill="FFFFFF"/>
            <w:vAlign w:val="center"/>
            <w:hideMark/>
          </w:tcPr>
          <w:p w14:paraId="412125E7" w14:textId="77777777" w:rsidR="00C324E0" w:rsidRPr="00270D98" w:rsidRDefault="00C324E0" w:rsidP="00C324E0">
            <w:pPr>
              <w:jc w:val="center"/>
              <w:rPr>
                <w:color w:val="000000"/>
                <w:szCs w:val="24"/>
                <w:lang w:eastAsia="lt-LT"/>
              </w:rPr>
            </w:pPr>
            <w:r w:rsidRPr="00270D98">
              <w:rPr>
                <w:color w:val="000000"/>
                <w:szCs w:val="24"/>
                <w:lang w:eastAsia="lt-LT"/>
              </w:rPr>
              <w:t>Įstaigos darbo užmokesčio fondo dalies skyrimas asmens sveikatos priežiūros, visuomenės sveikatos priežiūros ir farmacijos specialistų (toliau – specialistai) profesinės kvalifikacijos tobulinimui</w:t>
            </w:r>
          </w:p>
        </w:tc>
        <w:tc>
          <w:tcPr>
            <w:tcW w:w="1559" w:type="dxa"/>
            <w:tcBorders>
              <w:top w:val="nil"/>
              <w:left w:val="nil"/>
              <w:bottom w:val="single" w:sz="4" w:space="0" w:color="auto"/>
              <w:right w:val="single" w:sz="4" w:space="0" w:color="auto"/>
            </w:tcBorders>
            <w:shd w:val="clear" w:color="000000" w:fill="FFFFFF"/>
            <w:vAlign w:val="center"/>
            <w:hideMark/>
          </w:tcPr>
          <w:p w14:paraId="2FB7EB88" w14:textId="77777777" w:rsidR="00C324E0" w:rsidRPr="00270D98" w:rsidRDefault="00C324E0" w:rsidP="00C324E0">
            <w:pPr>
              <w:jc w:val="center"/>
              <w:rPr>
                <w:color w:val="000000"/>
                <w:szCs w:val="24"/>
                <w:lang w:eastAsia="lt-LT"/>
              </w:rPr>
            </w:pPr>
            <w:r w:rsidRPr="00270D98">
              <w:rPr>
                <w:color w:val="000000"/>
                <w:szCs w:val="24"/>
                <w:lang w:eastAsia="lt-LT"/>
              </w:rPr>
              <w:t xml:space="preserve">Ne mažiau kaip 0,05 proc. nuo ASPĮ darbo užmokesčio fondo skiriamas specialistų profesinės </w:t>
            </w:r>
            <w:r w:rsidRPr="00270D98">
              <w:rPr>
                <w:color w:val="000000"/>
                <w:szCs w:val="24"/>
                <w:lang w:eastAsia="lt-LT"/>
              </w:rPr>
              <w:lastRenderedPageBreak/>
              <w:t>kvalifikacijos tobulinimui</w:t>
            </w:r>
          </w:p>
        </w:tc>
        <w:tc>
          <w:tcPr>
            <w:tcW w:w="1843" w:type="dxa"/>
            <w:tcBorders>
              <w:top w:val="nil"/>
              <w:left w:val="nil"/>
              <w:bottom w:val="single" w:sz="4" w:space="0" w:color="auto"/>
              <w:right w:val="single" w:sz="4" w:space="0" w:color="auto"/>
            </w:tcBorders>
            <w:shd w:val="clear" w:color="000000" w:fill="FFFFFF"/>
            <w:vAlign w:val="center"/>
            <w:hideMark/>
          </w:tcPr>
          <w:p w14:paraId="3DD3875D" w14:textId="77777777" w:rsidR="00C324E0" w:rsidRPr="00270D98" w:rsidRDefault="00C324E0" w:rsidP="00C324E0">
            <w:pPr>
              <w:jc w:val="center"/>
              <w:rPr>
                <w:color w:val="000000"/>
                <w:szCs w:val="24"/>
                <w:lang w:eastAsia="lt-LT"/>
              </w:rPr>
            </w:pPr>
            <w:r w:rsidRPr="00270D98">
              <w:rPr>
                <w:color w:val="000000"/>
                <w:szCs w:val="24"/>
                <w:lang w:eastAsia="lt-LT"/>
              </w:rPr>
              <w:lastRenderedPageBreak/>
              <w:t>Ne mažiau kaip 0,05 proc. nuo ASPĮ darbo užmokesčio fondo skiriamas specialistų profesinės kvalifikacijos tobulinimui</w:t>
            </w:r>
          </w:p>
        </w:tc>
        <w:tc>
          <w:tcPr>
            <w:tcW w:w="1985" w:type="dxa"/>
            <w:tcBorders>
              <w:top w:val="nil"/>
              <w:left w:val="nil"/>
              <w:bottom w:val="single" w:sz="4" w:space="0" w:color="auto"/>
              <w:right w:val="single" w:sz="4" w:space="0" w:color="auto"/>
            </w:tcBorders>
            <w:shd w:val="clear" w:color="000000" w:fill="FFFFFF"/>
            <w:vAlign w:val="center"/>
            <w:hideMark/>
          </w:tcPr>
          <w:p w14:paraId="76FCD525" w14:textId="77777777" w:rsidR="00C324E0" w:rsidRPr="00270D98" w:rsidRDefault="00C324E0" w:rsidP="00C324E0">
            <w:pPr>
              <w:jc w:val="center"/>
              <w:rPr>
                <w:color w:val="000000"/>
                <w:szCs w:val="24"/>
                <w:lang w:eastAsia="lt-LT"/>
              </w:rPr>
            </w:pPr>
            <w:r w:rsidRPr="00270D98">
              <w:rPr>
                <w:color w:val="000000"/>
                <w:szCs w:val="24"/>
                <w:lang w:eastAsia="lt-LT"/>
              </w:rPr>
              <w:t>Ne mažiau kaip 0,05 proc. nuo ASPĮ darbo užmokesčio fondo skiriamas specialistų profesinės kvalifikacijos tobulinimui</w:t>
            </w:r>
          </w:p>
        </w:tc>
      </w:tr>
    </w:tbl>
    <w:p w14:paraId="329E83CF" w14:textId="77777777" w:rsidR="00CE658C" w:rsidRPr="00C52020" w:rsidRDefault="00CE658C" w:rsidP="00CE658C">
      <w:pPr>
        <w:tabs>
          <w:tab w:val="center" w:pos="-7800"/>
          <w:tab w:val="left" w:pos="6237"/>
          <w:tab w:val="right" w:pos="8306"/>
        </w:tabs>
        <w:jc w:val="both"/>
        <w:rPr>
          <w:b/>
          <w:bCs/>
          <w:szCs w:val="24"/>
        </w:rPr>
      </w:pPr>
    </w:p>
    <w:p w14:paraId="06337405" w14:textId="77777777" w:rsidR="0001636B" w:rsidRPr="00C52020" w:rsidRDefault="0001636B" w:rsidP="00CE658C">
      <w:pPr>
        <w:tabs>
          <w:tab w:val="center" w:pos="-7800"/>
          <w:tab w:val="left" w:pos="6237"/>
          <w:tab w:val="right" w:pos="8306"/>
        </w:tabs>
        <w:jc w:val="both"/>
        <w:rPr>
          <w:b/>
          <w:bCs/>
          <w:szCs w:val="24"/>
        </w:rPr>
      </w:pPr>
    </w:p>
    <w:p w14:paraId="7EF692CB" w14:textId="77777777" w:rsidR="00CE658C" w:rsidRPr="00C52020" w:rsidRDefault="00CE658C" w:rsidP="00CE658C">
      <w:pPr>
        <w:jc w:val="right"/>
        <w:rPr>
          <w:b/>
          <w:bCs/>
          <w:szCs w:val="24"/>
        </w:rPr>
      </w:pPr>
    </w:p>
    <w:p w14:paraId="546A71AD" w14:textId="77777777" w:rsidR="00CE658C" w:rsidRPr="00C52020" w:rsidRDefault="00CE658C" w:rsidP="00CE658C">
      <w:pPr>
        <w:jc w:val="center"/>
        <w:rPr>
          <w:b/>
          <w:bCs/>
          <w:szCs w:val="24"/>
        </w:rPr>
      </w:pPr>
      <w:r w:rsidRPr="00C52020">
        <w:rPr>
          <w:b/>
          <w:bCs/>
          <w:szCs w:val="24"/>
        </w:rPr>
        <w:t>VI SKYRIUS</w:t>
      </w:r>
    </w:p>
    <w:p w14:paraId="1297E479" w14:textId="77777777" w:rsidR="00CE658C" w:rsidRPr="00C52020" w:rsidRDefault="00CE658C" w:rsidP="00CE658C">
      <w:pPr>
        <w:jc w:val="center"/>
        <w:rPr>
          <w:b/>
          <w:bCs/>
          <w:szCs w:val="24"/>
        </w:rPr>
      </w:pPr>
      <w:r w:rsidRPr="00C52020">
        <w:rPr>
          <w:b/>
          <w:bCs/>
          <w:szCs w:val="24"/>
        </w:rPr>
        <w:t>KITA SVARBI INFORMACIJA</w:t>
      </w:r>
    </w:p>
    <w:p w14:paraId="6824BBA3" w14:textId="77777777" w:rsidR="00CE658C" w:rsidRPr="00C52020" w:rsidRDefault="00CE658C" w:rsidP="00CE658C">
      <w:pPr>
        <w:jc w:val="center"/>
        <w:rPr>
          <w:b/>
          <w:bCs/>
          <w:szCs w:val="24"/>
        </w:rPr>
      </w:pPr>
    </w:p>
    <w:p w14:paraId="6D5C0B74" w14:textId="77777777" w:rsidR="00972301" w:rsidRPr="00C52020" w:rsidRDefault="00972301" w:rsidP="00213B52">
      <w:pPr>
        <w:ind w:firstLine="1296"/>
        <w:jc w:val="both"/>
        <w:rPr>
          <w:szCs w:val="24"/>
        </w:rPr>
      </w:pPr>
      <w:r w:rsidRPr="00C52020">
        <w:rPr>
          <w:szCs w:val="24"/>
        </w:rPr>
        <w:t xml:space="preserve">Vadovaujantis Lietuvos Respublikos administracinės naštos mažinimo įstatymu, planuojama užtikrinti darnų administracinės naštos mažinimo procesą, orientuotą į piliečių, verslo subjektų ir valstybės interesus, kuo mažesnėmis sąnaudomis pasiekti teisės aktuose numatytų tikslų. Taip pat siekiama užtikrinti administracinės naštos stebėseną, ypač nepagrįstos administracinės naštos mažinimą. Taikant administracinės naštos mažinimo priemones, vadovaujamasi šiais principais: </w:t>
      </w:r>
    </w:p>
    <w:p w14:paraId="7F306409" w14:textId="77777777" w:rsidR="00972301" w:rsidRPr="00C52020" w:rsidRDefault="00972301" w:rsidP="00CE658C">
      <w:pPr>
        <w:jc w:val="both"/>
        <w:rPr>
          <w:szCs w:val="24"/>
        </w:rPr>
      </w:pPr>
      <w:r w:rsidRPr="00C52020">
        <w:rPr>
          <w:szCs w:val="24"/>
        </w:rPr>
        <w:t>1) turi būti siekiama sumažinti reikalaujamų ataskaitų teikimo dažnumą iki minimalaus lygio, būtino pagrindiniams teisės aktų tikslams pasiekti, ir, jei įmanoma, suvienodinti skirtingų susijusių teisės aktų ataskaitų teikimo dažnumą;</w:t>
      </w:r>
    </w:p>
    <w:p w14:paraId="7E7ABA0E" w14:textId="77777777" w:rsidR="00972301" w:rsidRPr="00C52020" w:rsidRDefault="00972301" w:rsidP="00CE658C">
      <w:pPr>
        <w:jc w:val="both"/>
        <w:rPr>
          <w:szCs w:val="24"/>
        </w:rPr>
      </w:pPr>
      <w:r w:rsidRPr="00C52020">
        <w:rPr>
          <w:szCs w:val="24"/>
        </w:rPr>
        <w:t xml:space="preserve"> 2) turi būti patikrinta, ar tas pats informacinis įpareigojimas teikti informaciją nėra nustatytas kelis kartus skirtinguose teisės aktuose; </w:t>
      </w:r>
    </w:p>
    <w:p w14:paraId="4540B6FA" w14:textId="77777777" w:rsidR="00972301" w:rsidRPr="00C52020" w:rsidRDefault="00972301" w:rsidP="00CE658C">
      <w:pPr>
        <w:jc w:val="both"/>
        <w:rPr>
          <w:szCs w:val="24"/>
        </w:rPr>
      </w:pPr>
      <w:r w:rsidRPr="00C52020">
        <w:rPr>
          <w:szCs w:val="24"/>
        </w:rPr>
        <w:t xml:space="preserve">3) turi būti </w:t>
      </w:r>
      <w:proofErr w:type="spellStart"/>
      <w:r w:rsidRPr="00C52020">
        <w:rPr>
          <w:szCs w:val="24"/>
        </w:rPr>
        <w:t>prioritetiškai</w:t>
      </w:r>
      <w:proofErr w:type="spellEnd"/>
      <w:r w:rsidRPr="00C52020">
        <w:rPr>
          <w:szCs w:val="24"/>
        </w:rPr>
        <w:t xml:space="preserve"> siekiama ataskaitų teikimo elektroniniu būdu ir internetu vietoj spausdintos informacijos rinkimo; </w:t>
      </w:r>
    </w:p>
    <w:p w14:paraId="5EB87374" w14:textId="77777777" w:rsidR="00972301" w:rsidRPr="00C52020" w:rsidRDefault="00972301" w:rsidP="00CE658C">
      <w:pPr>
        <w:jc w:val="both"/>
        <w:rPr>
          <w:szCs w:val="24"/>
        </w:rPr>
      </w:pPr>
      <w:r w:rsidRPr="00C52020">
        <w:rPr>
          <w:szCs w:val="24"/>
        </w:rPr>
        <w:t xml:space="preserve">4) turi būti įvertinta galimybė nustatyti informacinių įpareigojimų vykdymo išimtis smulkiojo ir vidutinio verslo subjektams; </w:t>
      </w:r>
    </w:p>
    <w:p w14:paraId="653212CA" w14:textId="77777777" w:rsidR="00972301" w:rsidRPr="00C52020" w:rsidRDefault="00972301" w:rsidP="00CE658C">
      <w:pPr>
        <w:jc w:val="both"/>
        <w:rPr>
          <w:szCs w:val="24"/>
        </w:rPr>
      </w:pPr>
      <w:r w:rsidRPr="00C52020">
        <w:rPr>
          <w:szCs w:val="24"/>
        </w:rPr>
        <w:t xml:space="preserve">5) turi būti įvertinta galimybė pakeisti visiems verslo subjektams tam tikrame sektoriuje taikomus reikalavimus teikti informaciją rizika pagrįstu požiūriu, t. y. nustatyti reikalavimus teikti informaciją tiems verslo subjektams, kurie vykdo didžiausią riziką keliančią veiklą; </w:t>
      </w:r>
    </w:p>
    <w:p w14:paraId="4D07AD91" w14:textId="77777777" w:rsidR="00972301" w:rsidRPr="00C52020" w:rsidRDefault="00972301" w:rsidP="00CE658C">
      <w:pPr>
        <w:jc w:val="both"/>
        <w:rPr>
          <w:szCs w:val="24"/>
        </w:rPr>
      </w:pPr>
      <w:r w:rsidRPr="00C52020">
        <w:rPr>
          <w:szCs w:val="24"/>
        </w:rPr>
        <w:t xml:space="preserve">6) turi būti sumažinti arba pašalinti reikalavimai teikti informaciją, jeigu šie reikalavimai yra susiję su esminiais reikalavimais, kurių buvo atsisakyta arba kurie buvo pakeisti; </w:t>
      </w:r>
    </w:p>
    <w:p w14:paraId="3A9A79E1" w14:textId="77777777" w:rsidR="00972301" w:rsidRPr="00C52020" w:rsidRDefault="00972301" w:rsidP="00CE658C">
      <w:pPr>
        <w:jc w:val="both"/>
        <w:rPr>
          <w:szCs w:val="24"/>
        </w:rPr>
      </w:pPr>
      <w:r w:rsidRPr="00C52020">
        <w:rPr>
          <w:szCs w:val="24"/>
        </w:rPr>
        <w:t xml:space="preserve">7) turi būti siekiama sumažinti laiko sąnaudas pildant įvairius duomenų ir (ar) informacijos pateikimo dokumentus, t. y. siekiama šių dokumentų pildymo aiškumo ir konkretumo; </w:t>
      </w:r>
    </w:p>
    <w:p w14:paraId="53427D49" w14:textId="77777777" w:rsidR="00972301" w:rsidRPr="00C52020" w:rsidRDefault="00972301" w:rsidP="00CE658C">
      <w:pPr>
        <w:jc w:val="both"/>
        <w:rPr>
          <w:szCs w:val="24"/>
        </w:rPr>
      </w:pPr>
      <w:r w:rsidRPr="00C52020">
        <w:rPr>
          <w:szCs w:val="24"/>
        </w:rPr>
        <w:t>8) turi būti siekiama nereikalingų ataskaitų, patikrinimų, duomenų ir informacijos reikalavimų panaikinimo. Administracinės naštos mažinimo priemonės įtraukiamos į Savivaldybės tarybai teikiamą tvirtinti strateginio veiklos plano projektą. Informacija apie administracinės naštos mažinimo priemonių vykdymą skelbiama ir ne rečiau kaip kartą per pusmetį atnaujinama Savivaldybės interneto svetainėje.</w:t>
      </w:r>
    </w:p>
    <w:p w14:paraId="38CD3D7A" w14:textId="77777777" w:rsidR="00A018ED" w:rsidRPr="00C52020" w:rsidRDefault="00A018ED" w:rsidP="00CE658C">
      <w:pPr>
        <w:jc w:val="both"/>
        <w:rPr>
          <w:szCs w:val="24"/>
        </w:rPr>
      </w:pPr>
    </w:p>
    <w:p w14:paraId="34BC30A3" w14:textId="77777777" w:rsidR="00A018ED" w:rsidRPr="00C52020" w:rsidRDefault="00A018ED" w:rsidP="00213B52">
      <w:pPr>
        <w:pStyle w:val="Lentel"/>
        <w:rPr>
          <w:rFonts w:cs="Times New Roman"/>
          <w:szCs w:val="24"/>
        </w:rPr>
      </w:pPr>
      <w:r w:rsidRPr="00C52020">
        <w:rPr>
          <w:rFonts w:cs="Times New Roman"/>
          <w:szCs w:val="24"/>
        </w:rPr>
        <w:t>Lentelė. 2022–2030 m. Šiaulių regiono plėtros plano tikslai, uždaviniai ir pažangos priemonės, kuriuose Kelmės rajono savivaldybė planuoja dalyvauti  (Patvirtintas 2023 m. rugpjūčio 11 d. Šiaulių regiono plėtros tarybos kolegijos sprendimu ŠR-TS-35)</w:t>
      </w:r>
    </w:p>
    <w:p w14:paraId="32A2A359" w14:textId="77777777" w:rsidR="00A018ED" w:rsidRPr="00C52020" w:rsidRDefault="00A018ED" w:rsidP="00CE658C">
      <w:pPr>
        <w:jc w:val="both"/>
        <w:rPr>
          <w:b/>
          <w:bCs/>
          <w:color w:val="000000"/>
          <w:szCs w:val="24"/>
          <w:lang w:eastAsia="lt-LT"/>
        </w:rPr>
      </w:pPr>
    </w:p>
    <w:tbl>
      <w:tblPr>
        <w:tblStyle w:val="Lentelstinklelis"/>
        <w:tblW w:w="0" w:type="auto"/>
        <w:tblLook w:val="04A0" w:firstRow="1" w:lastRow="0" w:firstColumn="1" w:lastColumn="0" w:noHBand="0" w:noVBand="1"/>
      </w:tblPr>
      <w:tblGrid>
        <w:gridCol w:w="1602"/>
        <w:gridCol w:w="3952"/>
        <w:gridCol w:w="2958"/>
        <w:gridCol w:w="1684"/>
      </w:tblGrid>
      <w:tr w:rsidR="00912DCC" w:rsidRPr="00C52020" w14:paraId="58552115" w14:textId="77777777" w:rsidTr="00A018ED">
        <w:trPr>
          <w:trHeight w:val="1450"/>
        </w:trPr>
        <w:tc>
          <w:tcPr>
            <w:tcW w:w="1555" w:type="dxa"/>
            <w:hideMark/>
          </w:tcPr>
          <w:p w14:paraId="246167C6" w14:textId="77777777" w:rsidR="00812149" w:rsidRPr="00C52020" w:rsidRDefault="00812149" w:rsidP="00812149">
            <w:pPr>
              <w:jc w:val="both"/>
              <w:rPr>
                <w:b/>
                <w:bCs/>
                <w:szCs w:val="24"/>
              </w:rPr>
            </w:pPr>
            <w:r w:rsidRPr="00C52020">
              <w:rPr>
                <w:b/>
                <w:bCs/>
                <w:szCs w:val="24"/>
              </w:rPr>
              <w:t>Tikslas</w:t>
            </w:r>
          </w:p>
        </w:tc>
        <w:tc>
          <w:tcPr>
            <w:tcW w:w="6948" w:type="dxa"/>
            <w:gridSpan w:val="2"/>
            <w:hideMark/>
          </w:tcPr>
          <w:p w14:paraId="47D6D39F" w14:textId="77777777" w:rsidR="00812149" w:rsidRPr="00C52020" w:rsidRDefault="00812149" w:rsidP="00812149">
            <w:pPr>
              <w:jc w:val="both"/>
              <w:rPr>
                <w:b/>
                <w:bCs/>
                <w:szCs w:val="24"/>
              </w:rPr>
            </w:pPr>
            <w:r w:rsidRPr="00C52020">
              <w:rPr>
                <w:b/>
                <w:bCs/>
                <w:szCs w:val="24"/>
              </w:rPr>
              <w:t>Uždaviniai / Galimos pažangos priemonės</w:t>
            </w:r>
          </w:p>
        </w:tc>
        <w:tc>
          <w:tcPr>
            <w:tcW w:w="1693" w:type="dxa"/>
            <w:hideMark/>
          </w:tcPr>
          <w:p w14:paraId="1781598C" w14:textId="77777777" w:rsidR="00812149" w:rsidRPr="00C52020" w:rsidRDefault="00812149" w:rsidP="00812149">
            <w:pPr>
              <w:jc w:val="both"/>
              <w:rPr>
                <w:b/>
                <w:szCs w:val="24"/>
              </w:rPr>
            </w:pPr>
            <w:r w:rsidRPr="00C52020">
              <w:rPr>
                <w:b/>
                <w:szCs w:val="24"/>
              </w:rPr>
              <w:t xml:space="preserve">SVP programa, </w:t>
            </w:r>
            <w:r w:rsidRPr="00C52020">
              <w:rPr>
                <w:b/>
                <w:szCs w:val="24"/>
              </w:rPr>
              <w:br/>
              <w:t xml:space="preserve">kurioje </w:t>
            </w:r>
            <w:r w:rsidRPr="00C52020">
              <w:rPr>
                <w:b/>
                <w:szCs w:val="24"/>
              </w:rPr>
              <w:br/>
              <w:t xml:space="preserve">numatytas </w:t>
            </w:r>
            <w:r w:rsidRPr="00C52020">
              <w:rPr>
                <w:b/>
                <w:szCs w:val="24"/>
              </w:rPr>
              <w:br/>
              <w:t xml:space="preserve">Savivaldybės </w:t>
            </w:r>
            <w:r w:rsidRPr="00C52020">
              <w:rPr>
                <w:b/>
                <w:szCs w:val="24"/>
              </w:rPr>
              <w:br/>
              <w:t>projektas</w:t>
            </w:r>
          </w:p>
        </w:tc>
      </w:tr>
      <w:tr w:rsidR="00912DCC" w:rsidRPr="00C52020" w14:paraId="5F419F66" w14:textId="77777777" w:rsidTr="00A018ED">
        <w:trPr>
          <w:trHeight w:val="290"/>
        </w:trPr>
        <w:tc>
          <w:tcPr>
            <w:tcW w:w="1555" w:type="dxa"/>
            <w:vMerge w:val="restart"/>
            <w:hideMark/>
          </w:tcPr>
          <w:p w14:paraId="54E2F892" w14:textId="77777777" w:rsidR="00812149" w:rsidRPr="00C52020" w:rsidRDefault="00812149" w:rsidP="00812149">
            <w:pPr>
              <w:jc w:val="both"/>
              <w:rPr>
                <w:b/>
                <w:bCs/>
                <w:i/>
                <w:iCs/>
                <w:szCs w:val="24"/>
              </w:rPr>
            </w:pPr>
            <w:r w:rsidRPr="00C52020">
              <w:rPr>
                <w:b/>
                <w:bCs/>
                <w:i/>
                <w:iCs/>
                <w:szCs w:val="24"/>
              </w:rPr>
              <w:t xml:space="preserve"> Išnaudoti ekonominį regiono potencialą ir </w:t>
            </w:r>
            <w:r w:rsidRPr="00C52020">
              <w:rPr>
                <w:b/>
                <w:bCs/>
                <w:i/>
                <w:iCs/>
                <w:szCs w:val="24"/>
              </w:rPr>
              <w:lastRenderedPageBreak/>
              <w:t>sudaryti sąlygas kurti naujas darbo vietas:</w:t>
            </w:r>
          </w:p>
        </w:tc>
        <w:tc>
          <w:tcPr>
            <w:tcW w:w="6948" w:type="dxa"/>
            <w:gridSpan w:val="2"/>
            <w:hideMark/>
          </w:tcPr>
          <w:p w14:paraId="2266DFFE" w14:textId="77777777" w:rsidR="00812149" w:rsidRPr="00C52020" w:rsidRDefault="00812149" w:rsidP="00812149">
            <w:pPr>
              <w:jc w:val="both"/>
              <w:rPr>
                <w:b/>
                <w:szCs w:val="24"/>
              </w:rPr>
            </w:pPr>
            <w:r w:rsidRPr="00C52020">
              <w:rPr>
                <w:b/>
                <w:szCs w:val="24"/>
              </w:rPr>
              <w:lastRenderedPageBreak/>
              <w:t>1.1.   Sukurti ir modernizuoti trūkstamą pramoninių, komercinių ir kitų teritorijų infrastruktūrą.</w:t>
            </w:r>
          </w:p>
        </w:tc>
        <w:tc>
          <w:tcPr>
            <w:tcW w:w="1693" w:type="dxa"/>
            <w:noWrap/>
            <w:hideMark/>
          </w:tcPr>
          <w:p w14:paraId="5FABDCC7" w14:textId="77777777" w:rsidR="00812149" w:rsidRPr="00C52020" w:rsidRDefault="00812149" w:rsidP="00812149">
            <w:pPr>
              <w:jc w:val="both"/>
              <w:rPr>
                <w:b/>
                <w:szCs w:val="24"/>
              </w:rPr>
            </w:pPr>
            <w:r w:rsidRPr="00C52020">
              <w:rPr>
                <w:b/>
                <w:szCs w:val="24"/>
              </w:rPr>
              <w:t> </w:t>
            </w:r>
          </w:p>
        </w:tc>
      </w:tr>
      <w:tr w:rsidR="00912DCC" w:rsidRPr="00C52020" w14:paraId="0D370932" w14:textId="77777777" w:rsidTr="00A018ED">
        <w:trPr>
          <w:trHeight w:val="620"/>
        </w:trPr>
        <w:tc>
          <w:tcPr>
            <w:tcW w:w="1555" w:type="dxa"/>
            <w:vMerge/>
            <w:hideMark/>
          </w:tcPr>
          <w:p w14:paraId="738CF57A" w14:textId="77777777" w:rsidR="00812149" w:rsidRPr="00C52020" w:rsidRDefault="00812149" w:rsidP="00812149">
            <w:pPr>
              <w:jc w:val="both"/>
              <w:rPr>
                <w:b/>
                <w:bCs/>
                <w:i/>
                <w:iCs/>
                <w:szCs w:val="24"/>
              </w:rPr>
            </w:pPr>
          </w:p>
        </w:tc>
        <w:tc>
          <w:tcPr>
            <w:tcW w:w="3974" w:type="dxa"/>
            <w:hideMark/>
          </w:tcPr>
          <w:p w14:paraId="01B238F8" w14:textId="77777777" w:rsidR="00812149" w:rsidRPr="00C52020" w:rsidRDefault="00812149" w:rsidP="00812149">
            <w:pPr>
              <w:jc w:val="both"/>
              <w:rPr>
                <w:b/>
                <w:bCs/>
                <w:szCs w:val="24"/>
              </w:rPr>
            </w:pPr>
            <w:r w:rsidRPr="00C52020">
              <w:rPr>
                <w:b/>
                <w:bCs/>
                <w:szCs w:val="24"/>
              </w:rPr>
              <w:t xml:space="preserve">1.1.1  – investicinės aplinkos ir verslo plėtros sąlygų gerinimas (VRM).       </w:t>
            </w:r>
          </w:p>
        </w:tc>
        <w:tc>
          <w:tcPr>
            <w:tcW w:w="2974" w:type="dxa"/>
            <w:noWrap/>
            <w:hideMark/>
          </w:tcPr>
          <w:p w14:paraId="2D402815" w14:textId="77777777" w:rsidR="00812149" w:rsidRPr="00C52020" w:rsidRDefault="00812149" w:rsidP="00812149">
            <w:pPr>
              <w:jc w:val="both"/>
              <w:rPr>
                <w:b/>
                <w:szCs w:val="24"/>
              </w:rPr>
            </w:pPr>
            <w:r w:rsidRPr="00C52020">
              <w:rPr>
                <w:b/>
                <w:szCs w:val="24"/>
              </w:rPr>
              <w:t>01-001-07-01-01</w:t>
            </w:r>
          </w:p>
        </w:tc>
        <w:tc>
          <w:tcPr>
            <w:tcW w:w="1693" w:type="dxa"/>
            <w:noWrap/>
            <w:hideMark/>
          </w:tcPr>
          <w:p w14:paraId="114E8AFF" w14:textId="77777777" w:rsidR="00812149" w:rsidRPr="00C52020" w:rsidRDefault="00812149" w:rsidP="00812149">
            <w:pPr>
              <w:jc w:val="both"/>
              <w:rPr>
                <w:b/>
                <w:bCs/>
                <w:szCs w:val="24"/>
              </w:rPr>
            </w:pPr>
            <w:r w:rsidRPr="00C52020">
              <w:rPr>
                <w:b/>
                <w:bCs/>
                <w:szCs w:val="24"/>
              </w:rPr>
              <w:t>Nr. 01</w:t>
            </w:r>
          </w:p>
        </w:tc>
      </w:tr>
      <w:tr w:rsidR="00912DCC" w:rsidRPr="00C52020" w14:paraId="57C40DFB" w14:textId="77777777" w:rsidTr="00A018ED">
        <w:trPr>
          <w:trHeight w:val="290"/>
        </w:trPr>
        <w:tc>
          <w:tcPr>
            <w:tcW w:w="1555" w:type="dxa"/>
            <w:vMerge/>
            <w:hideMark/>
          </w:tcPr>
          <w:p w14:paraId="13686B41" w14:textId="77777777" w:rsidR="00812149" w:rsidRPr="00C52020" w:rsidRDefault="00812149" w:rsidP="00812149">
            <w:pPr>
              <w:jc w:val="both"/>
              <w:rPr>
                <w:b/>
                <w:bCs/>
                <w:i/>
                <w:iCs/>
                <w:szCs w:val="24"/>
              </w:rPr>
            </w:pPr>
          </w:p>
        </w:tc>
        <w:tc>
          <w:tcPr>
            <w:tcW w:w="6948" w:type="dxa"/>
            <w:gridSpan w:val="2"/>
            <w:hideMark/>
          </w:tcPr>
          <w:p w14:paraId="27E756E9" w14:textId="77777777" w:rsidR="00812149" w:rsidRPr="00C52020" w:rsidRDefault="00812149" w:rsidP="00812149">
            <w:pPr>
              <w:jc w:val="both"/>
              <w:rPr>
                <w:b/>
                <w:szCs w:val="24"/>
              </w:rPr>
            </w:pPr>
            <w:r w:rsidRPr="00C52020">
              <w:rPr>
                <w:b/>
                <w:szCs w:val="24"/>
              </w:rPr>
              <w:t xml:space="preserve">1.3. Didinti turizmo ir kultūros paslaugų įvairovę. </w:t>
            </w:r>
          </w:p>
        </w:tc>
        <w:tc>
          <w:tcPr>
            <w:tcW w:w="1693" w:type="dxa"/>
            <w:noWrap/>
            <w:hideMark/>
          </w:tcPr>
          <w:p w14:paraId="70FDE842" w14:textId="77777777" w:rsidR="00812149" w:rsidRPr="00C52020" w:rsidRDefault="00812149" w:rsidP="00812149">
            <w:pPr>
              <w:jc w:val="both"/>
              <w:rPr>
                <w:b/>
                <w:bCs/>
                <w:szCs w:val="24"/>
              </w:rPr>
            </w:pPr>
            <w:r w:rsidRPr="00C52020">
              <w:rPr>
                <w:b/>
                <w:bCs/>
                <w:szCs w:val="24"/>
              </w:rPr>
              <w:t> </w:t>
            </w:r>
          </w:p>
        </w:tc>
      </w:tr>
      <w:tr w:rsidR="00912DCC" w:rsidRPr="00C52020" w14:paraId="6AB3504B" w14:textId="77777777" w:rsidTr="00A018ED">
        <w:trPr>
          <w:trHeight w:val="310"/>
        </w:trPr>
        <w:tc>
          <w:tcPr>
            <w:tcW w:w="1555" w:type="dxa"/>
            <w:vMerge/>
            <w:hideMark/>
          </w:tcPr>
          <w:p w14:paraId="17594681" w14:textId="77777777" w:rsidR="00812149" w:rsidRPr="00C52020" w:rsidRDefault="00812149" w:rsidP="00812149">
            <w:pPr>
              <w:jc w:val="both"/>
              <w:rPr>
                <w:b/>
                <w:bCs/>
                <w:i/>
                <w:iCs/>
                <w:szCs w:val="24"/>
              </w:rPr>
            </w:pPr>
          </w:p>
        </w:tc>
        <w:tc>
          <w:tcPr>
            <w:tcW w:w="3974" w:type="dxa"/>
            <w:hideMark/>
          </w:tcPr>
          <w:p w14:paraId="56F2810D" w14:textId="77777777" w:rsidR="00812149" w:rsidRPr="00C52020" w:rsidRDefault="00812149" w:rsidP="00812149">
            <w:pPr>
              <w:jc w:val="both"/>
              <w:rPr>
                <w:b/>
                <w:bCs/>
                <w:szCs w:val="24"/>
              </w:rPr>
            </w:pPr>
            <w:r w:rsidRPr="00C52020">
              <w:rPr>
                <w:b/>
                <w:bCs/>
                <w:szCs w:val="24"/>
              </w:rPr>
              <w:t>1.3.1  – turizmo objektų patrauklumo gerinimas (VRM).</w:t>
            </w:r>
          </w:p>
        </w:tc>
        <w:tc>
          <w:tcPr>
            <w:tcW w:w="2974" w:type="dxa"/>
            <w:noWrap/>
            <w:hideMark/>
          </w:tcPr>
          <w:p w14:paraId="304DC6C9" w14:textId="77777777" w:rsidR="00812149" w:rsidRPr="00C52020" w:rsidRDefault="00812149" w:rsidP="00812149">
            <w:pPr>
              <w:jc w:val="both"/>
              <w:rPr>
                <w:b/>
                <w:szCs w:val="24"/>
              </w:rPr>
            </w:pPr>
            <w:r w:rsidRPr="00C52020">
              <w:rPr>
                <w:b/>
                <w:szCs w:val="24"/>
              </w:rPr>
              <w:t>01-001-07-01-01</w:t>
            </w:r>
          </w:p>
        </w:tc>
        <w:tc>
          <w:tcPr>
            <w:tcW w:w="1693" w:type="dxa"/>
            <w:noWrap/>
            <w:hideMark/>
          </w:tcPr>
          <w:p w14:paraId="32CFD88C" w14:textId="77777777" w:rsidR="00812149" w:rsidRPr="00C52020" w:rsidRDefault="00812149" w:rsidP="00812149">
            <w:pPr>
              <w:jc w:val="both"/>
              <w:rPr>
                <w:b/>
                <w:bCs/>
                <w:szCs w:val="24"/>
              </w:rPr>
            </w:pPr>
            <w:r w:rsidRPr="00C52020">
              <w:rPr>
                <w:b/>
                <w:bCs/>
                <w:szCs w:val="24"/>
              </w:rPr>
              <w:t>Nr. 01</w:t>
            </w:r>
          </w:p>
        </w:tc>
      </w:tr>
      <w:tr w:rsidR="00912DCC" w:rsidRPr="00C52020" w14:paraId="67CA601E" w14:textId="77777777" w:rsidTr="00A018ED">
        <w:trPr>
          <w:trHeight w:val="290"/>
        </w:trPr>
        <w:tc>
          <w:tcPr>
            <w:tcW w:w="1555" w:type="dxa"/>
            <w:vMerge/>
            <w:hideMark/>
          </w:tcPr>
          <w:p w14:paraId="7C1C3A7D" w14:textId="77777777" w:rsidR="00812149" w:rsidRPr="00C52020" w:rsidRDefault="00812149" w:rsidP="00812149">
            <w:pPr>
              <w:jc w:val="both"/>
              <w:rPr>
                <w:b/>
                <w:bCs/>
                <w:i/>
                <w:iCs/>
                <w:szCs w:val="24"/>
              </w:rPr>
            </w:pPr>
          </w:p>
        </w:tc>
        <w:tc>
          <w:tcPr>
            <w:tcW w:w="3974" w:type="dxa"/>
            <w:hideMark/>
          </w:tcPr>
          <w:p w14:paraId="61FCC72B" w14:textId="77777777" w:rsidR="00812149" w:rsidRPr="00C52020" w:rsidRDefault="00812149" w:rsidP="00812149">
            <w:pPr>
              <w:jc w:val="both"/>
              <w:rPr>
                <w:b/>
                <w:szCs w:val="24"/>
              </w:rPr>
            </w:pPr>
            <w:r w:rsidRPr="00C52020">
              <w:rPr>
                <w:b/>
                <w:szCs w:val="24"/>
              </w:rPr>
              <w:t> </w:t>
            </w:r>
          </w:p>
        </w:tc>
        <w:tc>
          <w:tcPr>
            <w:tcW w:w="2974" w:type="dxa"/>
            <w:noWrap/>
            <w:hideMark/>
          </w:tcPr>
          <w:p w14:paraId="39719CE8" w14:textId="77777777" w:rsidR="00812149" w:rsidRPr="00C52020" w:rsidRDefault="00812149" w:rsidP="00812149">
            <w:pPr>
              <w:jc w:val="both"/>
              <w:rPr>
                <w:b/>
                <w:szCs w:val="24"/>
              </w:rPr>
            </w:pPr>
            <w:r w:rsidRPr="00C52020">
              <w:rPr>
                <w:b/>
                <w:szCs w:val="24"/>
              </w:rPr>
              <w:t> </w:t>
            </w:r>
          </w:p>
        </w:tc>
        <w:tc>
          <w:tcPr>
            <w:tcW w:w="1693" w:type="dxa"/>
            <w:noWrap/>
            <w:hideMark/>
          </w:tcPr>
          <w:p w14:paraId="569D336A" w14:textId="77777777" w:rsidR="00812149" w:rsidRPr="00C52020" w:rsidRDefault="00812149" w:rsidP="00812149">
            <w:pPr>
              <w:jc w:val="both"/>
              <w:rPr>
                <w:b/>
                <w:bCs/>
                <w:szCs w:val="24"/>
              </w:rPr>
            </w:pPr>
            <w:r w:rsidRPr="00C52020">
              <w:rPr>
                <w:b/>
                <w:bCs/>
                <w:szCs w:val="24"/>
              </w:rPr>
              <w:t> </w:t>
            </w:r>
          </w:p>
        </w:tc>
      </w:tr>
      <w:tr w:rsidR="00912DCC" w:rsidRPr="00C52020" w14:paraId="1E71270E" w14:textId="77777777" w:rsidTr="00A018ED">
        <w:trPr>
          <w:trHeight w:val="370"/>
        </w:trPr>
        <w:tc>
          <w:tcPr>
            <w:tcW w:w="1555" w:type="dxa"/>
            <w:hideMark/>
          </w:tcPr>
          <w:p w14:paraId="59D64D57" w14:textId="77777777" w:rsidR="00812149" w:rsidRPr="00C52020" w:rsidRDefault="00812149" w:rsidP="00812149">
            <w:pPr>
              <w:jc w:val="both"/>
              <w:rPr>
                <w:b/>
                <w:bCs/>
                <w:szCs w:val="24"/>
              </w:rPr>
            </w:pPr>
            <w:r w:rsidRPr="00C52020">
              <w:rPr>
                <w:b/>
                <w:bCs/>
                <w:szCs w:val="24"/>
              </w:rPr>
              <w:t>Tikslas</w:t>
            </w:r>
          </w:p>
        </w:tc>
        <w:tc>
          <w:tcPr>
            <w:tcW w:w="6948" w:type="dxa"/>
            <w:gridSpan w:val="2"/>
            <w:hideMark/>
          </w:tcPr>
          <w:p w14:paraId="0D61F8C5" w14:textId="77777777" w:rsidR="00812149" w:rsidRPr="00C52020" w:rsidRDefault="00812149" w:rsidP="00812149">
            <w:pPr>
              <w:jc w:val="both"/>
              <w:rPr>
                <w:b/>
                <w:bCs/>
                <w:szCs w:val="24"/>
              </w:rPr>
            </w:pPr>
            <w:r w:rsidRPr="00C52020">
              <w:rPr>
                <w:b/>
                <w:bCs/>
                <w:szCs w:val="24"/>
              </w:rPr>
              <w:t>Uždaviniai / Galimos pažangos priemonės</w:t>
            </w:r>
          </w:p>
        </w:tc>
        <w:tc>
          <w:tcPr>
            <w:tcW w:w="1693" w:type="dxa"/>
            <w:noWrap/>
            <w:hideMark/>
          </w:tcPr>
          <w:p w14:paraId="02916234" w14:textId="77777777" w:rsidR="00812149" w:rsidRPr="00C52020" w:rsidRDefault="00812149" w:rsidP="00812149">
            <w:pPr>
              <w:jc w:val="both"/>
              <w:rPr>
                <w:b/>
                <w:bCs/>
                <w:szCs w:val="24"/>
              </w:rPr>
            </w:pPr>
            <w:r w:rsidRPr="00C52020">
              <w:rPr>
                <w:b/>
                <w:bCs/>
                <w:szCs w:val="24"/>
              </w:rPr>
              <w:t> </w:t>
            </w:r>
          </w:p>
        </w:tc>
      </w:tr>
      <w:tr w:rsidR="00912DCC" w:rsidRPr="00C52020" w14:paraId="57CCE632" w14:textId="77777777" w:rsidTr="00A018ED">
        <w:trPr>
          <w:trHeight w:val="290"/>
        </w:trPr>
        <w:tc>
          <w:tcPr>
            <w:tcW w:w="1555" w:type="dxa"/>
            <w:vMerge w:val="restart"/>
            <w:hideMark/>
          </w:tcPr>
          <w:p w14:paraId="75F40679" w14:textId="77777777" w:rsidR="00812149" w:rsidRPr="00C52020" w:rsidRDefault="00812149" w:rsidP="00812149">
            <w:pPr>
              <w:jc w:val="both"/>
              <w:rPr>
                <w:b/>
                <w:bCs/>
                <w:i/>
                <w:iCs/>
                <w:szCs w:val="24"/>
              </w:rPr>
            </w:pPr>
            <w:r w:rsidRPr="00C52020">
              <w:rPr>
                <w:b/>
                <w:bCs/>
                <w:i/>
                <w:iCs/>
                <w:szCs w:val="24"/>
              </w:rPr>
              <w:t xml:space="preserve">Kurti tvarią regiono aplinką </w:t>
            </w:r>
          </w:p>
        </w:tc>
        <w:tc>
          <w:tcPr>
            <w:tcW w:w="6948" w:type="dxa"/>
            <w:gridSpan w:val="2"/>
            <w:hideMark/>
          </w:tcPr>
          <w:p w14:paraId="2DA93E41" w14:textId="77777777" w:rsidR="00812149" w:rsidRPr="00C52020" w:rsidRDefault="00812149" w:rsidP="00812149">
            <w:pPr>
              <w:jc w:val="both"/>
              <w:rPr>
                <w:b/>
                <w:szCs w:val="24"/>
              </w:rPr>
            </w:pPr>
            <w:r w:rsidRPr="00C52020">
              <w:rPr>
                <w:b/>
                <w:szCs w:val="24"/>
              </w:rPr>
              <w:t>2.1.   Plėtoti žaliąją ir darnaus judumo infrastruktūrą, mažinti aplinkos užterštumą.</w:t>
            </w:r>
          </w:p>
        </w:tc>
        <w:tc>
          <w:tcPr>
            <w:tcW w:w="1693" w:type="dxa"/>
            <w:noWrap/>
            <w:hideMark/>
          </w:tcPr>
          <w:p w14:paraId="50C60579" w14:textId="77777777" w:rsidR="00812149" w:rsidRPr="00C52020" w:rsidRDefault="00812149" w:rsidP="00812149">
            <w:pPr>
              <w:jc w:val="both"/>
              <w:rPr>
                <w:b/>
                <w:bCs/>
                <w:szCs w:val="24"/>
              </w:rPr>
            </w:pPr>
            <w:r w:rsidRPr="00C52020">
              <w:rPr>
                <w:b/>
                <w:bCs/>
                <w:szCs w:val="24"/>
              </w:rPr>
              <w:t> </w:t>
            </w:r>
          </w:p>
        </w:tc>
      </w:tr>
      <w:tr w:rsidR="00912DCC" w:rsidRPr="00C52020" w14:paraId="6A6DF725" w14:textId="77777777" w:rsidTr="00A018ED">
        <w:trPr>
          <w:trHeight w:val="310"/>
        </w:trPr>
        <w:tc>
          <w:tcPr>
            <w:tcW w:w="1555" w:type="dxa"/>
            <w:vMerge/>
            <w:hideMark/>
          </w:tcPr>
          <w:p w14:paraId="6AA7F3F0" w14:textId="77777777" w:rsidR="00812149" w:rsidRPr="00C52020" w:rsidRDefault="00812149" w:rsidP="00812149">
            <w:pPr>
              <w:jc w:val="both"/>
              <w:rPr>
                <w:b/>
                <w:bCs/>
                <w:i/>
                <w:iCs/>
                <w:szCs w:val="24"/>
              </w:rPr>
            </w:pPr>
          </w:p>
        </w:tc>
        <w:tc>
          <w:tcPr>
            <w:tcW w:w="3974" w:type="dxa"/>
            <w:hideMark/>
          </w:tcPr>
          <w:p w14:paraId="48462DFB" w14:textId="77777777" w:rsidR="00812149" w:rsidRPr="00C52020" w:rsidRDefault="00812149" w:rsidP="00812149">
            <w:pPr>
              <w:jc w:val="both"/>
              <w:rPr>
                <w:b/>
                <w:bCs/>
                <w:i/>
                <w:iCs/>
                <w:szCs w:val="24"/>
              </w:rPr>
            </w:pPr>
            <w:r w:rsidRPr="00C52020">
              <w:rPr>
                <w:b/>
                <w:bCs/>
                <w:i/>
                <w:iCs/>
                <w:szCs w:val="24"/>
              </w:rPr>
              <w:t xml:space="preserve">  2.2.1. – atliekų tvarkymo paslaugų gerinimas. (AM)</w:t>
            </w:r>
          </w:p>
        </w:tc>
        <w:tc>
          <w:tcPr>
            <w:tcW w:w="2974" w:type="dxa"/>
            <w:noWrap/>
            <w:hideMark/>
          </w:tcPr>
          <w:p w14:paraId="475ED052" w14:textId="77777777" w:rsidR="00812149" w:rsidRPr="00C52020" w:rsidRDefault="00812149" w:rsidP="00812149">
            <w:pPr>
              <w:jc w:val="both"/>
              <w:rPr>
                <w:b/>
                <w:szCs w:val="24"/>
              </w:rPr>
            </w:pPr>
            <w:r w:rsidRPr="00C52020">
              <w:rPr>
                <w:b/>
                <w:szCs w:val="24"/>
              </w:rPr>
              <w:t>02-001-06-10-01</w:t>
            </w:r>
          </w:p>
        </w:tc>
        <w:tc>
          <w:tcPr>
            <w:tcW w:w="1693" w:type="dxa"/>
            <w:noWrap/>
            <w:hideMark/>
          </w:tcPr>
          <w:p w14:paraId="1B6AC756" w14:textId="77777777" w:rsidR="00812149" w:rsidRPr="00C52020" w:rsidRDefault="00812149" w:rsidP="00812149">
            <w:pPr>
              <w:jc w:val="both"/>
              <w:rPr>
                <w:b/>
                <w:bCs/>
                <w:szCs w:val="24"/>
              </w:rPr>
            </w:pPr>
            <w:r w:rsidRPr="00C52020">
              <w:rPr>
                <w:b/>
                <w:bCs/>
                <w:szCs w:val="24"/>
              </w:rPr>
              <w:t>Nr. 02</w:t>
            </w:r>
          </w:p>
        </w:tc>
      </w:tr>
      <w:tr w:rsidR="00912DCC" w:rsidRPr="00C52020" w14:paraId="1C27CB98" w14:textId="77777777" w:rsidTr="00A018ED">
        <w:trPr>
          <w:trHeight w:val="620"/>
        </w:trPr>
        <w:tc>
          <w:tcPr>
            <w:tcW w:w="1555" w:type="dxa"/>
            <w:vMerge/>
            <w:hideMark/>
          </w:tcPr>
          <w:p w14:paraId="17AF3C88" w14:textId="77777777" w:rsidR="00812149" w:rsidRPr="00C52020" w:rsidRDefault="00812149" w:rsidP="00812149">
            <w:pPr>
              <w:jc w:val="both"/>
              <w:rPr>
                <w:b/>
                <w:bCs/>
                <w:i/>
                <w:iCs/>
                <w:szCs w:val="24"/>
              </w:rPr>
            </w:pPr>
          </w:p>
        </w:tc>
        <w:tc>
          <w:tcPr>
            <w:tcW w:w="3974" w:type="dxa"/>
            <w:hideMark/>
          </w:tcPr>
          <w:p w14:paraId="38B1EB13" w14:textId="77777777" w:rsidR="00812149" w:rsidRPr="00C52020" w:rsidRDefault="00812149" w:rsidP="00812149">
            <w:pPr>
              <w:jc w:val="both"/>
              <w:rPr>
                <w:b/>
                <w:bCs/>
                <w:i/>
                <w:iCs/>
                <w:szCs w:val="24"/>
              </w:rPr>
            </w:pPr>
            <w:r w:rsidRPr="00C52020">
              <w:rPr>
                <w:b/>
                <w:bCs/>
                <w:i/>
                <w:iCs/>
                <w:szCs w:val="24"/>
              </w:rPr>
              <w:t>2.2.2. – vandentvarkos paslaugų prieinamumo didinimas (AM)</w:t>
            </w:r>
          </w:p>
        </w:tc>
        <w:tc>
          <w:tcPr>
            <w:tcW w:w="2974" w:type="dxa"/>
            <w:noWrap/>
            <w:hideMark/>
          </w:tcPr>
          <w:p w14:paraId="1C93FE30" w14:textId="77777777" w:rsidR="00812149" w:rsidRPr="00C52020" w:rsidRDefault="00812149" w:rsidP="00812149">
            <w:pPr>
              <w:jc w:val="both"/>
              <w:rPr>
                <w:b/>
                <w:szCs w:val="24"/>
              </w:rPr>
            </w:pPr>
            <w:r w:rsidRPr="00C52020">
              <w:rPr>
                <w:b/>
                <w:szCs w:val="24"/>
              </w:rPr>
              <w:t>02-001-06-07-02</w:t>
            </w:r>
          </w:p>
        </w:tc>
        <w:tc>
          <w:tcPr>
            <w:tcW w:w="1693" w:type="dxa"/>
            <w:noWrap/>
            <w:hideMark/>
          </w:tcPr>
          <w:p w14:paraId="748B3972" w14:textId="77777777" w:rsidR="00812149" w:rsidRPr="00C52020" w:rsidRDefault="00812149" w:rsidP="00812149">
            <w:pPr>
              <w:jc w:val="both"/>
              <w:rPr>
                <w:b/>
                <w:bCs/>
                <w:szCs w:val="24"/>
              </w:rPr>
            </w:pPr>
            <w:r w:rsidRPr="00C52020">
              <w:rPr>
                <w:b/>
                <w:bCs/>
                <w:szCs w:val="24"/>
              </w:rPr>
              <w:t>Nr. 02</w:t>
            </w:r>
          </w:p>
        </w:tc>
      </w:tr>
      <w:tr w:rsidR="00912DCC" w:rsidRPr="00C52020" w14:paraId="2993F710" w14:textId="77777777" w:rsidTr="00A018ED">
        <w:trPr>
          <w:trHeight w:val="310"/>
        </w:trPr>
        <w:tc>
          <w:tcPr>
            <w:tcW w:w="1555" w:type="dxa"/>
            <w:vMerge/>
            <w:hideMark/>
          </w:tcPr>
          <w:p w14:paraId="3DBA3F64" w14:textId="77777777" w:rsidR="00812149" w:rsidRPr="00C52020" w:rsidRDefault="00812149" w:rsidP="00812149">
            <w:pPr>
              <w:jc w:val="both"/>
              <w:rPr>
                <w:b/>
                <w:bCs/>
                <w:i/>
                <w:iCs/>
                <w:szCs w:val="24"/>
              </w:rPr>
            </w:pPr>
          </w:p>
        </w:tc>
        <w:tc>
          <w:tcPr>
            <w:tcW w:w="3974" w:type="dxa"/>
            <w:hideMark/>
          </w:tcPr>
          <w:p w14:paraId="2D1EA982" w14:textId="77777777" w:rsidR="00812149" w:rsidRPr="00C52020" w:rsidRDefault="00812149" w:rsidP="00812149">
            <w:pPr>
              <w:jc w:val="both"/>
              <w:rPr>
                <w:b/>
                <w:szCs w:val="24"/>
              </w:rPr>
            </w:pPr>
            <w:r w:rsidRPr="00C52020">
              <w:rPr>
                <w:b/>
                <w:szCs w:val="24"/>
              </w:rPr>
              <w:t xml:space="preserve">    </w:t>
            </w:r>
          </w:p>
        </w:tc>
        <w:tc>
          <w:tcPr>
            <w:tcW w:w="2974" w:type="dxa"/>
            <w:hideMark/>
          </w:tcPr>
          <w:p w14:paraId="0C59B353" w14:textId="77777777" w:rsidR="00812149" w:rsidRPr="00C52020" w:rsidRDefault="00812149" w:rsidP="00812149">
            <w:pPr>
              <w:jc w:val="both"/>
              <w:rPr>
                <w:b/>
                <w:szCs w:val="24"/>
              </w:rPr>
            </w:pPr>
            <w:r w:rsidRPr="00C52020">
              <w:rPr>
                <w:b/>
                <w:szCs w:val="24"/>
              </w:rPr>
              <w:t> </w:t>
            </w:r>
          </w:p>
        </w:tc>
        <w:tc>
          <w:tcPr>
            <w:tcW w:w="1693" w:type="dxa"/>
            <w:noWrap/>
            <w:hideMark/>
          </w:tcPr>
          <w:p w14:paraId="68413B7C" w14:textId="77777777" w:rsidR="00812149" w:rsidRPr="00C52020" w:rsidRDefault="00812149" w:rsidP="00812149">
            <w:pPr>
              <w:jc w:val="both"/>
              <w:rPr>
                <w:b/>
                <w:bCs/>
                <w:szCs w:val="24"/>
              </w:rPr>
            </w:pPr>
            <w:r w:rsidRPr="00C52020">
              <w:rPr>
                <w:b/>
                <w:bCs/>
                <w:szCs w:val="24"/>
              </w:rPr>
              <w:t> </w:t>
            </w:r>
          </w:p>
        </w:tc>
      </w:tr>
      <w:tr w:rsidR="00912DCC" w:rsidRPr="00C52020" w14:paraId="394D7601" w14:textId="77777777" w:rsidTr="00A018ED">
        <w:trPr>
          <w:trHeight w:val="370"/>
        </w:trPr>
        <w:tc>
          <w:tcPr>
            <w:tcW w:w="1555" w:type="dxa"/>
            <w:hideMark/>
          </w:tcPr>
          <w:p w14:paraId="2C79F3AF" w14:textId="77777777" w:rsidR="00812149" w:rsidRPr="00C52020" w:rsidRDefault="00812149" w:rsidP="00812149">
            <w:pPr>
              <w:jc w:val="both"/>
              <w:rPr>
                <w:b/>
                <w:bCs/>
                <w:szCs w:val="24"/>
              </w:rPr>
            </w:pPr>
            <w:r w:rsidRPr="00C52020">
              <w:rPr>
                <w:b/>
                <w:bCs/>
                <w:szCs w:val="24"/>
              </w:rPr>
              <w:t>Tikslas</w:t>
            </w:r>
          </w:p>
        </w:tc>
        <w:tc>
          <w:tcPr>
            <w:tcW w:w="6948" w:type="dxa"/>
            <w:gridSpan w:val="2"/>
            <w:hideMark/>
          </w:tcPr>
          <w:p w14:paraId="5D86565E" w14:textId="77777777" w:rsidR="00812149" w:rsidRPr="00C52020" w:rsidRDefault="00812149" w:rsidP="00812149">
            <w:pPr>
              <w:jc w:val="both"/>
              <w:rPr>
                <w:b/>
                <w:bCs/>
                <w:szCs w:val="24"/>
              </w:rPr>
            </w:pPr>
            <w:r w:rsidRPr="00C52020">
              <w:rPr>
                <w:b/>
                <w:bCs/>
                <w:szCs w:val="24"/>
              </w:rPr>
              <w:t>Uždaviniai / Galimos pažangos priemonės</w:t>
            </w:r>
          </w:p>
        </w:tc>
        <w:tc>
          <w:tcPr>
            <w:tcW w:w="1693" w:type="dxa"/>
            <w:noWrap/>
            <w:hideMark/>
          </w:tcPr>
          <w:p w14:paraId="05AC2D2B" w14:textId="77777777" w:rsidR="00812149" w:rsidRPr="00C52020" w:rsidRDefault="00812149" w:rsidP="00812149">
            <w:pPr>
              <w:jc w:val="both"/>
              <w:rPr>
                <w:b/>
                <w:bCs/>
                <w:szCs w:val="24"/>
              </w:rPr>
            </w:pPr>
            <w:r w:rsidRPr="00C52020">
              <w:rPr>
                <w:b/>
                <w:bCs/>
                <w:szCs w:val="24"/>
              </w:rPr>
              <w:t> </w:t>
            </w:r>
          </w:p>
        </w:tc>
      </w:tr>
      <w:tr w:rsidR="00912DCC" w:rsidRPr="00C52020" w14:paraId="721C5420" w14:textId="77777777" w:rsidTr="00A018ED">
        <w:trPr>
          <w:trHeight w:val="310"/>
        </w:trPr>
        <w:tc>
          <w:tcPr>
            <w:tcW w:w="1555" w:type="dxa"/>
            <w:vMerge w:val="restart"/>
            <w:hideMark/>
          </w:tcPr>
          <w:p w14:paraId="6BB4E4B8" w14:textId="77777777" w:rsidR="00812149" w:rsidRPr="00C52020" w:rsidRDefault="00812149" w:rsidP="00812149">
            <w:pPr>
              <w:jc w:val="both"/>
              <w:rPr>
                <w:b/>
                <w:bCs/>
                <w:i/>
                <w:iCs/>
                <w:szCs w:val="24"/>
              </w:rPr>
            </w:pPr>
            <w:r w:rsidRPr="00C52020">
              <w:rPr>
                <w:b/>
                <w:bCs/>
                <w:i/>
                <w:iCs/>
                <w:szCs w:val="24"/>
              </w:rPr>
              <w:t>3. Gerinti viešųjų paslaugų prieinamumą, mažinti socialinę atskirtį.</w:t>
            </w:r>
          </w:p>
        </w:tc>
        <w:tc>
          <w:tcPr>
            <w:tcW w:w="6948" w:type="dxa"/>
            <w:gridSpan w:val="2"/>
            <w:noWrap/>
            <w:hideMark/>
          </w:tcPr>
          <w:p w14:paraId="15B75750" w14:textId="77777777" w:rsidR="00812149" w:rsidRPr="00C52020" w:rsidRDefault="00812149" w:rsidP="00812149">
            <w:pPr>
              <w:jc w:val="both"/>
              <w:rPr>
                <w:b/>
                <w:szCs w:val="24"/>
              </w:rPr>
            </w:pPr>
            <w:r w:rsidRPr="00C52020">
              <w:rPr>
                <w:b/>
                <w:szCs w:val="24"/>
              </w:rPr>
              <w:t xml:space="preserve">3.1  Plėtoti viešųjų paslaugų infrastruktūrą.                                                      </w:t>
            </w:r>
          </w:p>
        </w:tc>
        <w:tc>
          <w:tcPr>
            <w:tcW w:w="1693" w:type="dxa"/>
            <w:noWrap/>
            <w:hideMark/>
          </w:tcPr>
          <w:p w14:paraId="359D6444" w14:textId="77777777" w:rsidR="00812149" w:rsidRPr="00C52020" w:rsidRDefault="00812149" w:rsidP="00812149">
            <w:pPr>
              <w:jc w:val="both"/>
              <w:rPr>
                <w:b/>
                <w:bCs/>
                <w:szCs w:val="24"/>
              </w:rPr>
            </w:pPr>
            <w:r w:rsidRPr="00C52020">
              <w:rPr>
                <w:b/>
                <w:bCs/>
                <w:szCs w:val="24"/>
              </w:rPr>
              <w:t> </w:t>
            </w:r>
          </w:p>
        </w:tc>
      </w:tr>
      <w:tr w:rsidR="00912DCC" w:rsidRPr="00C52020" w14:paraId="184D8BE6" w14:textId="77777777" w:rsidTr="00A018ED">
        <w:trPr>
          <w:trHeight w:val="620"/>
        </w:trPr>
        <w:tc>
          <w:tcPr>
            <w:tcW w:w="1555" w:type="dxa"/>
            <w:vMerge/>
            <w:hideMark/>
          </w:tcPr>
          <w:p w14:paraId="43D43E25" w14:textId="77777777" w:rsidR="00812149" w:rsidRPr="00C52020" w:rsidRDefault="00812149" w:rsidP="00812149">
            <w:pPr>
              <w:jc w:val="both"/>
              <w:rPr>
                <w:b/>
                <w:bCs/>
                <w:i/>
                <w:iCs/>
                <w:szCs w:val="24"/>
              </w:rPr>
            </w:pPr>
          </w:p>
        </w:tc>
        <w:tc>
          <w:tcPr>
            <w:tcW w:w="3974" w:type="dxa"/>
            <w:hideMark/>
          </w:tcPr>
          <w:p w14:paraId="4060E849" w14:textId="77777777" w:rsidR="00812149" w:rsidRPr="00C52020" w:rsidRDefault="00812149" w:rsidP="00812149">
            <w:pPr>
              <w:jc w:val="both"/>
              <w:rPr>
                <w:b/>
                <w:bCs/>
                <w:i/>
                <w:iCs/>
                <w:szCs w:val="24"/>
              </w:rPr>
            </w:pPr>
            <w:r w:rsidRPr="00C52020">
              <w:rPr>
                <w:b/>
                <w:bCs/>
                <w:i/>
                <w:iCs/>
                <w:szCs w:val="24"/>
              </w:rPr>
              <w:t>3.1.2  – investicijos į Socialinio būsto poreikio patenkinimą (SADM)</w:t>
            </w:r>
          </w:p>
        </w:tc>
        <w:tc>
          <w:tcPr>
            <w:tcW w:w="2974" w:type="dxa"/>
            <w:noWrap/>
            <w:hideMark/>
          </w:tcPr>
          <w:p w14:paraId="60BC0000" w14:textId="77777777" w:rsidR="00812149" w:rsidRPr="00C52020" w:rsidRDefault="00812149" w:rsidP="00812149">
            <w:pPr>
              <w:jc w:val="both"/>
              <w:rPr>
                <w:b/>
                <w:szCs w:val="24"/>
              </w:rPr>
            </w:pPr>
            <w:r w:rsidRPr="00C52020">
              <w:rPr>
                <w:b/>
                <w:szCs w:val="24"/>
              </w:rPr>
              <w:t>09-003-02-02-11</w:t>
            </w:r>
          </w:p>
        </w:tc>
        <w:tc>
          <w:tcPr>
            <w:tcW w:w="1693" w:type="dxa"/>
            <w:noWrap/>
            <w:hideMark/>
          </w:tcPr>
          <w:p w14:paraId="2758E4C8" w14:textId="77777777" w:rsidR="00812149" w:rsidRPr="00C52020" w:rsidRDefault="00812149" w:rsidP="00812149">
            <w:pPr>
              <w:jc w:val="both"/>
              <w:rPr>
                <w:b/>
                <w:bCs/>
                <w:szCs w:val="24"/>
              </w:rPr>
            </w:pPr>
            <w:r w:rsidRPr="00C52020">
              <w:rPr>
                <w:b/>
                <w:bCs/>
                <w:szCs w:val="24"/>
              </w:rPr>
              <w:t>Nr. 02</w:t>
            </w:r>
          </w:p>
        </w:tc>
      </w:tr>
      <w:tr w:rsidR="00912DCC" w:rsidRPr="00C52020" w14:paraId="43946893" w14:textId="77777777" w:rsidTr="00A018ED">
        <w:trPr>
          <w:trHeight w:val="458"/>
        </w:trPr>
        <w:tc>
          <w:tcPr>
            <w:tcW w:w="1555" w:type="dxa"/>
            <w:vMerge/>
            <w:hideMark/>
          </w:tcPr>
          <w:p w14:paraId="71FCB5B7" w14:textId="77777777" w:rsidR="00812149" w:rsidRPr="00C52020" w:rsidRDefault="00812149" w:rsidP="00812149">
            <w:pPr>
              <w:jc w:val="both"/>
              <w:rPr>
                <w:b/>
                <w:bCs/>
                <w:i/>
                <w:iCs/>
                <w:szCs w:val="24"/>
              </w:rPr>
            </w:pPr>
          </w:p>
        </w:tc>
        <w:tc>
          <w:tcPr>
            <w:tcW w:w="3974" w:type="dxa"/>
            <w:vMerge w:val="restart"/>
            <w:hideMark/>
          </w:tcPr>
          <w:p w14:paraId="06D43268" w14:textId="77777777" w:rsidR="00812149" w:rsidRPr="00C52020" w:rsidRDefault="00812149" w:rsidP="00812149">
            <w:pPr>
              <w:jc w:val="both"/>
              <w:rPr>
                <w:b/>
                <w:bCs/>
                <w:i/>
                <w:iCs/>
                <w:szCs w:val="24"/>
              </w:rPr>
            </w:pPr>
            <w:r w:rsidRPr="00C52020">
              <w:rPr>
                <w:b/>
                <w:bCs/>
                <w:i/>
                <w:iCs/>
                <w:szCs w:val="24"/>
              </w:rPr>
              <w:t>3.1.3 - investicijos į Perėjimo nuo institucinės globos prie šeimoje ir bendruomenėje teikiamų paslaugų - Šiaulių regiono žemėlapis</w:t>
            </w:r>
            <w:r w:rsidRPr="00C52020">
              <w:rPr>
                <w:b/>
                <w:szCs w:val="24"/>
              </w:rPr>
              <w:t xml:space="preserve"> </w:t>
            </w:r>
            <w:r w:rsidRPr="00C52020">
              <w:rPr>
                <w:b/>
                <w:bCs/>
                <w:i/>
                <w:iCs/>
                <w:szCs w:val="24"/>
              </w:rPr>
              <w:t xml:space="preserve"> (SADM)</w:t>
            </w:r>
          </w:p>
        </w:tc>
        <w:tc>
          <w:tcPr>
            <w:tcW w:w="2974" w:type="dxa"/>
            <w:vMerge w:val="restart"/>
            <w:noWrap/>
            <w:hideMark/>
          </w:tcPr>
          <w:p w14:paraId="159E7C40" w14:textId="77777777" w:rsidR="00812149" w:rsidRPr="00C52020" w:rsidRDefault="00812149" w:rsidP="00812149">
            <w:pPr>
              <w:jc w:val="both"/>
              <w:rPr>
                <w:b/>
                <w:szCs w:val="24"/>
              </w:rPr>
            </w:pPr>
            <w:r w:rsidRPr="00C52020">
              <w:rPr>
                <w:b/>
                <w:szCs w:val="24"/>
              </w:rPr>
              <w:t>09-003-02-02-11</w:t>
            </w:r>
          </w:p>
        </w:tc>
        <w:tc>
          <w:tcPr>
            <w:tcW w:w="1693" w:type="dxa"/>
            <w:vMerge w:val="restart"/>
            <w:noWrap/>
            <w:hideMark/>
          </w:tcPr>
          <w:p w14:paraId="7C116D20" w14:textId="77777777" w:rsidR="00812149" w:rsidRPr="00C52020" w:rsidRDefault="00812149" w:rsidP="00812149">
            <w:pPr>
              <w:jc w:val="both"/>
              <w:rPr>
                <w:b/>
                <w:bCs/>
                <w:szCs w:val="24"/>
              </w:rPr>
            </w:pPr>
            <w:r w:rsidRPr="00C52020">
              <w:rPr>
                <w:b/>
                <w:bCs/>
                <w:szCs w:val="24"/>
              </w:rPr>
              <w:t>Nr. 04</w:t>
            </w:r>
          </w:p>
        </w:tc>
      </w:tr>
      <w:tr w:rsidR="00912DCC" w:rsidRPr="00C52020" w14:paraId="6E7AE5F5" w14:textId="77777777" w:rsidTr="00A018ED">
        <w:trPr>
          <w:trHeight w:val="458"/>
        </w:trPr>
        <w:tc>
          <w:tcPr>
            <w:tcW w:w="1555" w:type="dxa"/>
            <w:vMerge/>
            <w:hideMark/>
          </w:tcPr>
          <w:p w14:paraId="2F7CA44C" w14:textId="77777777" w:rsidR="00812149" w:rsidRPr="00C52020" w:rsidRDefault="00812149" w:rsidP="00812149">
            <w:pPr>
              <w:jc w:val="both"/>
              <w:rPr>
                <w:b/>
                <w:bCs/>
                <w:i/>
                <w:iCs/>
                <w:szCs w:val="24"/>
              </w:rPr>
            </w:pPr>
          </w:p>
        </w:tc>
        <w:tc>
          <w:tcPr>
            <w:tcW w:w="3974" w:type="dxa"/>
            <w:vMerge/>
            <w:hideMark/>
          </w:tcPr>
          <w:p w14:paraId="5BB7C9BB" w14:textId="77777777" w:rsidR="00812149" w:rsidRPr="00C52020" w:rsidRDefault="00812149" w:rsidP="00812149">
            <w:pPr>
              <w:jc w:val="both"/>
              <w:rPr>
                <w:b/>
                <w:bCs/>
                <w:i/>
                <w:iCs/>
                <w:szCs w:val="24"/>
              </w:rPr>
            </w:pPr>
          </w:p>
        </w:tc>
        <w:tc>
          <w:tcPr>
            <w:tcW w:w="2974" w:type="dxa"/>
            <w:vMerge/>
            <w:hideMark/>
          </w:tcPr>
          <w:p w14:paraId="34C2E7C5" w14:textId="77777777" w:rsidR="00812149" w:rsidRPr="00C52020" w:rsidRDefault="00812149" w:rsidP="00812149">
            <w:pPr>
              <w:jc w:val="both"/>
              <w:rPr>
                <w:b/>
                <w:szCs w:val="24"/>
              </w:rPr>
            </w:pPr>
          </w:p>
        </w:tc>
        <w:tc>
          <w:tcPr>
            <w:tcW w:w="1693" w:type="dxa"/>
            <w:vMerge/>
            <w:hideMark/>
          </w:tcPr>
          <w:p w14:paraId="34424C6E" w14:textId="77777777" w:rsidR="00812149" w:rsidRPr="00C52020" w:rsidRDefault="00812149" w:rsidP="00812149">
            <w:pPr>
              <w:jc w:val="both"/>
              <w:rPr>
                <w:b/>
                <w:bCs/>
                <w:szCs w:val="24"/>
              </w:rPr>
            </w:pPr>
          </w:p>
        </w:tc>
      </w:tr>
      <w:tr w:rsidR="00912DCC" w:rsidRPr="00C52020" w14:paraId="143F7A77" w14:textId="77777777" w:rsidTr="00A018ED">
        <w:trPr>
          <w:trHeight w:val="458"/>
        </w:trPr>
        <w:tc>
          <w:tcPr>
            <w:tcW w:w="1555" w:type="dxa"/>
            <w:vMerge/>
            <w:hideMark/>
          </w:tcPr>
          <w:p w14:paraId="7BD4EB93" w14:textId="77777777" w:rsidR="00812149" w:rsidRPr="00C52020" w:rsidRDefault="00812149" w:rsidP="00812149">
            <w:pPr>
              <w:jc w:val="both"/>
              <w:rPr>
                <w:b/>
                <w:bCs/>
                <w:i/>
                <w:iCs/>
                <w:szCs w:val="24"/>
              </w:rPr>
            </w:pPr>
          </w:p>
        </w:tc>
        <w:tc>
          <w:tcPr>
            <w:tcW w:w="3974" w:type="dxa"/>
            <w:vMerge/>
            <w:hideMark/>
          </w:tcPr>
          <w:p w14:paraId="325E651B" w14:textId="77777777" w:rsidR="00812149" w:rsidRPr="00C52020" w:rsidRDefault="00812149" w:rsidP="00812149">
            <w:pPr>
              <w:jc w:val="both"/>
              <w:rPr>
                <w:b/>
                <w:bCs/>
                <w:i/>
                <w:iCs/>
                <w:szCs w:val="24"/>
              </w:rPr>
            </w:pPr>
          </w:p>
        </w:tc>
        <w:tc>
          <w:tcPr>
            <w:tcW w:w="2974" w:type="dxa"/>
            <w:vMerge/>
            <w:hideMark/>
          </w:tcPr>
          <w:p w14:paraId="6A599CA4" w14:textId="77777777" w:rsidR="00812149" w:rsidRPr="00C52020" w:rsidRDefault="00812149" w:rsidP="00812149">
            <w:pPr>
              <w:jc w:val="both"/>
              <w:rPr>
                <w:b/>
                <w:szCs w:val="24"/>
              </w:rPr>
            </w:pPr>
          </w:p>
        </w:tc>
        <w:tc>
          <w:tcPr>
            <w:tcW w:w="1693" w:type="dxa"/>
            <w:vMerge/>
            <w:hideMark/>
          </w:tcPr>
          <w:p w14:paraId="0ADB25A2" w14:textId="77777777" w:rsidR="00812149" w:rsidRPr="00C52020" w:rsidRDefault="00812149" w:rsidP="00812149">
            <w:pPr>
              <w:jc w:val="both"/>
              <w:rPr>
                <w:b/>
                <w:bCs/>
                <w:szCs w:val="24"/>
              </w:rPr>
            </w:pPr>
          </w:p>
        </w:tc>
      </w:tr>
      <w:tr w:rsidR="00912DCC" w:rsidRPr="00C52020" w14:paraId="16ACCCE0" w14:textId="77777777" w:rsidTr="00A018ED">
        <w:trPr>
          <w:trHeight w:val="458"/>
        </w:trPr>
        <w:tc>
          <w:tcPr>
            <w:tcW w:w="1555" w:type="dxa"/>
            <w:vMerge/>
            <w:hideMark/>
          </w:tcPr>
          <w:p w14:paraId="6249ED10" w14:textId="77777777" w:rsidR="00812149" w:rsidRPr="00C52020" w:rsidRDefault="00812149" w:rsidP="00812149">
            <w:pPr>
              <w:jc w:val="both"/>
              <w:rPr>
                <w:b/>
                <w:bCs/>
                <w:i/>
                <w:iCs/>
                <w:szCs w:val="24"/>
              </w:rPr>
            </w:pPr>
          </w:p>
        </w:tc>
        <w:tc>
          <w:tcPr>
            <w:tcW w:w="3974" w:type="dxa"/>
            <w:vMerge/>
            <w:hideMark/>
          </w:tcPr>
          <w:p w14:paraId="491863BE" w14:textId="77777777" w:rsidR="00812149" w:rsidRPr="00C52020" w:rsidRDefault="00812149" w:rsidP="00812149">
            <w:pPr>
              <w:jc w:val="both"/>
              <w:rPr>
                <w:b/>
                <w:bCs/>
                <w:i/>
                <w:iCs/>
                <w:szCs w:val="24"/>
              </w:rPr>
            </w:pPr>
          </w:p>
        </w:tc>
        <w:tc>
          <w:tcPr>
            <w:tcW w:w="2974" w:type="dxa"/>
            <w:vMerge/>
            <w:hideMark/>
          </w:tcPr>
          <w:p w14:paraId="47B73D33" w14:textId="77777777" w:rsidR="00812149" w:rsidRPr="00C52020" w:rsidRDefault="00812149" w:rsidP="00812149">
            <w:pPr>
              <w:jc w:val="both"/>
              <w:rPr>
                <w:b/>
                <w:szCs w:val="24"/>
              </w:rPr>
            </w:pPr>
          </w:p>
        </w:tc>
        <w:tc>
          <w:tcPr>
            <w:tcW w:w="1693" w:type="dxa"/>
            <w:vMerge/>
            <w:hideMark/>
          </w:tcPr>
          <w:p w14:paraId="5BB3AAD0" w14:textId="77777777" w:rsidR="00812149" w:rsidRPr="00C52020" w:rsidRDefault="00812149" w:rsidP="00812149">
            <w:pPr>
              <w:jc w:val="both"/>
              <w:rPr>
                <w:b/>
                <w:bCs/>
                <w:szCs w:val="24"/>
              </w:rPr>
            </w:pPr>
          </w:p>
        </w:tc>
      </w:tr>
      <w:tr w:rsidR="00912DCC" w:rsidRPr="00C52020" w14:paraId="6E7AFB2E" w14:textId="77777777" w:rsidTr="00A018ED">
        <w:trPr>
          <w:trHeight w:val="620"/>
        </w:trPr>
        <w:tc>
          <w:tcPr>
            <w:tcW w:w="1555" w:type="dxa"/>
            <w:vMerge/>
            <w:hideMark/>
          </w:tcPr>
          <w:p w14:paraId="7E3C62A5" w14:textId="77777777" w:rsidR="00812149" w:rsidRPr="00C52020" w:rsidRDefault="00812149" w:rsidP="00812149">
            <w:pPr>
              <w:jc w:val="both"/>
              <w:rPr>
                <w:b/>
                <w:bCs/>
                <w:i/>
                <w:iCs/>
                <w:szCs w:val="24"/>
              </w:rPr>
            </w:pPr>
          </w:p>
        </w:tc>
        <w:tc>
          <w:tcPr>
            <w:tcW w:w="3974" w:type="dxa"/>
            <w:hideMark/>
          </w:tcPr>
          <w:p w14:paraId="6DA159C3" w14:textId="77777777" w:rsidR="00812149" w:rsidRPr="00C52020" w:rsidRDefault="00812149" w:rsidP="00812149">
            <w:pPr>
              <w:jc w:val="both"/>
              <w:rPr>
                <w:b/>
                <w:bCs/>
                <w:i/>
                <w:iCs/>
                <w:szCs w:val="24"/>
              </w:rPr>
            </w:pPr>
            <w:r w:rsidRPr="00C52020">
              <w:rPr>
                <w:b/>
                <w:bCs/>
                <w:i/>
                <w:iCs/>
                <w:szCs w:val="24"/>
              </w:rPr>
              <w:t>3.1.4 FZ  – investicijos į mobilioms paslaugoms teikti ar gyventojų pavėžėjimui užtikrinti  (VRM)</w:t>
            </w:r>
          </w:p>
        </w:tc>
        <w:tc>
          <w:tcPr>
            <w:tcW w:w="2974" w:type="dxa"/>
            <w:noWrap/>
            <w:hideMark/>
          </w:tcPr>
          <w:p w14:paraId="61FD7790" w14:textId="77777777" w:rsidR="00812149" w:rsidRPr="00C52020" w:rsidRDefault="00812149" w:rsidP="00812149">
            <w:pPr>
              <w:jc w:val="both"/>
              <w:rPr>
                <w:b/>
                <w:szCs w:val="24"/>
              </w:rPr>
            </w:pPr>
            <w:r w:rsidRPr="00C52020">
              <w:rPr>
                <w:b/>
                <w:szCs w:val="24"/>
              </w:rPr>
              <w:t>01-002-07-01-02</w:t>
            </w:r>
          </w:p>
        </w:tc>
        <w:tc>
          <w:tcPr>
            <w:tcW w:w="1693" w:type="dxa"/>
            <w:noWrap/>
            <w:hideMark/>
          </w:tcPr>
          <w:p w14:paraId="53E0B48A" w14:textId="77777777" w:rsidR="00812149" w:rsidRPr="00C52020" w:rsidRDefault="00812149" w:rsidP="00812149">
            <w:pPr>
              <w:jc w:val="both"/>
              <w:rPr>
                <w:b/>
                <w:bCs/>
                <w:szCs w:val="24"/>
              </w:rPr>
            </w:pPr>
            <w:r w:rsidRPr="00C52020">
              <w:rPr>
                <w:b/>
                <w:bCs/>
                <w:szCs w:val="24"/>
              </w:rPr>
              <w:t>Nr. 04</w:t>
            </w:r>
          </w:p>
        </w:tc>
      </w:tr>
      <w:tr w:rsidR="00912DCC" w:rsidRPr="00C52020" w14:paraId="615B0EA0" w14:textId="77777777" w:rsidTr="00A018ED">
        <w:trPr>
          <w:trHeight w:val="290"/>
        </w:trPr>
        <w:tc>
          <w:tcPr>
            <w:tcW w:w="1555" w:type="dxa"/>
            <w:vMerge/>
            <w:hideMark/>
          </w:tcPr>
          <w:p w14:paraId="7F0306DF" w14:textId="77777777" w:rsidR="00812149" w:rsidRPr="00C52020" w:rsidRDefault="00812149" w:rsidP="00812149">
            <w:pPr>
              <w:jc w:val="both"/>
              <w:rPr>
                <w:b/>
                <w:bCs/>
                <w:i/>
                <w:iCs/>
                <w:szCs w:val="24"/>
              </w:rPr>
            </w:pPr>
          </w:p>
        </w:tc>
        <w:tc>
          <w:tcPr>
            <w:tcW w:w="3974" w:type="dxa"/>
            <w:vMerge w:val="restart"/>
            <w:hideMark/>
          </w:tcPr>
          <w:p w14:paraId="322BA042" w14:textId="77777777" w:rsidR="00812149" w:rsidRPr="00C52020" w:rsidRDefault="00812149" w:rsidP="00812149">
            <w:pPr>
              <w:jc w:val="both"/>
              <w:rPr>
                <w:b/>
                <w:bCs/>
                <w:i/>
                <w:iCs/>
                <w:szCs w:val="24"/>
              </w:rPr>
            </w:pPr>
            <w:r w:rsidRPr="00C52020">
              <w:rPr>
                <w:b/>
                <w:bCs/>
                <w:i/>
                <w:iCs/>
                <w:szCs w:val="24"/>
              </w:rPr>
              <w:t>3.1.5  – investicijos į nestacionarių socialinių paslaugų ir socialinių paslaugų įstaigų senyvo amžiaus asmenims infrastruktūrą (SADM)</w:t>
            </w:r>
          </w:p>
        </w:tc>
        <w:tc>
          <w:tcPr>
            <w:tcW w:w="2974" w:type="dxa"/>
            <w:vMerge w:val="restart"/>
            <w:noWrap/>
            <w:hideMark/>
          </w:tcPr>
          <w:p w14:paraId="4EAFD892" w14:textId="77777777" w:rsidR="00812149" w:rsidRPr="00C52020" w:rsidRDefault="00812149" w:rsidP="00812149">
            <w:pPr>
              <w:jc w:val="both"/>
              <w:rPr>
                <w:b/>
                <w:szCs w:val="24"/>
              </w:rPr>
            </w:pPr>
            <w:r w:rsidRPr="00C52020">
              <w:rPr>
                <w:b/>
                <w:szCs w:val="24"/>
              </w:rPr>
              <w:t>09-003-02-02-11</w:t>
            </w:r>
          </w:p>
        </w:tc>
        <w:tc>
          <w:tcPr>
            <w:tcW w:w="1693" w:type="dxa"/>
            <w:noWrap/>
            <w:hideMark/>
          </w:tcPr>
          <w:p w14:paraId="4B1435A6" w14:textId="77777777" w:rsidR="00812149" w:rsidRPr="00C52020" w:rsidRDefault="00812149" w:rsidP="00812149">
            <w:pPr>
              <w:jc w:val="both"/>
              <w:rPr>
                <w:b/>
                <w:bCs/>
                <w:szCs w:val="24"/>
              </w:rPr>
            </w:pPr>
            <w:r w:rsidRPr="00C52020">
              <w:rPr>
                <w:b/>
                <w:bCs/>
                <w:szCs w:val="24"/>
              </w:rPr>
              <w:t>Nr. 04</w:t>
            </w:r>
          </w:p>
        </w:tc>
      </w:tr>
      <w:tr w:rsidR="00912DCC" w:rsidRPr="00C52020" w14:paraId="5D4DFFD3" w14:textId="77777777" w:rsidTr="00A018ED">
        <w:trPr>
          <w:trHeight w:val="290"/>
        </w:trPr>
        <w:tc>
          <w:tcPr>
            <w:tcW w:w="1555" w:type="dxa"/>
            <w:vMerge/>
            <w:hideMark/>
          </w:tcPr>
          <w:p w14:paraId="7D4CEA7C" w14:textId="77777777" w:rsidR="00812149" w:rsidRPr="00C52020" w:rsidRDefault="00812149" w:rsidP="00812149">
            <w:pPr>
              <w:jc w:val="both"/>
              <w:rPr>
                <w:b/>
                <w:bCs/>
                <w:i/>
                <w:iCs/>
                <w:szCs w:val="24"/>
              </w:rPr>
            </w:pPr>
          </w:p>
        </w:tc>
        <w:tc>
          <w:tcPr>
            <w:tcW w:w="3974" w:type="dxa"/>
            <w:vMerge/>
            <w:hideMark/>
          </w:tcPr>
          <w:p w14:paraId="0ACC9980" w14:textId="77777777" w:rsidR="00812149" w:rsidRPr="00C52020" w:rsidRDefault="00812149" w:rsidP="00812149">
            <w:pPr>
              <w:jc w:val="both"/>
              <w:rPr>
                <w:b/>
                <w:bCs/>
                <w:i/>
                <w:iCs/>
                <w:szCs w:val="24"/>
              </w:rPr>
            </w:pPr>
          </w:p>
        </w:tc>
        <w:tc>
          <w:tcPr>
            <w:tcW w:w="2974" w:type="dxa"/>
            <w:vMerge/>
            <w:hideMark/>
          </w:tcPr>
          <w:p w14:paraId="6629801D" w14:textId="77777777" w:rsidR="00812149" w:rsidRPr="00C52020" w:rsidRDefault="00812149" w:rsidP="00812149">
            <w:pPr>
              <w:jc w:val="both"/>
              <w:rPr>
                <w:b/>
                <w:szCs w:val="24"/>
              </w:rPr>
            </w:pPr>
          </w:p>
        </w:tc>
        <w:tc>
          <w:tcPr>
            <w:tcW w:w="1693" w:type="dxa"/>
            <w:noWrap/>
            <w:hideMark/>
          </w:tcPr>
          <w:p w14:paraId="6124D6B6" w14:textId="77777777" w:rsidR="00812149" w:rsidRPr="00C52020" w:rsidRDefault="00812149" w:rsidP="00812149">
            <w:pPr>
              <w:jc w:val="both"/>
              <w:rPr>
                <w:b/>
                <w:bCs/>
                <w:szCs w:val="24"/>
              </w:rPr>
            </w:pPr>
            <w:r w:rsidRPr="00C52020">
              <w:rPr>
                <w:b/>
                <w:bCs/>
                <w:szCs w:val="24"/>
              </w:rPr>
              <w:t> </w:t>
            </w:r>
          </w:p>
        </w:tc>
      </w:tr>
      <w:tr w:rsidR="00912DCC" w:rsidRPr="00C52020" w14:paraId="53867E88" w14:textId="77777777" w:rsidTr="00A018ED">
        <w:trPr>
          <w:trHeight w:val="620"/>
        </w:trPr>
        <w:tc>
          <w:tcPr>
            <w:tcW w:w="1555" w:type="dxa"/>
            <w:vMerge/>
            <w:hideMark/>
          </w:tcPr>
          <w:p w14:paraId="145C1739" w14:textId="77777777" w:rsidR="00812149" w:rsidRPr="00C52020" w:rsidRDefault="00812149" w:rsidP="00812149">
            <w:pPr>
              <w:jc w:val="both"/>
              <w:rPr>
                <w:b/>
                <w:bCs/>
                <w:i/>
                <w:iCs/>
                <w:szCs w:val="24"/>
              </w:rPr>
            </w:pPr>
          </w:p>
        </w:tc>
        <w:tc>
          <w:tcPr>
            <w:tcW w:w="3974" w:type="dxa"/>
            <w:hideMark/>
          </w:tcPr>
          <w:p w14:paraId="2BF3A9D2" w14:textId="77777777" w:rsidR="00812149" w:rsidRPr="00C52020" w:rsidRDefault="00812149" w:rsidP="00812149">
            <w:pPr>
              <w:jc w:val="both"/>
              <w:rPr>
                <w:b/>
                <w:szCs w:val="24"/>
              </w:rPr>
            </w:pPr>
            <w:r w:rsidRPr="00C52020">
              <w:rPr>
                <w:b/>
                <w:szCs w:val="24"/>
              </w:rPr>
              <w:t xml:space="preserve">3.2. Didinti visuomenės sveikatos paslaugų prieinamumą ir užtikrinti ilgalaikės priežiūros paslaugų plėtrą.                                                  </w:t>
            </w:r>
          </w:p>
        </w:tc>
        <w:tc>
          <w:tcPr>
            <w:tcW w:w="2974" w:type="dxa"/>
            <w:hideMark/>
          </w:tcPr>
          <w:p w14:paraId="3DC69509" w14:textId="77777777" w:rsidR="00812149" w:rsidRPr="00C52020" w:rsidRDefault="00812149" w:rsidP="00812149">
            <w:pPr>
              <w:jc w:val="both"/>
              <w:rPr>
                <w:b/>
                <w:szCs w:val="24"/>
              </w:rPr>
            </w:pPr>
            <w:r w:rsidRPr="00C52020">
              <w:rPr>
                <w:b/>
                <w:szCs w:val="24"/>
              </w:rPr>
              <w:t> </w:t>
            </w:r>
          </w:p>
        </w:tc>
        <w:tc>
          <w:tcPr>
            <w:tcW w:w="1693" w:type="dxa"/>
            <w:noWrap/>
            <w:hideMark/>
          </w:tcPr>
          <w:p w14:paraId="06505982" w14:textId="77777777" w:rsidR="00812149" w:rsidRPr="00C52020" w:rsidRDefault="00812149" w:rsidP="00812149">
            <w:pPr>
              <w:jc w:val="both"/>
              <w:rPr>
                <w:b/>
                <w:bCs/>
                <w:szCs w:val="24"/>
              </w:rPr>
            </w:pPr>
            <w:r w:rsidRPr="00C52020">
              <w:rPr>
                <w:b/>
                <w:bCs/>
                <w:szCs w:val="24"/>
              </w:rPr>
              <w:t> </w:t>
            </w:r>
          </w:p>
        </w:tc>
      </w:tr>
      <w:tr w:rsidR="00912DCC" w:rsidRPr="00C52020" w14:paraId="2E640A1A" w14:textId="77777777" w:rsidTr="00A018ED">
        <w:trPr>
          <w:trHeight w:val="620"/>
        </w:trPr>
        <w:tc>
          <w:tcPr>
            <w:tcW w:w="1555" w:type="dxa"/>
            <w:vMerge/>
            <w:hideMark/>
          </w:tcPr>
          <w:p w14:paraId="69B10AFC" w14:textId="77777777" w:rsidR="00812149" w:rsidRPr="00C52020" w:rsidRDefault="00812149" w:rsidP="00812149">
            <w:pPr>
              <w:jc w:val="both"/>
              <w:rPr>
                <w:b/>
                <w:bCs/>
                <w:i/>
                <w:iCs/>
                <w:szCs w:val="24"/>
              </w:rPr>
            </w:pPr>
          </w:p>
        </w:tc>
        <w:tc>
          <w:tcPr>
            <w:tcW w:w="3974" w:type="dxa"/>
            <w:hideMark/>
          </w:tcPr>
          <w:p w14:paraId="47FF4EBF" w14:textId="77777777" w:rsidR="00812149" w:rsidRPr="00C52020" w:rsidRDefault="00812149" w:rsidP="00812149">
            <w:pPr>
              <w:jc w:val="both"/>
              <w:rPr>
                <w:b/>
                <w:bCs/>
                <w:i/>
                <w:iCs/>
                <w:szCs w:val="24"/>
              </w:rPr>
            </w:pPr>
            <w:r w:rsidRPr="00C52020">
              <w:rPr>
                <w:b/>
                <w:bCs/>
                <w:i/>
                <w:iCs/>
                <w:szCs w:val="24"/>
              </w:rPr>
              <w:t xml:space="preserve">3.2.1. Gerinti visuomenės sveikatos paslaugų prieinamumą regione (SAM).                                        </w:t>
            </w:r>
          </w:p>
        </w:tc>
        <w:tc>
          <w:tcPr>
            <w:tcW w:w="2974" w:type="dxa"/>
            <w:noWrap/>
            <w:hideMark/>
          </w:tcPr>
          <w:p w14:paraId="287CD020" w14:textId="77777777" w:rsidR="00812149" w:rsidRPr="00C52020" w:rsidRDefault="00812149" w:rsidP="00812149">
            <w:pPr>
              <w:jc w:val="both"/>
              <w:rPr>
                <w:b/>
                <w:szCs w:val="24"/>
              </w:rPr>
            </w:pPr>
            <w:r w:rsidRPr="00C52020">
              <w:rPr>
                <w:b/>
                <w:szCs w:val="24"/>
              </w:rPr>
              <w:t>11-001-02-10-03</w:t>
            </w:r>
          </w:p>
        </w:tc>
        <w:tc>
          <w:tcPr>
            <w:tcW w:w="1693" w:type="dxa"/>
            <w:noWrap/>
            <w:hideMark/>
          </w:tcPr>
          <w:p w14:paraId="57493430" w14:textId="77777777" w:rsidR="00812149" w:rsidRPr="00C52020" w:rsidRDefault="00812149" w:rsidP="00812149">
            <w:pPr>
              <w:jc w:val="both"/>
              <w:rPr>
                <w:b/>
                <w:bCs/>
                <w:szCs w:val="24"/>
              </w:rPr>
            </w:pPr>
            <w:r w:rsidRPr="00C52020">
              <w:rPr>
                <w:b/>
                <w:bCs/>
                <w:szCs w:val="24"/>
              </w:rPr>
              <w:t>Nr. 05</w:t>
            </w:r>
          </w:p>
        </w:tc>
      </w:tr>
      <w:tr w:rsidR="00912DCC" w:rsidRPr="00C52020" w14:paraId="2E7D66C4" w14:textId="77777777" w:rsidTr="00A018ED">
        <w:trPr>
          <w:trHeight w:val="290"/>
        </w:trPr>
        <w:tc>
          <w:tcPr>
            <w:tcW w:w="1555" w:type="dxa"/>
            <w:vMerge/>
            <w:hideMark/>
          </w:tcPr>
          <w:p w14:paraId="4EE45A2A" w14:textId="77777777" w:rsidR="00812149" w:rsidRPr="00C52020" w:rsidRDefault="00812149" w:rsidP="00812149">
            <w:pPr>
              <w:jc w:val="both"/>
              <w:rPr>
                <w:b/>
                <w:bCs/>
                <w:i/>
                <w:iCs/>
                <w:szCs w:val="24"/>
              </w:rPr>
            </w:pPr>
          </w:p>
        </w:tc>
        <w:tc>
          <w:tcPr>
            <w:tcW w:w="6948" w:type="dxa"/>
            <w:gridSpan w:val="2"/>
            <w:hideMark/>
          </w:tcPr>
          <w:p w14:paraId="2963EB7B" w14:textId="77777777" w:rsidR="00812149" w:rsidRPr="00C52020" w:rsidRDefault="00812149" w:rsidP="00812149">
            <w:pPr>
              <w:jc w:val="both"/>
              <w:rPr>
                <w:b/>
                <w:szCs w:val="24"/>
              </w:rPr>
            </w:pPr>
            <w:r w:rsidRPr="00C52020">
              <w:rPr>
                <w:b/>
                <w:szCs w:val="24"/>
              </w:rPr>
              <w:t>3.3.   Tobulinti ikimokyklinio ir bendrojo ugdymo prieinamumo infrastruktūrą.</w:t>
            </w:r>
          </w:p>
        </w:tc>
        <w:tc>
          <w:tcPr>
            <w:tcW w:w="1693" w:type="dxa"/>
            <w:noWrap/>
            <w:hideMark/>
          </w:tcPr>
          <w:p w14:paraId="794D8893" w14:textId="77777777" w:rsidR="00812149" w:rsidRPr="00C52020" w:rsidRDefault="00812149" w:rsidP="00812149">
            <w:pPr>
              <w:jc w:val="both"/>
              <w:rPr>
                <w:b/>
                <w:bCs/>
                <w:szCs w:val="24"/>
              </w:rPr>
            </w:pPr>
            <w:r w:rsidRPr="00C52020">
              <w:rPr>
                <w:b/>
                <w:bCs/>
                <w:szCs w:val="24"/>
              </w:rPr>
              <w:t> </w:t>
            </w:r>
          </w:p>
        </w:tc>
      </w:tr>
      <w:tr w:rsidR="00912DCC" w:rsidRPr="00C52020" w14:paraId="634A1BE8" w14:textId="77777777" w:rsidTr="00A018ED">
        <w:trPr>
          <w:trHeight w:val="290"/>
        </w:trPr>
        <w:tc>
          <w:tcPr>
            <w:tcW w:w="1555" w:type="dxa"/>
            <w:vMerge/>
            <w:hideMark/>
          </w:tcPr>
          <w:p w14:paraId="1BDC2E51" w14:textId="77777777" w:rsidR="00812149" w:rsidRPr="00C52020" w:rsidRDefault="00812149" w:rsidP="00812149">
            <w:pPr>
              <w:jc w:val="both"/>
              <w:rPr>
                <w:b/>
                <w:bCs/>
                <w:i/>
                <w:iCs/>
                <w:szCs w:val="24"/>
              </w:rPr>
            </w:pPr>
          </w:p>
        </w:tc>
        <w:tc>
          <w:tcPr>
            <w:tcW w:w="3974" w:type="dxa"/>
            <w:vMerge w:val="restart"/>
            <w:hideMark/>
          </w:tcPr>
          <w:p w14:paraId="68E9AD58" w14:textId="77777777" w:rsidR="00812149" w:rsidRPr="00C52020" w:rsidRDefault="00812149" w:rsidP="00812149">
            <w:pPr>
              <w:jc w:val="both"/>
              <w:rPr>
                <w:b/>
                <w:bCs/>
                <w:i/>
                <w:iCs/>
                <w:szCs w:val="24"/>
              </w:rPr>
            </w:pPr>
            <w:r w:rsidRPr="00C52020">
              <w:rPr>
                <w:b/>
                <w:bCs/>
                <w:i/>
                <w:iCs/>
                <w:szCs w:val="24"/>
              </w:rPr>
              <w:t>3.3.1 -  (ŠMSM) investicijos į Ikimokyklinio ugdymo ir priežiūros infrastruktūrą / universalus dizainas bei transporto priemones.</w:t>
            </w:r>
          </w:p>
        </w:tc>
        <w:tc>
          <w:tcPr>
            <w:tcW w:w="2974" w:type="dxa"/>
            <w:vMerge w:val="restart"/>
            <w:noWrap/>
            <w:hideMark/>
          </w:tcPr>
          <w:p w14:paraId="67ABF397" w14:textId="77777777" w:rsidR="00812149" w:rsidRPr="00C52020" w:rsidRDefault="00812149" w:rsidP="00812149">
            <w:pPr>
              <w:jc w:val="both"/>
              <w:rPr>
                <w:b/>
                <w:szCs w:val="24"/>
              </w:rPr>
            </w:pPr>
            <w:r w:rsidRPr="00C52020">
              <w:rPr>
                <w:b/>
                <w:szCs w:val="24"/>
              </w:rPr>
              <w:t>12-003-03-01-23</w:t>
            </w:r>
          </w:p>
        </w:tc>
        <w:tc>
          <w:tcPr>
            <w:tcW w:w="1693" w:type="dxa"/>
            <w:noWrap/>
            <w:hideMark/>
          </w:tcPr>
          <w:p w14:paraId="4AACD3E7" w14:textId="77777777" w:rsidR="00812149" w:rsidRPr="00C52020" w:rsidRDefault="00812149" w:rsidP="00812149">
            <w:pPr>
              <w:jc w:val="both"/>
              <w:rPr>
                <w:b/>
                <w:bCs/>
                <w:szCs w:val="24"/>
              </w:rPr>
            </w:pPr>
            <w:r w:rsidRPr="00C52020">
              <w:rPr>
                <w:b/>
                <w:bCs/>
                <w:szCs w:val="24"/>
              </w:rPr>
              <w:t>Nr. 06</w:t>
            </w:r>
          </w:p>
        </w:tc>
      </w:tr>
      <w:tr w:rsidR="00912DCC" w:rsidRPr="00C52020" w14:paraId="223EF82A" w14:textId="77777777" w:rsidTr="00A018ED">
        <w:trPr>
          <w:trHeight w:val="290"/>
        </w:trPr>
        <w:tc>
          <w:tcPr>
            <w:tcW w:w="1555" w:type="dxa"/>
            <w:vMerge/>
            <w:hideMark/>
          </w:tcPr>
          <w:p w14:paraId="2D1D8F10" w14:textId="77777777" w:rsidR="00812149" w:rsidRPr="00C52020" w:rsidRDefault="00812149" w:rsidP="00812149">
            <w:pPr>
              <w:jc w:val="both"/>
              <w:rPr>
                <w:b/>
                <w:bCs/>
                <w:i/>
                <w:iCs/>
                <w:szCs w:val="24"/>
              </w:rPr>
            </w:pPr>
          </w:p>
        </w:tc>
        <w:tc>
          <w:tcPr>
            <w:tcW w:w="3974" w:type="dxa"/>
            <w:vMerge/>
            <w:hideMark/>
          </w:tcPr>
          <w:p w14:paraId="62063559" w14:textId="77777777" w:rsidR="00812149" w:rsidRPr="00C52020" w:rsidRDefault="00812149" w:rsidP="00812149">
            <w:pPr>
              <w:jc w:val="both"/>
              <w:rPr>
                <w:b/>
                <w:bCs/>
                <w:i/>
                <w:iCs/>
                <w:szCs w:val="24"/>
              </w:rPr>
            </w:pPr>
          </w:p>
        </w:tc>
        <w:tc>
          <w:tcPr>
            <w:tcW w:w="2974" w:type="dxa"/>
            <w:vMerge/>
            <w:hideMark/>
          </w:tcPr>
          <w:p w14:paraId="23397DB0" w14:textId="77777777" w:rsidR="00812149" w:rsidRPr="00C52020" w:rsidRDefault="00812149" w:rsidP="00812149">
            <w:pPr>
              <w:jc w:val="both"/>
              <w:rPr>
                <w:b/>
                <w:szCs w:val="24"/>
              </w:rPr>
            </w:pPr>
          </w:p>
        </w:tc>
        <w:tc>
          <w:tcPr>
            <w:tcW w:w="1693" w:type="dxa"/>
            <w:noWrap/>
            <w:hideMark/>
          </w:tcPr>
          <w:p w14:paraId="6F97810E" w14:textId="77777777" w:rsidR="00812149" w:rsidRPr="00C52020" w:rsidRDefault="00812149" w:rsidP="00812149">
            <w:pPr>
              <w:jc w:val="both"/>
              <w:rPr>
                <w:b/>
                <w:bCs/>
                <w:szCs w:val="24"/>
              </w:rPr>
            </w:pPr>
            <w:r w:rsidRPr="00C52020">
              <w:rPr>
                <w:b/>
                <w:bCs/>
                <w:szCs w:val="24"/>
              </w:rPr>
              <w:t> </w:t>
            </w:r>
          </w:p>
        </w:tc>
      </w:tr>
      <w:tr w:rsidR="00912DCC" w:rsidRPr="00C52020" w14:paraId="10CCD82D" w14:textId="77777777" w:rsidTr="00A018ED">
        <w:trPr>
          <w:trHeight w:val="290"/>
        </w:trPr>
        <w:tc>
          <w:tcPr>
            <w:tcW w:w="1555" w:type="dxa"/>
            <w:vMerge/>
            <w:hideMark/>
          </w:tcPr>
          <w:p w14:paraId="64C32352" w14:textId="77777777" w:rsidR="00812149" w:rsidRPr="00C52020" w:rsidRDefault="00812149" w:rsidP="00812149">
            <w:pPr>
              <w:jc w:val="both"/>
              <w:rPr>
                <w:b/>
                <w:bCs/>
                <w:i/>
                <w:iCs/>
                <w:szCs w:val="24"/>
              </w:rPr>
            </w:pPr>
          </w:p>
        </w:tc>
        <w:tc>
          <w:tcPr>
            <w:tcW w:w="3974" w:type="dxa"/>
            <w:vMerge/>
            <w:hideMark/>
          </w:tcPr>
          <w:p w14:paraId="2D2EE63E" w14:textId="77777777" w:rsidR="00812149" w:rsidRPr="00C52020" w:rsidRDefault="00812149" w:rsidP="00812149">
            <w:pPr>
              <w:jc w:val="both"/>
              <w:rPr>
                <w:b/>
                <w:bCs/>
                <w:i/>
                <w:iCs/>
                <w:szCs w:val="24"/>
              </w:rPr>
            </w:pPr>
          </w:p>
        </w:tc>
        <w:tc>
          <w:tcPr>
            <w:tcW w:w="2974" w:type="dxa"/>
            <w:vMerge/>
            <w:hideMark/>
          </w:tcPr>
          <w:p w14:paraId="7B43B01C" w14:textId="77777777" w:rsidR="00812149" w:rsidRPr="00C52020" w:rsidRDefault="00812149" w:rsidP="00812149">
            <w:pPr>
              <w:jc w:val="both"/>
              <w:rPr>
                <w:b/>
                <w:szCs w:val="24"/>
              </w:rPr>
            </w:pPr>
          </w:p>
        </w:tc>
        <w:tc>
          <w:tcPr>
            <w:tcW w:w="1693" w:type="dxa"/>
            <w:noWrap/>
            <w:hideMark/>
          </w:tcPr>
          <w:p w14:paraId="6EC82F56" w14:textId="77777777" w:rsidR="00812149" w:rsidRPr="00C52020" w:rsidRDefault="00812149" w:rsidP="00812149">
            <w:pPr>
              <w:jc w:val="both"/>
              <w:rPr>
                <w:b/>
                <w:bCs/>
                <w:szCs w:val="24"/>
              </w:rPr>
            </w:pPr>
            <w:r w:rsidRPr="00C52020">
              <w:rPr>
                <w:b/>
                <w:bCs/>
                <w:szCs w:val="24"/>
              </w:rPr>
              <w:t> </w:t>
            </w:r>
          </w:p>
        </w:tc>
      </w:tr>
      <w:tr w:rsidR="00912DCC" w:rsidRPr="00C52020" w14:paraId="28D315B6" w14:textId="77777777" w:rsidTr="00A018ED">
        <w:trPr>
          <w:trHeight w:val="620"/>
        </w:trPr>
        <w:tc>
          <w:tcPr>
            <w:tcW w:w="1555" w:type="dxa"/>
            <w:vMerge/>
            <w:hideMark/>
          </w:tcPr>
          <w:p w14:paraId="1D8DF969" w14:textId="77777777" w:rsidR="00812149" w:rsidRPr="00C52020" w:rsidRDefault="00812149" w:rsidP="00812149">
            <w:pPr>
              <w:jc w:val="both"/>
              <w:rPr>
                <w:b/>
                <w:bCs/>
                <w:i/>
                <w:iCs/>
                <w:szCs w:val="24"/>
              </w:rPr>
            </w:pPr>
          </w:p>
        </w:tc>
        <w:tc>
          <w:tcPr>
            <w:tcW w:w="3974" w:type="dxa"/>
            <w:hideMark/>
          </w:tcPr>
          <w:p w14:paraId="6AA5FA6C" w14:textId="77777777" w:rsidR="00812149" w:rsidRPr="00C52020" w:rsidRDefault="00812149" w:rsidP="00812149">
            <w:pPr>
              <w:jc w:val="both"/>
              <w:rPr>
                <w:b/>
                <w:bCs/>
                <w:i/>
                <w:iCs/>
                <w:szCs w:val="24"/>
              </w:rPr>
            </w:pPr>
            <w:r w:rsidRPr="00C52020">
              <w:rPr>
                <w:b/>
                <w:bCs/>
                <w:i/>
                <w:iCs/>
                <w:szCs w:val="24"/>
              </w:rPr>
              <w:t xml:space="preserve">3.3.2 – investicijos reikalingos vykdyti visos dienos mokyklos veiklas (ŠMSM).  </w:t>
            </w:r>
          </w:p>
        </w:tc>
        <w:tc>
          <w:tcPr>
            <w:tcW w:w="2974" w:type="dxa"/>
            <w:noWrap/>
            <w:hideMark/>
          </w:tcPr>
          <w:p w14:paraId="7C84F3CC" w14:textId="77777777" w:rsidR="00812149" w:rsidRPr="00C52020" w:rsidRDefault="00812149" w:rsidP="00812149">
            <w:pPr>
              <w:jc w:val="both"/>
              <w:rPr>
                <w:b/>
                <w:szCs w:val="24"/>
              </w:rPr>
            </w:pPr>
            <w:r w:rsidRPr="00C52020">
              <w:rPr>
                <w:b/>
                <w:szCs w:val="24"/>
              </w:rPr>
              <w:t>12-003-03-02-17</w:t>
            </w:r>
          </w:p>
        </w:tc>
        <w:tc>
          <w:tcPr>
            <w:tcW w:w="1693" w:type="dxa"/>
            <w:noWrap/>
            <w:hideMark/>
          </w:tcPr>
          <w:p w14:paraId="1389CEE6" w14:textId="77777777" w:rsidR="00812149" w:rsidRPr="00C52020" w:rsidRDefault="00812149" w:rsidP="00812149">
            <w:pPr>
              <w:jc w:val="both"/>
              <w:rPr>
                <w:b/>
                <w:bCs/>
                <w:szCs w:val="24"/>
              </w:rPr>
            </w:pPr>
            <w:r w:rsidRPr="00C52020">
              <w:rPr>
                <w:b/>
                <w:bCs/>
                <w:szCs w:val="24"/>
              </w:rPr>
              <w:t>Nr. 06</w:t>
            </w:r>
          </w:p>
        </w:tc>
      </w:tr>
    </w:tbl>
    <w:p w14:paraId="44F4BDE2" w14:textId="77777777" w:rsidR="00CE658C" w:rsidRPr="00C52020" w:rsidRDefault="00CE658C" w:rsidP="00CE658C">
      <w:pPr>
        <w:jc w:val="both"/>
        <w:rPr>
          <w:b/>
          <w:szCs w:val="24"/>
        </w:rPr>
      </w:pPr>
    </w:p>
    <w:p w14:paraId="7C256DFA" w14:textId="77777777" w:rsidR="009C1BD4" w:rsidRPr="00C52020" w:rsidRDefault="009C1BD4" w:rsidP="00CE658C">
      <w:pPr>
        <w:jc w:val="both"/>
        <w:rPr>
          <w:b/>
          <w:szCs w:val="24"/>
        </w:rPr>
      </w:pPr>
    </w:p>
    <w:p w14:paraId="42F8F8B8" w14:textId="77777777" w:rsidR="009C1BD4" w:rsidRPr="00C52020" w:rsidRDefault="009C1BD4" w:rsidP="00213B52">
      <w:pPr>
        <w:pStyle w:val="Lentel"/>
        <w:rPr>
          <w:rFonts w:cs="Times New Roman"/>
          <w:szCs w:val="24"/>
        </w:rPr>
      </w:pPr>
      <w:r w:rsidRPr="00C52020">
        <w:rPr>
          <w:rFonts w:cs="Times New Roman"/>
          <w:szCs w:val="24"/>
        </w:rPr>
        <w:t>Lentelė. Savivaldybės pažangos priemonių ir kitų projektų (įskaitant infrastruktūros) sąrašas</w:t>
      </w:r>
    </w:p>
    <w:p w14:paraId="646A9012" w14:textId="77777777" w:rsidR="00CE658C" w:rsidRPr="00C52020" w:rsidRDefault="00CE658C" w:rsidP="00CE658C">
      <w:pPr>
        <w:jc w:val="both"/>
        <w:rPr>
          <w:b/>
          <w:szCs w:val="24"/>
        </w:rPr>
      </w:pPr>
    </w:p>
    <w:tbl>
      <w:tblPr>
        <w:tblStyle w:val="1paprastojilentel"/>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4621"/>
        <w:gridCol w:w="1443"/>
        <w:gridCol w:w="1443"/>
        <w:gridCol w:w="1443"/>
      </w:tblGrid>
      <w:tr w:rsidR="00812149" w:rsidRPr="00C52020" w14:paraId="7D4544CF" w14:textId="77777777" w:rsidTr="00B16946">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6725EB96" w14:textId="77777777" w:rsidR="00812149" w:rsidRPr="00C52020" w:rsidRDefault="00812149" w:rsidP="00812149">
            <w:pPr>
              <w:rPr>
                <w:color w:val="000000"/>
                <w:szCs w:val="24"/>
                <w:lang w:eastAsia="lt-LT"/>
              </w:rPr>
            </w:pPr>
            <w:r w:rsidRPr="00C52020">
              <w:rPr>
                <w:color w:val="000000"/>
                <w:szCs w:val="24"/>
                <w:lang w:eastAsia="lt-LT"/>
              </w:rPr>
              <w:lastRenderedPageBreak/>
              <w:t>Kodas</w:t>
            </w:r>
          </w:p>
        </w:tc>
        <w:tc>
          <w:tcPr>
            <w:tcW w:w="5023" w:type="dxa"/>
            <w:hideMark/>
          </w:tcPr>
          <w:p w14:paraId="34CBCCA8" w14:textId="77777777" w:rsidR="00812149" w:rsidRPr="00C52020" w:rsidRDefault="00812149" w:rsidP="00812149">
            <w:pPr>
              <w:cnfStyle w:val="100000000000" w:firstRow="1"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Pavadinimas</w:t>
            </w:r>
          </w:p>
        </w:tc>
        <w:tc>
          <w:tcPr>
            <w:tcW w:w="1262" w:type="dxa"/>
            <w:hideMark/>
          </w:tcPr>
          <w:p w14:paraId="097729D8" w14:textId="77777777" w:rsidR="00812149" w:rsidRPr="00C52020" w:rsidRDefault="00812149" w:rsidP="00812149">
            <w:pPr>
              <w:cnfStyle w:val="100000000000" w:firstRow="1"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xml:space="preserve">2024 metų asignavimai ir kitos lėšos  </w:t>
            </w:r>
          </w:p>
        </w:tc>
        <w:tc>
          <w:tcPr>
            <w:tcW w:w="1404" w:type="dxa"/>
            <w:hideMark/>
          </w:tcPr>
          <w:p w14:paraId="3B8CEAA8" w14:textId="77777777" w:rsidR="00812149" w:rsidRPr="00C52020" w:rsidRDefault="00812149" w:rsidP="00812149">
            <w:pPr>
              <w:cnfStyle w:val="100000000000" w:firstRow="1"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2025 metų asignavimai ir kitos lėšos</w:t>
            </w:r>
          </w:p>
        </w:tc>
        <w:tc>
          <w:tcPr>
            <w:tcW w:w="1228" w:type="dxa"/>
            <w:hideMark/>
          </w:tcPr>
          <w:p w14:paraId="281308CC" w14:textId="77777777" w:rsidR="00812149" w:rsidRPr="00C52020" w:rsidRDefault="00812149" w:rsidP="00812149">
            <w:pPr>
              <w:cnfStyle w:val="100000000000" w:firstRow="1"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2026 metų asignavimai ir kitos lėšos</w:t>
            </w:r>
          </w:p>
        </w:tc>
      </w:tr>
      <w:tr w:rsidR="00812149" w:rsidRPr="00C52020" w14:paraId="5EAFEBA5"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656DBD12" w14:textId="77777777" w:rsidR="00812149" w:rsidRPr="00C52020" w:rsidRDefault="00812149" w:rsidP="00812149">
            <w:pPr>
              <w:rPr>
                <w:color w:val="000000"/>
                <w:szCs w:val="24"/>
                <w:lang w:eastAsia="lt-LT"/>
              </w:rPr>
            </w:pPr>
            <w:r w:rsidRPr="00C52020">
              <w:rPr>
                <w:color w:val="000000"/>
                <w:szCs w:val="24"/>
                <w:lang w:eastAsia="lt-LT"/>
              </w:rPr>
              <w:t>01</w:t>
            </w:r>
          </w:p>
        </w:tc>
        <w:tc>
          <w:tcPr>
            <w:tcW w:w="5023" w:type="dxa"/>
            <w:hideMark/>
          </w:tcPr>
          <w:p w14:paraId="3DFB4FC1"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 Programa. Ekonominės aplinkos ir investicijų programa</w:t>
            </w:r>
          </w:p>
        </w:tc>
        <w:tc>
          <w:tcPr>
            <w:tcW w:w="1262" w:type="dxa"/>
            <w:hideMark/>
          </w:tcPr>
          <w:p w14:paraId="6D2F6E63"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noWrap/>
            <w:hideMark/>
          </w:tcPr>
          <w:p w14:paraId="4FAAAC8C"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noWrap/>
            <w:hideMark/>
          </w:tcPr>
          <w:p w14:paraId="61AA55F1"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812149" w:rsidRPr="00C52020" w14:paraId="769951C7" w14:textId="77777777" w:rsidTr="00B16946">
        <w:trPr>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1DF004C4" w14:textId="77777777" w:rsidR="00812149" w:rsidRPr="00C52020" w:rsidRDefault="00812149" w:rsidP="00812149">
            <w:pPr>
              <w:rPr>
                <w:color w:val="000000"/>
                <w:szCs w:val="24"/>
                <w:lang w:eastAsia="lt-LT"/>
              </w:rPr>
            </w:pPr>
            <w:r w:rsidRPr="00C52020">
              <w:rPr>
                <w:color w:val="000000"/>
                <w:szCs w:val="24"/>
                <w:lang w:eastAsia="lt-LT"/>
              </w:rPr>
              <w:t>1.1.1.18</w:t>
            </w:r>
          </w:p>
        </w:tc>
        <w:tc>
          <w:tcPr>
            <w:tcW w:w="5023" w:type="dxa"/>
            <w:hideMark/>
          </w:tcPr>
          <w:p w14:paraId="1BF3954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Tytuvėnų Kristaus Gelbėtojo koplyčios-mauzoliejaus sutvarkymas ir pritaikymas lankymui</w:t>
            </w:r>
          </w:p>
        </w:tc>
        <w:tc>
          <w:tcPr>
            <w:tcW w:w="1262" w:type="dxa"/>
            <w:hideMark/>
          </w:tcPr>
          <w:p w14:paraId="6AB319A9"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10</w:t>
            </w:r>
          </w:p>
        </w:tc>
        <w:tc>
          <w:tcPr>
            <w:tcW w:w="1404" w:type="dxa"/>
            <w:hideMark/>
          </w:tcPr>
          <w:p w14:paraId="73EC6A2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60</w:t>
            </w:r>
          </w:p>
        </w:tc>
        <w:tc>
          <w:tcPr>
            <w:tcW w:w="1228" w:type="dxa"/>
            <w:hideMark/>
          </w:tcPr>
          <w:p w14:paraId="4FB1E48A"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3D6C3D7F" w14:textId="77777777" w:rsidTr="00B16946">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72E342B7" w14:textId="77777777" w:rsidR="00812149" w:rsidRPr="00C52020" w:rsidRDefault="00812149" w:rsidP="00812149">
            <w:pPr>
              <w:rPr>
                <w:color w:val="000000"/>
                <w:szCs w:val="24"/>
                <w:lang w:eastAsia="lt-LT"/>
              </w:rPr>
            </w:pPr>
            <w:r w:rsidRPr="00C52020">
              <w:rPr>
                <w:color w:val="000000"/>
                <w:szCs w:val="24"/>
                <w:lang w:eastAsia="lt-LT"/>
              </w:rPr>
              <w:t>1.1.2.17</w:t>
            </w:r>
          </w:p>
        </w:tc>
        <w:tc>
          <w:tcPr>
            <w:tcW w:w="5023" w:type="dxa"/>
            <w:hideMark/>
          </w:tcPr>
          <w:p w14:paraId="13835767"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Tytuvėnų Švč. Mergelės Marijos Angelų Karalienės bažnyčios ir bernardinų vienuolyno ansamblio arkadų galerijos restauravimas</w:t>
            </w:r>
          </w:p>
        </w:tc>
        <w:tc>
          <w:tcPr>
            <w:tcW w:w="1262" w:type="dxa"/>
            <w:hideMark/>
          </w:tcPr>
          <w:p w14:paraId="30BCB3B4"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378,5</w:t>
            </w:r>
          </w:p>
        </w:tc>
        <w:tc>
          <w:tcPr>
            <w:tcW w:w="1404" w:type="dxa"/>
            <w:hideMark/>
          </w:tcPr>
          <w:p w14:paraId="5246DD73"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378,5</w:t>
            </w:r>
          </w:p>
        </w:tc>
        <w:tc>
          <w:tcPr>
            <w:tcW w:w="1228" w:type="dxa"/>
            <w:hideMark/>
          </w:tcPr>
          <w:p w14:paraId="03AA758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1672053F" w14:textId="77777777" w:rsidTr="00B16946">
        <w:trPr>
          <w:trHeight w:val="145"/>
        </w:trPr>
        <w:tc>
          <w:tcPr>
            <w:cnfStyle w:val="001000000000" w:firstRow="0" w:lastRow="0" w:firstColumn="1" w:lastColumn="0" w:oddVBand="0" w:evenVBand="0" w:oddHBand="0" w:evenHBand="0" w:firstRowFirstColumn="0" w:firstRowLastColumn="0" w:lastRowFirstColumn="0" w:lastRowLastColumn="0"/>
            <w:tcW w:w="1257" w:type="dxa"/>
            <w:hideMark/>
          </w:tcPr>
          <w:p w14:paraId="7C800F78" w14:textId="77777777" w:rsidR="00812149" w:rsidRPr="00C52020" w:rsidRDefault="00812149" w:rsidP="00812149">
            <w:pPr>
              <w:rPr>
                <w:color w:val="000000"/>
                <w:szCs w:val="24"/>
                <w:lang w:eastAsia="lt-LT"/>
              </w:rPr>
            </w:pPr>
            <w:r w:rsidRPr="00C52020">
              <w:rPr>
                <w:color w:val="000000"/>
                <w:szCs w:val="24"/>
                <w:lang w:eastAsia="lt-LT"/>
              </w:rPr>
              <w:t>1.1.3.10</w:t>
            </w:r>
          </w:p>
        </w:tc>
        <w:tc>
          <w:tcPr>
            <w:tcW w:w="5023" w:type="dxa"/>
            <w:hideMark/>
          </w:tcPr>
          <w:p w14:paraId="57DE62B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„Europa piliečiams“ programa</w:t>
            </w:r>
          </w:p>
        </w:tc>
        <w:tc>
          <w:tcPr>
            <w:tcW w:w="1262" w:type="dxa"/>
            <w:hideMark/>
          </w:tcPr>
          <w:p w14:paraId="097E8EC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w:t>
            </w:r>
          </w:p>
        </w:tc>
        <w:tc>
          <w:tcPr>
            <w:tcW w:w="1404" w:type="dxa"/>
            <w:hideMark/>
          </w:tcPr>
          <w:p w14:paraId="57374E64"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w:t>
            </w:r>
          </w:p>
        </w:tc>
        <w:tc>
          <w:tcPr>
            <w:tcW w:w="1228" w:type="dxa"/>
            <w:hideMark/>
          </w:tcPr>
          <w:p w14:paraId="7FC728B8"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4796FF78"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2F3FF2AB" w14:textId="77777777" w:rsidR="00812149" w:rsidRPr="00C52020" w:rsidRDefault="00812149" w:rsidP="00812149">
            <w:pPr>
              <w:rPr>
                <w:color w:val="000000"/>
                <w:szCs w:val="24"/>
                <w:lang w:eastAsia="lt-LT"/>
              </w:rPr>
            </w:pPr>
            <w:r w:rsidRPr="00C52020">
              <w:rPr>
                <w:color w:val="000000"/>
                <w:szCs w:val="24"/>
                <w:lang w:eastAsia="lt-LT"/>
              </w:rPr>
              <w:t>01-2.2-02-01</w:t>
            </w:r>
          </w:p>
        </w:tc>
        <w:tc>
          <w:tcPr>
            <w:tcW w:w="5023" w:type="dxa"/>
            <w:hideMark/>
          </w:tcPr>
          <w:p w14:paraId="434D471D"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Tytuvėnų turizmo verslumo informacijos centras</w:t>
            </w:r>
          </w:p>
        </w:tc>
        <w:tc>
          <w:tcPr>
            <w:tcW w:w="1262" w:type="dxa"/>
            <w:hideMark/>
          </w:tcPr>
          <w:p w14:paraId="06ADF7D5"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330</w:t>
            </w:r>
          </w:p>
        </w:tc>
        <w:tc>
          <w:tcPr>
            <w:tcW w:w="1404" w:type="dxa"/>
            <w:hideMark/>
          </w:tcPr>
          <w:p w14:paraId="5B09671E"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1700</w:t>
            </w:r>
          </w:p>
        </w:tc>
        <w:tc>
          <w:tcPr>
            <w:tcW w:w="1228" w:type="dxa"/>
            <w:hideMark/>
          </w:tcPr>
          <w:p w14:paraId="12C5C158"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1400</w:t>
            </w:r>
          </w:p>
        </w:tc>
      </w:tr>
      <w:tr w:rsidR="00812149" w:rsidRPr="00C52020" w14:paraId="1B615B6A" w14:textId="77777777" w:rsidTr="00B16946">
        <w:trPr>
          <w:trHeight w:val="738"/>
        </w:trPr>
        <w:tc>
          <w:tcPr>
            <w:cnfStyle w:val="001000000000" w:firstRow="0" w:lastRow="0" w:firstColumn="1" w:lastColumn="0" w:oddVBand="0" w:evenVBand="0" w:oddHBand="0" w:evenHBand="0" w:firstRowFirstColumn="0" w:firstRowLastColumn="0" w:lastRowFirstColumn="0" w:lastRowLastColumn="0"/>
            <w:tcW w:w="1257" w:type="dxa"/>
            <w:hideMark/>
          </w:tcPr>
          <w:p w14:paraId="06D388C5" w14:textId="77777777" w:rsidR="00812149" w:rsidRPr="00C52020" w:rsidRDefault="00812149" w:rsidP="00812149">
            <w:pPr>
              <w:rPr>
                <w:color w:val="000000"/>
                <w:szCs w:val="24"/>
                <w:lang w:eastAsia="lt-LT"/>
              </w:rPr>
            </w:pPr>
            <w:r w:rsidRPr="00C52020">
              <w:rPr>
                <w:color w:val="000000"/>
                <w:szCs w:val="24"/>
                <w:lang w:eastAsia="lt-LT"/>
              </w:rPr>
              <w:t>01-2.2-02-02</w:t>
            </w:r>
          </w:p>
        </w:tc>
        <w:tc>
          <w:tcPr>
            <w:tcW w:w="5023" w:type="dxa"/>
            <w:hideMark/>
          </w:tcPr>
          <w:p w14:paraId="7C32AFCD"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evangelikų reformatų bažnyčios lankomumo didinimas (turistinis maršrutas "Kelionė Šiaulių regiono istorinėmis vietomis")</w:t>
            </w:r>
          </w:p>
        </w:tc>
        <w:tc>
          <w:tcPr>
            <w:tcW w:w="1262" w:type="dxa"/>
            <w:hideMark/>
          </w:tcPr>
          <w:p w14:paraId="3F8F3B31"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66</w:t>
            </w:r>
          </w:p>
        </w:tc>
        <w:tc>
          <w:tcPr>
            <w:tcW w:w="1404" w:type="dxa"/>
            <w:hideMark/>
          </w:tcPr>
          <w:p w14:paraId="74DE9A0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466</w:t>
            </w:r>
          </w:p>
        </w:tc>
        <w:tc>
          <w:tcPr>
            <w:tcW w:w="1228" w:type="dxa"/>
            <w:hideMark/>
          </w:tcPr>
          <w:p w14:paraId="1AC890A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66</w:t>
            </w:r>
          </w:p>
        </w:tc>
      </w:tr>
      <w:tr w:rsidR="00B16946" w:rsidRPr="00C52020" w14:paraId="673260D3" w14:textId="77777777" w:rsidTr="00B16946">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00FCACB5" w14:textId="77777777" w:rsidR="00812149" w:rsidRPr="00C52020" w:rsidRDefault="00812149" w:rsidP="00812149">
            <w:pPr>
              <w:rPr>
                <w:color w:val="000000"/>
                <w:szCs w:val="24"/>
                <w:lang w:eastAsia="lt-LT"/>
              </w:rPr>
            </w:pPr>
            <w:r w:rsidRPr="00C52020">
              <w:rPr>
                <w:color w:val="000000"/>
                <w:szCs w:val="24"/>
                <w:lang w:eastAsia="lt-LT"/>
              </w:rPr>
              <w:t>01-2.2-02-03</w:t>
            </w:r>
          </w:p>
        </w:tc>
        <w:tc>
          <w:tcPr>
            <w:tcW w:w="5023" w:type="dxa"/>
            <w:hideMark/>
          </w:tcPr>
          <w:p w14:paraId="787A3BE5"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xml:space="preserve">Tytuvėnų </w:t>
            </w:r>
            <w:proofErr w:type="spellStart"/>
            <w:r w:rsidRPr="00C52020">
              <w:rPr>
                <w:color w:val="000000"/>
                <w:szCs w:val="24"/>
                <w:lang w:eastAsia="lt-LT"/>
              </w:rPr>
              <w:t>Bridvaišio</w:t>
            </w:r>
            <w:proofErr w:type="spellEnd"/>
            <w:r w:rsidRPr="00C52020">
              <w:rPr>
                <w:color w:val="000000"/>
                <w:szCs w:val="24"/>
                <w:lang w:eastAsia="lt-LT"/>
              </w:rPr>
              <w:t xml:space="preserve"> ež. pritaikymas lankymui, siekiant paslaugų plėtros (turistinis maršrutas "Gamtos išteklių įvairovė Šiaulių regione")</w:t>
            </w:r>
          </w:p>
        </w:tc>
        <w:tc>
          <w:tcPr>
            <w:tcW w:w="1262" w:type="dxa"/>
            <w:hideMark/>
          </w:tcPr>
          <w:p w14:paraId="0458BD7A"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340</w:t>
            </w:r>
          </w:p>
        </w:tc>
        <w:tc>
          <w:tcPr>
            <w:tcW w:w="1404" w:type="dxa"/>
            <w:hideMark/>
          </w:tcPr>
          <w:p w14:paraId="5B69A4F2"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1480</w:t>
            </w:r>
          </w:p>
        </w:tc>
        <w:tc>
          <w:tcPr>
            <w:tcW w:w="1228" w:type="dxa"/>
            <w:hideMark/>
          </w:tcPr>
          <w:p w14:paraId="7EE9B785"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260</w:t>
            </w:r>
          </w:p>
        </w:tc>
      </w:tr>
      <w:tr w:rsidR="00812149" w:rsidRPr="00C52020" w14:paraId="74DA011C" w14:textId="77777777" w:rsidTr="00B16946">
        <w:trPr>
          <w:trHeight w:val="738"/>
        </w:trPr>
        <w:tc>
          <w:tcPr>
            <w:cnfStyle w:val="001000000000" w:firstRow="0" w:lastRow="0" w:firstColumn="1" w:lastColumn="0" w:oddVBand="0" w:evenVBand="0" w:oddHBand="0" w:evenHBand="0" w:firstRowFirstColumn="0" w:firstRowLastColumn="0" w:lastRowFirstColumn="0" w:lastRowLastColumn="0"/>
            <w:tcW w:w="1257" w:type="dxa"/>
            <w:hideMark/>
          </w:tcPr>
          <w:p w14:paraId="12B97411" w14:textId="77777777" w:rsidR="00812149" w:rsidRPr="00C52020" w:rsidRDefault="00812149" w:rsidP="00812149">
            <w:pPr>
              <w:rPr>
                <w:color w:val="000000"/>
                <w:szCs w:val="24"/>
                <w:lang w:eastAsia="lt-LT"/>
              </w:rPr>
            </w:pPr>
            <w:r w:rsidRPr="00C52020">
              <w:rPr>
                <w:color w:val="000000"/>
                <w:szCs w:val="24"/>
                <w:lang w:eastAsia="lt-LT"/>
              </w:rPr>
              <w:t>01-2.2-02-04</w:t>
            </w:r>
          </w:p>
        </w:tc>
        <w:tc>
          <w:tcPr>
            <w:tcW w:w="5023" w:type="dxa"/>
            <w:hideMark/>
          </w:tcPr>
          <w:p w14:paraId="6FA67BDA"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xml:space="preserve">Tytuvėnų m. </w:t>
            </w:r>
            <w:proofErr w:type="spellStart"/>
            <w:r w:rsidRPr="00C52020">
              <w:rPr>
                <w:color w:val="000000"/>
                <w:szCs w:val="24"/>
                <w:lang w:eastAsia="lt-LT"/>
              </w:rPr>
              <w:t>Giliaus</w:t>
            </w:r>
            <w:proofErr w:type="spellEnd"/>
            <w:r w:rsidRPr="00C52020">
              <w:rPr>
                <w:color w:val="000000"/>
                <w:szCs w:val="24"/>
                <w:lang w:eastAsia="lt-LT"/>
              </w:rPr>
              <w:t xml:space="preserve"> ežero pažintinio tako su priklausiniais įrengimas ir pritaikymas lankymui (turistinis maršrutas "Gamtos išteklių įvairovė Šiaulių regione")</w:t>
            </w:r>
          </w:p>
        </w:tc>
        <w:tc>
          <w:tcPr>
            <w:tcW w:w="1262" w:type="dxa"/>
            <w:hideMark/>
          </w:tcPr>
          <w:p w14:paraId="60EA4591"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320</w:t>
            </w:r>
          </w:p>
        </w:tc>
        <w:tc>
          <w:tcPr>
            <w:tcW w:w="1404" w:type="dxa"/>
            <w:hideMark/>
          </w:tcPr>
          <w:p w14:paraId="167BB0C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1200</w:t>
            </w:r>
          </w:p>
        </w:tc>
        <w:tc>
          <w:tcPr>
            <w:tcW w:w="1228" w:type="dxa"/>
            <w:hideMark/>
          </w:tcPr>
          <w:p w14:paraId="2238B73A"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320</w:t>
            </w:r>
          </w:p>
        </w:tc>
      </w:tr>
      <w:tr w:rsidR="00B16946" w:rsidRPr="00C52020" w14:paraId="1C994495"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6A699597" w14:textId="77777777" w:rsidR="00812149" w:rsidRPr="00C52020" w:rsidRDefault="00812149" w:rsidP="00812149">
            <w:pPr>
              <w:rPr>
                <w:color w:val="000000"/>
                <w:szCs w:val="24"/>
                <w:lang w:eastAsia="lt-LT"/>
              </w:rPr>
            </w:pPr>
            <w:r w:rsidRPr="00C52020">
              <w:rPr>
                <w:color w:val="000000"/>
                <w:szCs w:val="24"/>
                <w:lang w:eastAsia="lt-LT"/>
              </w:rPr>
              <w:t>01-2.2-02-05</w:t>
            </w:r>
          </w:p>
        </w:tc>
        <w:tc>
          <w:tcPr>
            <w:tcW w:w="5023" w:type="dxa"/>
            <w:hideMark/>
          </w:tcPr>
          <w:p w14:paraId="6F9CBCF6"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Inovatyvūs turizmo sprendiniai  Kelmės rajone ir ženklinimo plėtra</w:t>
            </w:r>
          </w:p>
        </w:tc>
        <w:tc>
          <w:tcPr>
            <w:tcW w:w="1262" w:type="dxa"/>
            <w:hideMark/>
          </w:tcPr>
          <w:p w14:paraId="6B0A13EA"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55</w:t>
            </w:r>
          </w:p>
        </w:tc>
        <w:tc>
          <w:tcPr>
            <w:tcW w:w="1404" w:type="dxa"/>
            <w:hideMark/>
          </w:tcPr>
          <w:p w14:paraId="7CAADD3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180</w:t>
            </w:r>
          </w:p>
        </w:tc>
        <w:tc>
          <w:tcPr>
            <w:tcW w:w="1228" w:type="dxa"/>
            <w:hideMark/>
          </w:tcPr>
          <w:p w14:paraId="41F62FE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52,5</w:t>
            </w:r>
          </w:p>
        </w:tc>
      </w:tr>
      <w:tr w:rsidR="00812149" w:rsidRPr="00C52020" w14:paraId="72B82C9D"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3EE8C56C" w14:textId="77777777" w:rsidR="00812149" w:rsidRPr="00C52020" w:rsidRDefault="00812149" w:rsidP="00812149">
            <w:pPr>
              <w:rPr>
                <w:color w:val="000000"/>
                <w:szCs w:val="24"/>
                <w:lang w:eastAsia="lt-LT"/>
              </w:rPr>
            </w:pPr>
            <w:r w:rsidRPr="00C52020">
              <w:rPr>
                <w:color w:val="000000"/>
                <w:szCs w:val="24"/>
                <w:lang w:eastAsia="lt-LT"/>
              </w:rPr>
              <w:t>02</w:t>
            </w:r>
          </w:p>
        </w:tc>
        <w:tc>
          <w:tcPr>
            <w:tcW w:w="5023" w:type="dxa"/>
            <w:hideMark/>
          </w:tcPr>
          <w:p w14:paraId="02EA8A0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xml:space="preserve">02. Programa. Infrastruktūros ir gyvenamosios aplinkos programa </w:t>
            </w:r>
          </w:p>
        </w:tc>
        <w:tc>
          <w:tcPr>
            <w:tcW w:w="1262" w:type="dxa"/>
            <w:hideMark/>
          </w:tcPr>
          <w:p w14:paraId="7ABE783F"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noWrap/>
            <w:hideMark/>
          </w:tcPr>
          <w:p w14:paraId="78180830"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noWrap/>
            <w:hideMark/>
          </w:tcPr>
          <w:p w14:paraId="4CFF2195"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B16946" w:rsidRPr="00C52020" w14:paraId="09593DDE" w14:textId="77777777" w:rsidTr="00B16946">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1E947AEC" w14:textId="77777777" w:rsidR="00812149" w:rsidRPr="00C52020" w:rsidRDefault="00812149" w:rsidP="00812149">
            <w:pPr>
              <w:rPr>
                <w:color w:val="000000"/>
                <w:szCs w:val="24"/>
                <w:lang w:eastAsia="lt-LT"/>
              </w:rPr>
            </w:pPr>
            <w:r w:rsidRPr="00C52020">
              <w:rPr>
                <w:color w:val="000000"/>
                <w:szCs w:val="24"/>
                <w:lang w:eastAsia="lt-LT"/>
              </w:rPr>
              <w:t>2.2.3.13</w:t>
            </w:r>
          </w:p>
        </w:tc>
        <w:tc>
          <w:tcPr>
            <w:tcW w:w="5023" w:type="dxa"/>
            <w:hideMark/>
          </w:tcPr>
          <w:p w14:paraId="413C7B30"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Rūšiuojamuoju būdu surinktų maisto ir virtuvės atliekų apdorojimo infrastruktūros sukūrimas Šiaulių regione</w:t>
            </w:r>
          </w:p>
        </w:tc>
        <w:tc>
          <w:tcPr>
            <w:tcW w:w="1262" w:type="dxa"/>
            <w:hideMark/>
          </w:tcPr>
          <w:p w14:paraId="484EB6E8"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155</w:t>
            </w:r>
          </w:p>
        </w:tc>
        <w:tc>
          <w:tcPr>
            <w:tcW w:w="1404" w:type="dxa"/>
            <w:hideMark/>
          </w:tcPr>
          <w:p w14:paraId="0ECBAD4A"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36C39C8A"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72D65FD1"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3FA7180F" w14:textId="77777777" w:rsidR="00812149" w:rsidRPr="00C52020" w:rsidRDefault="00812149" w:rsidP="00812149">
            <w:pPr>
              <w:rPr>
                <w:color w:val="000000"/>
                <w:szCs w:val="24"/>
                <w:lang w:eastAsia="lt-LT"/>
              </w:rPr>
            </w:pPr>
            <w:r w:rsidRPr="00C52020">
              <w:rPr>
                <w:color w:val="000000"/>
                <w:szCs w:val="24"/>
                <w:lang w:eastAsia="lt-LT"/>
              </w:rPr>
              <w:t>02-3.4-01-01</w:t>
            </w:r>
          </w:p>
        </w:tc>
        <w:tc>
          <w:tcPr>
            <w:tcW w:w="5023" w:type="dxa"/>
            <w:hideMark/>
          </w:tcPr>
          <w:p w14:paraId="0852C9F3"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Atliekų tvarkymo ir paslaugų gerinimas Kelmės rajone</w:t>
            </w:r>
          </w:p>
        </w:tc>
        <w:tc>
          <w:tcPr>
            <w:tcW w:w="1262" w:type="dxa"/>
            <w:hideMark/>
          </w:tcPr>
          <w:p w14:paraId="6B1A223A"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110</w:t>
            </w:r>
          </w:p>
        </w:tc>
        <w:tc>
          <w:tcPr>
            <w:tcW w:w="1404" w:type="dxa"/>
            <w:hideMark/>
          </w:tcPr>
          <w:p w14:paraId="649FF8B0"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600</w:t>
            </w:r>
          </w:p>
        </w:tc>
        <w:tc>
          <w:tcPr>
            <w:tcW w:w="1228" w:type="dxa"/>
            <w:hideMark/>
          </w:tcPr>
          <w:p w14:paraId="68146E3F"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555</w:t>
            </w:r>
          </w:p>
        </w:tc>
      </w:tr>
      <w:tr w:rsidR="00B16946" w:rsidRPr="00C52020" w14:paraId="5D3CD1E0" w14:textId="77777777" w:rsidTr="00B1694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2526DB93" w14:textId="77777777" w:rsidR="00812149" w:rsidRPr="00C52020" w:rsidRDefault="00812149" w:rsidP="00812149">
            <w:pPr>
              <w:rPr>
                <w:color w:val="000000"/>
                <w:szCs w:val="24"/>
                <w:lang w:eastAsia="lt-LT"/>
              </w:rPr>
            </w:pPr>
            <w:r w:rsidRPr="00C52020">
              <w:rPr>
                <w:color w:val="000000"/>
                <w:szCs w:val="24"/>
                <w:lang w:eastAsia="lt-LT"/>
              </w:rPr>
              <w:t>2.2.2.39</w:t>
            </w:r>
          </w:p>
        </w:tc>
        <w:tc>
          <w:tcPr>
            <w:tcW w:w="5023" w:type="dxa"/>
            <w:hideMark/>
          </w:tcPr>
          <w:p w14:paraId="5EC2599D"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Kelmės autobusų parko atnaujinimas įsigyjant naujus elektrinius autobusus</w:t>
            </w:r>
          </w:p>
        </w:tc>
        <w:tc>
          <w:tcPr>
            <w:tcW w:w="1262" w:type="dxa"/>
            <w:hideMark/>
          </w:tcPr>
          <w:p w14:paraId="60F4B340"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1404" w:type="dxa"/>
            <w:hideMark/>
          </w:tcPr>
          <w:p w14:paraId="268D8893"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1000</w:t>
            </w:r>
          </w:p>
        </w:tc>
        <w:tc>
          <w:tcPr>
            <w:tcW w:w="1228" w:type="dxa"/>
            <w:hideMark/>
          </w:tcPr>
          <w:p w14:paraId="1EBD3F94"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1000</w:t>
            </w:r>
          </w:p>
        </w:tc>
      </w:tr>
      <w:tr w:rsidR="00812149" w:rsidRPr="00C52020" w14:paraId="5986E193"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014C78AA" w14:textId="77777777" w:rsidR="00812149" w:rsidRPr="00C52020" w:rsidRDefault="00812149" w:rsidP="00812149">
            <w:pPr>
              <w:rPr>
                <w:color w:val="000000"/>
                <w:szCs w:val="24"/>
                <w:lang w:eastAsia="lt-LT"/>
              </w:rPr>
            </w:pPr>
            <w:r w:rsidRPr="00C52020">
              <w:rPr>
                <w:color w:val="000000"/>
                <w:szCs w:val="24"/>
                <w:lang w:eastAsia="lt-LT"/>
              </w:rPr>
              <w:t>02-3.4-01-02</w:t>
            </w:r>
          </w:p>
        </w:tc>
        <w:tc>
          <w:tcPr>
            <w:tcW w:w="5023" w:type="dxa"/>
            <w:hideMark/>
          </w:tcPr>
          <w:p w14:paraId="6DBDAFA7"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Saulės energetikos vystymas Kelmės rajone</w:t>
            </w:r>
          </w:p>
        </w:tc>
        <w:tc>
          <w:tcPr>
            <w:tcW w:w="1262" w:type="dxa"/>
            <w:hideMark/>
          </w:tcPr>
          <w:p w14:paraId="210885B8"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92,2</w:t>
            </w:r>
          </w:p>
        </w:tc>
        <w:tc>
          <w:tcPr>
            <w:tcW w:w="1404" w:type="dxa"/>
            <w:hideMark/>
          </w:tcPr>
          <w:p w14:paraId="5EFEA00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w:t>
            </w:r>
          </w:p>
        </w:tc>
        <w:tc>
          <w:tcPr>
            <w:tcW w:w="1228" w:type="dxa"/>
            <w:hideMark/>
          </w:tcPr>
          <w:p w14:paraId="694D6775"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0F6F3F8C" w14:textId="77777777" w:rsidTr="00B16946">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268897B9" w14:textId="77777777" w:rsidR="00812149" w:rsidRPr="00C52020" w:rsidRDefault="00812149" w:rsidP="00812149">
            <w:pPr>
              <w:rPr>
                <w:color w:val="000000"/>
                <w:szCs w:val="24"/>
                <w:lang w:eastAsia="lt-LT"/>
              </w:rPr>
            </w:pPr>
            <w:r w:rsidRPr="00C52020">
              <w:rPr>
                <w:color w:val="000000"/>
                <w:szCs w:val="24"/>
                <w:lang w:eastAsia="lt-LT"/>
              </w:rPr>
              <w:t>2.2.4.15</w:t>
            </w:r>
          </w:p>
        </w:tc>
        <w:tc>
          <w:tcPr>
            <w:tcW w:w="5023" w:type="dxa"/>
            <w:hideMark/>
          </w:tcPr>
          <w:p w14:paraId="61316D72"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Saulės fotovoltinės elektrinės įrengimas ant Kelmės rajono savivaldybės administracijos pastato stogo</w:t>
            </w:r>
          </w:p>
        </w:tc>
        <w:tc>
          <w:tcPr>
            <w:tcW w:w="1262" w:type="dxa"/>
            <w:hideMark/>
          </w:tcPr>
          <w:p w14:paraId="40409511"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83,52</w:t>
            </w:r>
          </w:p>
        </w:tc>
        <w:tc>
          <w:tcPr>
            <w:tcW w:w="1404" w:type="dxa"/>
            <w:hideMark/>
          </w:tcPr>
          <w:p w14:paraId="08A3812D"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039F4037"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56E409B5" w14:textId="77777777" w:rsidTr="00B16946">
        <w:trPr>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39E58EDD" w14:textId="77777777" w:rsidR="00812149" w:rsidRPr="00C52020" w:rsidRDefault="00812149" w:rsidP="00812149">
            <w:pPr>
              <w:rPr>
                <w:color w:val="000000"/>
                <w:szCs w:val="24"/>
                <w:lang w:eastAsia="lt-LT"/>
              </w:rPr>
            </w:pPr>
            <w:r w:rsidRPr="00C52020">
              <w:rPr>
                <w:color w:val="000000"/>
                <w:szCs w:val="24"/>
                <w:lang w:eastAsia="lt-LT"/>
              </w:rPr>
              <w:t>2.2.4.18</w:t>
            </w:r>
          </w:p>
        </w:tc>
        <w:tc>
          <w:tcPr>
            <w:tcW w:w="5023" w:type="dxa"/>
            <w:hideMark/>
          </w:tcPr>
          <w:p w14:paraId="36A6862F"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Saulės fotovoltinės elektrinės įrengimas Liolių socialinės globos namų teritorijoje</w:t>
            </w:r>
          </w:p>
        </w:tc>
        <w:tc>
          <w:tcPr>
            <w:tcW w:w="1262" w:type="dxa"/>
            <w:hideMark/>
          </w:tcPr>
          <w:p w14:paraId="2D76810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133,08</w:t>
            </w:r>
          </w:p>
        </w:tc>
        <w:tc>
          <w:tcPr>
            <w:tcW w:w="1404" w:type="dxa"/>
            <w:hideMark/>
          </w:tcPr>
          <w:p w14:paraId="363FEB97"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4D3DCCB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67991B4F"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0555548D" w14:textId="77777777" w:rsidR="00812149" w:rsidRPr="00C52020" w:rsidRDefault="00812149" w:rsidP="00812149">
            <w:pPr>
              <w:rPr>
                <w:color w:val="000000"/>
                <w:szCs w:val="24"/>
                <w:lang w:eastAsia="lt-LT"/>
              </w:rPr>
            </w:pPr>
            <w:r w:rsidRPr="00C52020">
              <w:rPr>
                <w:color w:val="000000"/>
                <w:szCs w:val="24"/>
                <w:lang w:eastAsia="lt-LT"/>
              </w:rPr>
              <w:t>2.2.2.32</w:t>
            </w:r>
          </w:p>
        </w:tc>
        <w:tc>
          <w:tcPr>
            <w:tcW w:w="5023" w:type="dxa"/>
            <w:hideMark/>
          </w:tcPr>
          <w:p w14:paraId="35995900"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Kelmės rajono nuotekų valyklų atnaujinimas</w:t>
            </w:r>
          </w:p>
        </w:tc>
        <w:tc>
          <w:tcPr>
            <w:tcW w:w="1262" w:type="dxa"/>
            <w:hideMark/>
          </w:tcPr>
          <w:p w14:paraId="56F81C2E"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250</w:t>
            </w:r>
          </w:p>
        </w:tc>
        <w:tc>
          <w:tcPr>
            <w:tcW w:w="1404" w:type="dxa"/>
            <w:hideMark/>
          </w:tcPr>
          <w:p w14:paraId="075DFFF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250</w:t>
            </w:r>
          </w:p>
        </w:tc>
        <w:tc>
          <w:tcPr>
            <w:tcW w:w="1228" w:type="dxa"/>
            <w:hideMark/>
          </w:tcPr>
          <w:p w14:paraId="3C320FE8"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250</w:t>
            </w:r>
          </w:p>
        </w:tc>
      </w:tr>
      <w:tr w:rsidR="00812149" w:rsidRPr="00C52020" w14:paraId="271C498F"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77B99258" w14:textId="77777777" w:rsidR="00812149" w:rsidRPr="00C52020" w:rsidRDefault="00812149" w:rsidP="00812149">
            <w:pPr>
              <w:rPr>
                <w:color w:val="000000"/>
                <w:szCs w:val="24"/>
                <w:lang w:eastAsia="lt-LT"/>
              </w:rPr>
            </w:pPr>
            <w:r w:rsidRPr="00C52020">
              <w:rPr>
                <w:color w:val="000000"/>
                <w:szCs w:val="24"/>
                <w:lang w:eastAsia="lt-LT"/>
              </w:rPr>
              <w:t>2.2.2.35</w:t>
            </w:r>
          </w:p>
        </w:tc>
        <w:tc>
          <w:tcPr>
            <w:tcW w:w="5023" w:type="dxa"/>
            <w:hideMark/>
          </w:tcPr>
          <w:p w14:paraId="25302259"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dumblo kompostavimo aikštelės atnaujinimas</w:t>
            </w:r>
          </w:p>
        </w:tc>
        <w:tc>
          <w:tcPr>
            <w:tcW w:w="1262" w:type="dxa"/>
            <w:hideMark/>
          </w:tcPr>
          <w:p w14:paraId="42A264D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50</w:t>
            </w:r>
          </w:p>
        </w:tc>
        <w:tc>
          <w:tcPr>
            <w:tcW w:w="1404" w:type="dxa"/>
            <w:hideMark/>
          </w:tcPr>
          <w:p w14:paraId="6B040C0F"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1000</w:t>
            </w:r>
          </w:p>
        </w:tc>
        <w:tc>
          <w:tcPr>
            <w:tcW w:w="1228" w:type="dxa"/>
            <w:hideMark/>
          </w:tcPr>
          <w:p w14:paraId="154F87E0"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1000</w:t>
            </w:r>
          </w:p>
        </w:tc>
      </w:tr>
      <w:tr w:rsidR="00B16946" w:rsidRPr="00C52020" w14:paraId="0E5BE3FF"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033EBABC" w14:textId="77777777" w:rsidR="00812149" w:rsidRPr="00C52020" w:rsidRDefault="00812149" w:rsidP="00812149">
            <w:pPr>
              <w:rPr>
                <w:color w:val="000000"/>
                <w:szCs w:val="24"/>
                <w:lang w:eastAsia="lt-LT"/>
              </w:rPr>
            </w:pPr>
            <w:r w:rsidRPr="00C52020">
              <w:rPr>
                <w:color w:val="000000"/>
                <w:szCs w:val="24"/>
                <w:lang w:eastAsia="lt-LT"/>
              </w:rPr>
              <w:t>2.2.2.41</w:t>
            </w:r>
          </w:p>
        </w:tc>
        <w:tc>
          <w:tcPr>
            <w:tcW w:w="5023" w:type="dxa"/>
            <w:hideMark/>
          </w:tcPr>
          <w:p w14:paraId="188E723A"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xml:space="preserve">Vandentiekio tinklų tiesimas </w:t>
            </w:r>
            <w:proofErr w:type="spellStart"/>
            <w:r w:rsidRPr="00C52020">
              <w:rPr>
                <w:color w:val="000000"/>
                <w:szCs w:val="24"/>
                <w:lang w:eastAsia="lt-LT"/>
              </w:rPr>
              <w:t>Kukečių</w:t>
            </w:r>
            <w:proofErr w:type="spellEnd"/>
            <w:r w:rsidRPr="00C52020">
              <w:rPr>
                <w:color w:val="000000"/>
                <w:szCs w:val="24"/>
                <w:lang w:eastAsia="lt-LT"/>
              </w:rPr>
              <w:t xml:space="preserve"> k. Kelmės r.</w:t>
            </w:r>
          </w:p>
        </w:tc>
        <w:tc>
          <w:tcPr>
            <w:tcW w:w="1262" w:type="dxa"/>
            <w:hideMark/>
          </w:tcPr>
          <w:p w14:paraId="2BC0C9D4"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300</w:t>
            </w:r>
          </w:p>
        </w:tc>
        <w:tc>
          <w:tcPr>
            <w:tcW w:w="1404" w:type="dxa"/>
            <w:hideMark/>
          </w:tcPr>
          <w:p w14:paraId="1E0BA1AF"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3F467DFB"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65D33CE3" w14:textId="77777777" w:rsidTr="00B16946">
        <w:trPr>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764670FF" w14:textId="77777777" w:rsidR="00812149" w:rsidRPr="00C52020" w:rsidRDefault="00812149" w:rsidP="00812149">
            <w:pPr>
              <w:rPr>
                <w:color w:val="000000"/>
                <w:szCs w:val="24"/>
                <w:lang w:eastAsia="lt-LT"/>
              </w:rPr>
            </w:pPr>
            <w:r w:rsidRPr="00C52020">
              <w:rPr>
                <w:color w:val="000000"/>
                <w:szCs w:val="24"/>
                <w:lang w:eastAsia="lt-LT"/>
              </w:rPr>
              <w:lastRenderedPageBreak/>
              <w:t>02-3.4-01-04</w:t>
            </w:r>
          </w:p>
        </w:tc>
        <w:tc>
          <w:tcPr>
            <w:tcW w:w="5023" w:type="dxa"/>
            <w:hideMark/>
          </w:tcPr>
          <w:p w14:paraId="0769CBC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Geriamojo vandens tiekimo bei nuotekų tvarkymo paslaugų prieinamumo didinimas Kelmės rajone</w:t>
            </w:r>
          </w:p>
        </w:tc>
        <w:tc>
          <w:tcPr>
            <w:tcW w:w="1262" w:type="dxa"/>
            <w:hideMark/>
          </w:tcPr>
          <w:p w14:paraId="00BBE69E"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200</w:t>
            </w:r>
          </w:p>
        </w:tc>
        <w:tc>
          <w:tcPr>
            <w:tcW w:w="1404" w:type="dxa"/>
            <w:hideMark/>
          </w:tcPr>
          <w:p w14:paraId="438AF3E5"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4000</w:t>
            </w:r>
          </w:p>
        </w:tc>
        <w:tc>
          <w:tcPr>
            <w:tcW w:w="1228" w:type="dxa"/>
            <w:hideMark/>
          </w:tcPr>
          <w:p w14:paraId="44BB706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4000</w:t>
            </w:r>
          </w:p>
        </w:tc>
      </w:tr>
      <w:tr w:rsidR="00B16946" w:rsidRPr="00C52020" w14:paraId="40DB4BAA"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73D3AFC5" w14:textId="77777777" w:rsidR="00812149" w:rsidRPr="00C52020" w:rsidRDefault="00812149" w:rsidP="00812149">
            <w:pPr>
              <w:rPr>
                <w:color w:val="000000"/>
                <w:szCs w:val="24"/>
                <w:lang w:eastAsia="lt-LT"/>
              </w:rPr>
            </w:pPr>
            <w:r w:rsidRPr="00C52020">
              <w:rPr>
                <w:color w:val="000000"/>
                <w:szCs w:val="24"/>
                <w:lang w:eastAsia="lt-LT"/>
              </w:rPr>
              <w:t>2.2.2.46</w:t>
            </w:r>
          </w:p>
        </w:tc>
        <w:tc>
          <w:tcPr>
            <w:tcW w:w="5023" w:type="dxa"/>
            <w:hideMark/>
          </w:tcPr>
          <w:p w14:paraId="1B0B1A92"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Vandens tiekimo ir nuotekų šalinimo tinklų plėtra Kražiuose</w:t>
            </w:r>
          </w:p>
        </w:tc>
        <w:tc>
          <w:tcPr>
            <w:tcW w:w="1262" w:type="dxa"/>
            <w:hideMark/>
          </w:tcPr>
          <w:p w14:paraId="14070C36"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300</w:t>
            </w:r>
          </w:p>
        </w:tc>
        <w:tc>
          <w:tcPr>
            <w:tcW w:w="1404" w:type="dxa"/>
            <w:hideMark/>
          </w:tcPr>
          <w:p w14:paraId="6D6C3DCB"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300</w:t>
            </w:r>
          </w:p>
        </w:tc>
        <w:tc>
          <w:tcPr>
            <w:tcW w:w="1228" w:type="dxa"/>
            <w:hideMark/>
          </w:tcPr>
          <w:p w14:paraId="6C8B8E34"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07190437"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37F28C74" w14:textId="77777777" w:rsidR="00812149" w:rsidRPr="00C52020" w:rsidRDefault="00812149" w:rsidP="00812149">
            <w:pPr>
              <w:rPr>
                <w:color w:val="000000"/>
                <w:szCs w:val="24"/>
                <w:lang w:eastAsia="lt-LT"/>
              </w:rPr>
            </w:pPr>
            <w:r w:rsidRPr="00C52020">
              <w:rPr>
                <w:color w:val="000000"/>
                <w:szCs w:val="24"/>
                <w:lang w:eastAsia="lt-LT"/>
              </w:rPr>
              <w:t>03</w:t>
            </w:r>
          </w:p>
        </w:tc>
        <w:tc>
          <w:tcPr>
            <w:tcW w:w="5023" w:type="dxa"/>
            <w:hideMark/>
          </w:tcPr>
          <w:p w14:paraId="6F0313D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03. Programa. Kultūros ir sporto programa</w:t>
            </w:r>
          </w:p>
        </w:tc>
        <w:tc>
          <w:tcPr>
            <w:tcW w:w="1262" w:type="dxa"/>
            <w:hideMark/>
          </w:tcPr>
          <w:p w14:paraId="641DB0F7"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hideMark/>
          </w:tcPr>
          <w:p w14:paraId="621AF009"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hideMark/>
          </w:tcPr>
          <w:p w14:paraId="3E777039"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w:t>
            </w:r>
          </w:p>
        </w:tc>
      </w:tr>
      <w:tr w:rsidR="00B16946" w:rsidRPr="00C52020" w14:paraId="2B08283F" w14:textId="77777777" w:rsidTr="00B1694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65C36CB9" w14:textId="77777777" w:rsidR="00812149" w:rsidRPr="00C52020" w:rsidRDefault="00812149" w:rsidP="00812149">
            <w:pPr>
              <w:rPr>
                <w:color w:val="000000"/>
                <w:szCs w:val="24"/>
                <w:lang w:eastAsia="lt-LT"/>
              </w:rPr>
            </w:pPr>
            <w:r w:rsidRPr="00C52020">
              <w:rPr>
                <w:color w:val="000000"/>
                <w:szCs w:val="24"/>
                <w:lang w:eastAsia="lt-LT"/>
              </w:rPr>
              <w:t>3.1.1.13</w:t>
            </w:r>
          </w:p>
        </w:tc>
        <w:tc>
          <w:tcPr>
            <w:tcW w:w="5023" w:type="dxa"/>
            <w:hideMark/>
          </w:tcPr>
          <w:p w14:paraId="152EDEA2"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Kelmės  dvaro rūmų vidaus  patalpų restauravimas ir naujos ekspozicijos įrengimas</w:t>
            </w:r>
          </w:p>
        </w:tc>
        <w:tc>
          <w:tcPr>
            <w:tcW w:w="1262" w:type="dxa"/>
            <w:hideMark/>
          </w:tcPr>
          <w:p w14:paraId="421FB622"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1454</w:t>
            </w:r>
          </w:p>
        </w:tc>
        <w:tc>
          <w:tcPr>
            <w:tcW w:w="1404" w:type="dxa"/>
            <w:hideMark/>
          </w:tcPr>
          <w:p w14:paraId="559B028D"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899</w:t>
            </w:r>
          </w:p>
        </w:tc>
        <w:tc>
          <w:tcPr>
            <w:tcW w:w="1228" w:type="dxa"/>
            <w:hideMark/>
          </w:tcPr>
          <w:p w14:paraId="36BDD103"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5B833C50" w14:textId="77777777" w:rsidTr="00B16946">
        <w:trPr>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72FCCFA7" w14:textId="77777777" w:rsidR="00812149" w:rsidRPr="00C52020" w:rsidRDefault="00812149" w:rsidP="00812149">
            <w:pPr>
              <w:rPr>
                <w:color w:val="000000"/>
                <w:szCs w:val="24"/>
                <w:lang w:eastAsia="lt-LT"/>
              </w:rPr>
            </w:pPr>
            <w:r w:rsidRPr="00C52020">
              <w:rPr>
                <w:color w:val="000000"/>
                <w:szCs w:val="24"/>
                <w:lang w:eastAsia="lt-LT"/>
              </w:rPr>
              <w:t>3.2.1.11</w:t>
            </w:r>
          </w:p>
        </w:tc>
        <w:tc>
          <w:tcPr>
            <w:tcW w:w="5023" w:type="dxa"/>
            <w:hideMark/>
          </w:tcPr>
          <w:p w14:paraId="67B7208B"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rajono Tytuvėnų gimnazijos sporto salės, esančios Taikos g.4A, Tytuvėnai, Kelmės r., pastato modernizavimas</w:t>
            </w:r>
          </w:p>
        </w:tc>
        <w:tc>
          <w:tcPr>
            <w:tcW w:w="1262" w:type="dxa"/>
            <w:hideMark/>
          </w:tcPr>
          <w:p w14:paraId="77685D78"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200</w:t>
            </w:r>
          </w:p>
        </w:tc>
        <w:tc>
          <w:tcPr>
            <w:tcW w:w="1404" w:type="dxa"/>
            <w:hideMark/>
          </w:tcPr>
          <w:p w14:paraId="79D6B0C9"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3C491A50"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75489CB9"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54ADAD51" w14:textId="77777777" w:rsidR="00812149" w:rsidRPr="00C52020" w:rsidRDefault="00812149" w:rsidP="00812149">
            <w:pPr>
              <w:rPr>
                <w:color w:val="000000"/>
                <w:szCs w:val="24"/>
                <w:lang w:eastAsia="lt-LT"/>
              </w:rPr>
            </w:pPr>
            <w:r w:rsidRPr="00C52020">
              <w:rPr>
                <w:color w:val="000000"/>
                <w:szCs w:val="24"/>
                <w:lang w:eastAsia="lt-LT"/>
              </w:rPr>
              <w:t>04</w:t>
            </w:r>
          </w:p>
        </w:tc>
        <w:tc>
          <w:tcPr>
            <w:tcW w:w="5023" w:type="dxa"/>
            <w:hideMark/>
          </w:tcPr>
          <w:p w14:paraId="25DED79E"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04. Programa. Socialinių paslaugų programa</w:t>
            </w:r>
          </w:p>
        </w:tc>
        <w:tc>
          <w:tcPr>
            <w:tcW w:w="1262" w:type="dxa"/>
            <w:hideMark/>
          </w:tcPr>
          <w:p w14:paraId="71027E0B"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noWrap/>
            <w:hideMark/>
          </w:tcPr>
          <w:p w14:paraId="07AA6E4D"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noWrap/>
            <w:hideMark/>
          </w:tcPr>
          <w:p w14:paraId="30562EA7"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812149" w:rsidRPr="00C52020" w14:paraId="5564CF68"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7DB16029" w14:textId="77777777" w:rsidR="00812149" w:rsidRPr="00C52020" w:rsidRDefault="00812149" w:rsidP="00812149">
            <w:pPr>
              <w:rPr>
                <w:color w:val="000000"/>
                <w:szCs w:val="24"/>
                <w:lang w:eastAsia="lt-LT"/>
              </w:rPr>
            </w:pPr>
            <w:r w:rsidRPr="00C52020">
              <w:rPr>
                <w:color w:val="000000"/>
                <w:szCs w:val="24"/>
                <w:lang w:eastAsia="lt-LT"/>
              </w:rPr>
              <w:t>04-3.3-01-07</w:t>
            </w:r>
          </w:p>
        </w:tc>
        <w:tc>
          <w:tcPr>
            <w:tcW w:w="5023" w:type="dxa"/>
            <w:hideMark/>
          </w:tcPr>
          <w:p w14:paraId="18C307F2"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rajono socialinių dirbtuvių įk</w:t>
            </w:r>
            <w:r w:rsidR="00B16946" w:rsidRPr="00C52020">
              <w:rPr>
                <w:color w:val="000000"/>
                <w:szCs w:val="24"/>
                <w:lang w:eastAsia="lt-LT"/>
              </w:rPr>
              <w:t>ū</w:t>
            </w:r>
            <w:r w:rsidRPr="00C52020">
              <w:rPr>
                <w:color w:val="000000"/>
                <w:szCs w:val="24"/>
                <w:lang w:eastAsia="lt-LT"/>
              </w:rPr>
              <w:t>rimas</w:t>
            </w:r>
          </w:p>
        </w:tc>
        <w:tc>
          <w:tcPr>
            <w:tcW w:w="1262" w:type="dxa"/>
            <w:hideMark/>
          </w:tcPr>
          <w:p w14:paraId="0D149CE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55</w:t>
            </w:r>
          </w:p>
        </w:tc>
        <w:tc>
          <w:tcPr>
            <w:tcW w:w="1404" w:type="dxa"/>
            <w:hideMark/>
          </w:tcPr>
          <w:p w14:paraId="6AD49A37"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180</w:t>
            </w:r>
          </w:p>
        </w:tc>
        <w:tc>
          <w:tcPr>
            <w:tcW w:w="1228" w:type="dxa"/>
            <w:hideMark/>
          </w:tcPr>
          <w:p w14:paraId="792D2EAE"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110</w:t>
            </w:r>
          </w:p>
        </w:tc>
      </w:tr>
      <w:tr w:rsidR="00B16946" w:rsidRPr="00C52020" w14:paraId="414522DC" w14:textId="77777777" w:rsidTr="00B16946">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257" w:type="dxa"/>
            <w:hideMark/>
          </w:tcPr>
          <w:p w14:paraId="1775AEE9" w14:textId="77777777" w:rsidR="00812149" w:rsidRPr="00C52020" w:rsidRDefault="00812149" w:rsidP="00812149">
            <w:pPr>
              <w:rPr>
                <w:color w:val="000000"/>
                <w:szCs w:val="24"/>
                <w:lang w:eastAsia="lt-LT"/>
              </w:rPr>
            </w:pPr>
            <w:r w:rsidRPr="00C52020">
              <w:rPr>
                <w:color w:val="000000"/>
                <w:szCs w:val="24"/>
                <w:lang w:eastAsia="lt-LT"/>
              </w:rPr>
              <w:t>04-3.3-01-08</w:t>
            </w:r>
          </w:p>
        </w:tc>
        <w:tc>
          <w:tcPr>
            <w:tcW w:w="5023" w:type="dxa"/>
            <w:hideMark/>
          </w:tcPr>
          <w:p w14:paraId="18C3EA3A"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Apsaugoti būstai Kelmės rajone</w:t>
            </w:r>
          </w:p>
        </w:tc>
        <w:tc>
          <w:tcPr>
            <w:tcW w:w="1262" w:type="dxa"/>
            <w:hideMark/>
          </w:tcPr>
          <w:p w14:paraId="2EFD74C9"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52,5</w:t>
            </w:r>
          </w:p>
        </w:tc>
        <w:tc>
          <w:tcPr>
            <w:tcW w:w="1404" w:type="dxa"/>
            <w:hideMark/>
          </w:tcPr>
          <w:p w14:paraId="4C7601F5"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225</w:t>
            </w:r>
          </w:p>
        </w:tc>
        <w:tc>
          <w:tcPr>
            <w:tcW w:w="1228" w:type="dxa"/>
            <w:hideMark/>
          </w:tcPr>
          <w:p w14:paraId="66360405"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125</w:t>
            </w:r>
          </w:p>
        </w:tc>
      </w:tr>
      <w:tr w:rsidR="00812149" w:rsidRPr="00C52020" w14:paraId="1D28B342" w14:textId="77777777" w:rsidTr="00B16946">
        <w:trPr>
          <w:trHeight w:val="145"/>
        </w:trPr>
        <w:tc>
          <w:tcPr>
            <w:cnfStyle w:val="001000000000" w:firstRow="0" w:lastRow="0" w:firstColumn="1" w:lastColumn="0" w:oddVBand="0" w:evenVBand="0" w:oddHBand="0" w:evenHBand="0" w:firstRowFirstColumn="0" w:firstRowLastColumn="0" w:lastRowFirstColumn="0" w:lastRowLastColumn="0"/>
            <w:tcW w:w="1257" w:type="dxa"/>
            <w:hideMark/>
          </w:tcPr>
          <w:p w14:paraId="1457331B" w14:textId="77777777" w:rsidR="00812149" w:rsidRPr="00C52020" w:rsidRDefault="00812149" w:rsidP="00812149">
            <w:pPr>
              <w:rPr>
                <w:color w:val="000000"/>
                <w:szCs w:val="24"/>
                <w:lang w:eastAsia="lt-LT"/>
              </w:rPr>
            </w:pPr>
            <w:r w:rsidRPr="00C52020">
              <w:rPr>
                <w:color w:val="000000"/>
                <w:szCs w:val="24"/>
                <w:lang w:eastAsia="lt-LT"/>
              </w:rPr>
              <w:t>04-3.3-01-09</w:t>
            </w:r>
          </w:p>
        </w:tc>
        <w:tc>
          <w:tcPr>
            <w:tcW w:w="5023" w:type="dxa"/>
            <w:hideMark/>
          </w:tcPr>
          <w:p w14:paraId="70505CD6"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 xml:space="preserve">Grupinio gyvenimo namų įkūrimas. </w:t>
            </w:r>
          </w:p>
        </w:tc>
        <w:tc>
          <w:tcPr>
            <w:tcW w:w="1262" w:type="dxa"/>
            <w:hideMark/>
          </w:tcPr>
          <w:p w14:paraId="56066943"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70</w:t>
            </w:r>
          </w:p>
        </w:tc>
        <w:tc>
          <w:tcPr>
            <w:tcW w:w="1404" w:type="dxa"/>
            <w:hideMark/>
          </w:tcPr>
          <w:p w14:paraId="4F01225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350</w:t>
            </w:r>
          </w:p>
        </w:tc>
        <w:tc>
          <w:tcPr>
            <w:tcW w:w="1228" w:type="dxa"/>
            <w:hideMark/>
          </w:tcPr>
          <w:p w14:paraId="798FCFED"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230</w:t>
            </w:r>
          </w:p>
        </w:tc>
      </w:tr>
      <w:tr w:rsidR="00B16946" w:rsidRPr="00C52020" w14:paraId="02C23956" w14:textId="77777777" w:rsidTr="00B1694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3D719DB4" w14:textId="77777777" w:rsidR="00812149" w:rsidRPr="00C52020" w:rsidRDefault="00812149" w:rsidP="00812149">
            <w:pPr>
              <w:rPr>
                <w:color w:val="000000"/>
                <w:szCs w:val="24"/>
                <w:lang w:eastAsia="lt-LT"/>
              </w:rPr>
            </w:pPr>
            <w:r w:rsidRPr="00C52020">
              <w:rPr>
                <w:color w:val="000000"/>
                <w:szCs w:val="24"/>
                <w:lang w:eastAsia="lt-LT"/>
              </w:rPr>
              <w:t>04-3.3-01-10</w:t>
            </w:r>
          </w:p>
        </w:tc>
        <w:tc>
          <w:tcPr>
            <w:tcW w:w="5023" w:type="dxa"/>
            <w:hideMark/>
          </w:tcPr>
          <w:p w14:paraId="4ABBDB1B"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Mobilioms paslaugų teikimas gyventojų pavėžėjimui užtikrinti Kelmės rajone</w:t>
            </w:r>
          </w:p>
        </w:tc>
        <w:tc>
          <w:tcPr>
            <w:tcW w:w="1262" w:type="dxa"/>
            <w:hideMark/>
          </w:tcPr>
          <w:p w14:paraId="23D1770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w:t>
            </w:r>
          </w:p>
        </w:tc>
        <w:tc>
          <w:tcPr>
            <w:tcW w:w="1404" w:type="dxa"/>
            <w:hideMark/>
          </w:tcPr>
          <w:p w14:paraId="35D0D1D7"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80</w:t>
            </w:r>
          </w:p>
        </w:tc>
        <w:tc>
          <w:tcPr>
            <w:tcW w:w="1228" w:type="dxa"/>
            <w:hideMark/>
          </w:tcPr>
          <w:p w14:paraId="270EEDB6"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25</w:t>
            </w:r>
          </w:p>
        </w:tc>
      </w:tr>
      <w:tr w:rsidR="00812149" w:rsidRPr="00C52020" w14:paraId="7192E765" w14:textId="77777777" w:rsidTr="00B16946">
        <w:trPr>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701E4007" w14:textId="77777777" w:rsidR="00812149" w:rsidRPr="00C52020" w:rsidRDefault="00812149" w:rsidP="00812149">
            <w:pPr>
              <w:rPr>
                <w:color w:val="000000"/>
                <w:szCs w:val="24"/>
                <w:lang w:eastAsia="lt-LT"/>
              </w:rPr>
            </w:pPr>
            <w:r w:rsidRPr="00C52020">
              <w:rPr>
                <w:color w:val="000000"/>
                <w:szCs w:val="24"/>
                <w:lang w:eastAsia="lt-LT"/>
              </w:rPr>
              <w:t>04-3.3-01-11</w:t>
            </w:r>
          </w:p>
        </w:tc>
        <w:tc>
          <w:tcPr>
            <w:tcW w:w="5023" w:type="dxa"/>
            <w:hideMark/>
          </w:tcPr>
          <w:p w14:paraId="538B37B1"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Liolių globos namų infrastruktūros atnaujinimas ir pritaikymas neįgaliesiems</w:t>
            </w:r>
          </w:p>
        </w:tc>
        <w:tc>
          <w:tcPr>
            <w:tcW w:w="1262" w:type="dxa"/>
            <w:hideMark/>
          </w:tcPr>
          <w:p w14:paraId="1EE4687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82,8</w:t>
            </w:r>
          </w:p>
        </w:tc>
        <w:tc>
          <w:tcPr>
            <w:tcW w:w="1404" w:type="dxa"/>
            <w:hideMark/>
          </w:tcPr>
          <w:p w14:paraId="3B88EEB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350</w:t>
            </w:r>
          </w:p>
        </w:tc>
        <w:tc>
          <w:tcPr>
            <w:tcW w:w="1228" w:type="dxa"/>
            <w:hideMark/>
          </w:tcPr>
          <w:p w14:paraId="0F3B50AE"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110</w:t>
            </w:r>
          </w:p>
        </w:tc>
      </w:tr>
      <w:tr w:rsidR="00812149" w:rsidRPr="00C52020" w14:paraId="18BD3940"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2BC3F2C5" w14:textId="77777777" w:rsidR="00812149" w:rsidRPr="00C52020" w:rsidRDefault="00812149" w:rsidP="00812149">
            <w:pPr>
              <w:rPr>
                <w:color w:val="000000"/>
                <w:szCs w:val="24"/>
                <w:lang w:eastAsia="lt-LT"/>
              </w:rPr>
            </w:pPr>
            <w:r w:rsidRPr="00C52020">
              <w:rPr>
                <w:color w:val="000000"/>
                <w:szCs w:val="24"/>
                <w:lang w:eastAsia="lt-LT"/>
              </w:rPr>
              <w:t>05</w:t>
            </w:r>
          </w:p>
        </w:tc>
        <w:tc>
          <w:tcPr>
            <w:tcW w:w="5023" w:type="dxa"/>
            <w:hideMark/>
          </w:tcPr>
          <w:p w14:paraId="17454AC2"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05. Programa. Sveikos visuomenės  programa</w:t>
            </w:r>
          </w:p>
        </w:tc>
        <w:tc>
          <w:tcPr>
            <w:tcW w:w="1262" w:type="dxa"/>
            <w:hideMark/>
          </w:tcPr>
          <w:p w14:paraId="5851AA20"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hideMark/>
          </w:tcPr>
          <w:p w14:paraId="4FF86990"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hideMark/>
          </w:tcPr>
          <w:p w14:paraId="07F68E49"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812149" w:rsidRPr="00C52020" w14:paraId="5C18609A" w14:textId="77777777" w:rsidTr="00B16946">
        <w:trPr>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2E49FE9A" w14:textId="77777777" w:rsidR="00812149" w:rsidRPr="00C52020" w:rsidRDefault="00812149" w:rsidP="00812149">
            <w:pPr>
              <w:rPr>
                <w:color w:val="000000"/>
                <w:szCs w:val="24"/>
                <w:lang w:eastAsia="lt-LT"/>
              </w:rPr>
            </w:pPr>
            <w:r w:rsidRPr="00C52020">
              <w:rPr>
                <w:color w:val="000000"/>
                <w:szCs w:val="24"/>
                <w:lang w:eastAsia="lt-LT"/>
              </w:rPr>
              <w:t>5.1.2.11</w:t>
            </w:r>
          </w:p>
        </w:tc>
        <w:tc>
          <w:tcPr>
            <w:tcW w:w="5023" w:type="dxa"/>
            <w:hideMark/>
          </w:tcPr>
          <w:p w14:paraId="67B9362E"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rajono psichikos sveikatos centro paslaugų plėtra ir dienos stacionaro įkūrimas</w:t>
            </w:r>
          </w:p>
        </w:tc>
        <w:tc>
          <w:tcPr>
            <w:tcW w:w="1262" w:type="dxa"/>
            <w:hideMark/>
          </w:tcPr>
          <w:p w14:paraId="4760738E"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600</w:t>
            </w:r>
          </w:p>
        </w:tc>
        <w:tc>
          <w:tcPr>
            <w:tcW w:w="1404" w:type="dxa"/>
            <w:hideMark/>
          </w:tcPr>
          <w:p w14:paraId="5A3DD731"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30</w:t>
            </w:r>
          </w:p>
        </w:tc>
        <w:tc>
          <w:tcPr>
            <w:tcW w:w="1228" w:type="dxa"/>
            <w:hideMark/>
          </w:tcPr>
          <w:p w14:paraId="11754D05"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08875359" w14:textId="77777777" w:rsidTr="00B16946">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1257" w:type="dxa"/>
            <w:hideMark/>
          </w:tcPr>
          <w:p w14:paraId="2E3EDF18" w14:textId="77777777" w:rsidR="00812149" w:rsidRPr="00C52020" w:rsidRDefault="00812149" w:rsidP="00812149">
            <w:pPr>
              <w:rPr>
                <w:color w:val="000000"/>
                <w:szCs w:val="24"/>
                <w:lang w:eastAsia="lt-LT"/>
              </w:rPr>
            </w:pPr>
            <w:r w:rsidRPr="00C52020">
              <w:rPr>
                <w:color w:val="000000"/>
                <w:szCs w:val="24"/>
                <w:lang w:eastAsia="lt-LT"/>
              </w:rPr>
              <w:t>05-3.2-01-01</w:t>
            </w:r>
          </w:p>
        </w:tc>
        <w:tc>
          <w:tcPr>
            <w:tcW w:w="5023" w:type="dxa"/>
            <w:hideMark/>
          </w:tcPr>
          <w:p w14:paraId="3D016BD1"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Prevencinių priemonių, skirtų sveikatos stiprinimui, įgyvendinimas Kelmės rajono savivaldybėje</w:t>
            </w:r>
          </w:p>
        </w:tc>
        <w:tc>
          <w:tcPr>
            <w:tcW w:w="1262" w:type="dxa"/>
            <w:hideMark/>
          </w:tcPr>
          <w:p w14:paraId="7A92116E"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110</w:t>
            </w:r>
          </w:p>
        </w:tc>
        <w:tc>
          <w:tcPr>
            <w:tcW w:w="1404" w:type="dxa"/>
            <w:hideMark/>
          </w:tcPr>
          <w:p w14:paraId="50B3A75D"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110</w:t>
            </w:r>
          </w:p>
        </w:tc>
        <w:tc>
          <w:tcPr>
            <w:tcW w:w="1228" w:type="dxa"/>
            <w:hideMark/>
          </w:tcPr>
          <w:p w14:paraId="1728851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2DB7B99D" w14:textId="77777777" w:rsidTr="00B16946">
        <w:trPr>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4A953E72" w14:textId="77777777" w:rsidR="00812149" w:rsidRPr="00C52020" w:rsidRDefault="00812149" w:rsidP="00812149">
            <w:pPr>
              <w:rPr>
                <w:color w:val="000000"/>
                <w:szCs w:val="24"/>
                <w:lang w:eastAsia="lt-LT"/>
              </w:rPr>
            </w:pPr>
            <w:r w:rsidRPr="00C52020">
              <w:rPr>
                <w:color w:val="000000"/>
                <w:szCs w:val="24"/>
                <w:lang w:eastAsia="lt-LT"/>
              </w:rPr>
              <w:t>05-3.2-01-02</w:t>
            </w:r>
          </w:p>
        </w:tc>
        <w:tc>
          <w:tcPr>
            <w:tcW w:w="5023" w:type="dxa"/>
            <w:hideMark/>
          </w:tcPr>
          <w:p w14:paraId="5A896F55"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Ilgalaikės priežiūros paslaugų plėtra Kelmės rajone</w:t>
            </w:r>
          </w:p>
        </w:tc>
        <w:tc>
          <w:tcPr>
            <w:tcW w:w="1262" w:type="dxa"/>
            <w:hideMark/>
          </w:tcPr>
          <w:p w14:paraId="6580FA80"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c>
          <w:tcPr>
            <w:tcW w:w="1404" w:type="dxa"/>
            <w:hideMark/>
          </w:tcPr>
          <w:p w14:paraId="2016EC8D"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2A7D8DDA"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6AEFA875"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7C589891" w14:textId="77777777" w:rsidR="00812149" w:rsidRPr="00C52020" w:rsidRDefault="00812149" w:rsidP="00812149">
            <w:pPr>
              <w:rPr>
                <w:color w:val="000000"/>
                <w:szCs w:val="24"/>
                <w:lang w:eastAsia="lt-LT"/>
              </w:rPr>
            </w:pPr>
            <w:r w:rsidRPr="00C52020">
              <w:rPr>
                <w:color w:val="000000"/>
                <w:szCs w:val="24"/>
                <w:lang w:eastAsia="lt-LT"/>
              </w:rPr>
              <w:t>05-3.2-01-03</w:t>
            </w:r>
          </w:p>
        </w:tc>
        <w:tc>
          <w:tcPr>
            <w:tcW w:w="5023" w:type="dxa"/>
            <w:hideMark/>
          </w:tcPr>
          <w:p w14:paraId="6DE1FF63"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Sveikatos priežiūros paslaugų modernizavimas Kelmės rajone</w:t>
            </w:r>
          </w:p>
        </w:tc>
        <w:tc>
          <w:tcPr>
            <w:tcW w:w="1262" w:type="dxa"/>
            <w:hideMark/>
          </w:tcPr>
          <w:p w14:paraId="120F7DF7"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200</w:t>
            </w:r>
          </w:p>
        </w:tc>
        <w:tc>
          <w:tcPr>
            <w:tcW w:w="1404" w:type="dxa"/>
            <w:hideMark/>
          </w:tcPr>
          <w:p w14:paraId="77603017"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1500</w:t>
            </w:r>
          </w:p>
        </w:tc>
        <w:tc>
          <w:tcPr>
            <w:tcW w:w="1228" w:type="dxa"/>
            <w:hideMark/>
          </w:tcPr>
          <w:p w14:paraId="4021C782"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1500</w:t>
            </w:r>
          </w:p>
        </w:tc>
      </w:tr>
      <w:tr w:rsidR="00812149" w:rsidRPr="00C52020" w14:paraId="6A7239F1" w14:textId="77777777" w:rsidTr="00B16946">
        <w:trPr>
          <w:trHeight w:val="145"/>
        </w:trPr>
        <w:tc>
          <w:tcPr>
            <w:cnfStyle w:val="001000000000" w:firstRow="0" w:lastRow="0" w:firstColumn="1" w:lastColumn="0" w:oddVBand="0" w:evenVBand="0" w:oddHBand="0" w:evenHBand="0" w:firstRowFirstColumn="0" w:firstRowLastColumn="0" w:lastRowFirstColumn="0" w:lastRowLastColumn="0"/>
            <w:tcW w:w="1257" w:type="dxa"/>
            <w:hideMark/>
          </w:tcPr>
          <w:p w14:paraId="071E6F5E" w14:textId="77777777" w:rsidR="00812149" w:rsidRPr="00C52020" w:rsidRDefault="00812149" w:rsidP="00812149">
            <w:pPr>
              <w:rPr>
                <w:color w:val="000000"/>
                <w:szCs w:val="24"/>
                <w:lang w:eastAsia="lt-LT"/>
              </w:rPr>
            </w:pPr>
            <w:r w:rsidRPr="00C52020">
              <w:rPr>
                <w:color w:val="000000"/>
                <w:szCs w:val="24"/>
                <w:lang w:eastAsia="lt-LT"/>
              </w:rPr>
              <w:t>05-3.2-01-03</w:t>
            </w:r>
          </w:p>
        </w:tc>
        <w:tc>
          <w:tcPr>
            <w:tcW w:w="5023" w:type="dxa"/>
            <w:hideMark/>
          </w:tcPr>
          <w:p w14:paraId="35A31B20"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Mobili komanda Kelmės rajone</w:t>
            </w:r>
          </w:p>
        </w:tc>
        <w:tc>
          <w:tcPr>
            <w:tcW w:w="1262" w:type="dxa"/>
            <w:hideMark/>
          </w:tcPr>
          <w:p w14:paraId="4D547A62"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74</w:t>
            </w:r>
          </w:p>
        </w:tc>
        <w:tc>
          <w:tcPr>
            <w:tcW w:w="1404" w:type="dxa"/>
            <w:hideMark/>
          </w:tcPr>
          <w:p w14:paraId="3CE7E0B0"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c>
          <w:tcPr>
            <w:tcW w:w="1228" w:type="dxa"/>
            <w:hideMark/>
          </w:tcPr>
          <w:p w14:paraId="26A386AC"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812149" w:rsidRPr="00C52020" w14:paraId="7FB2F456" w14:textId="77777777" w:rsidTr="00B16946">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1257" w:type="dxa"/>
            <w:hideMark/>
          </w:tcPr>
          <w:p w14:paraId="3B25BB00" w14:textId="77777777" w:rsidR="00812149" w:rsidRPr="00C52020" w:rsidRDefault="00812149" w:rsidP="00812149">
            <w:pPr>
              <w:rPr>
                <w:color w:val="000000"/>
                <w:szCs w:val="24"/>
                <w:lang w:eastAsia="lt-LT"/>
              </w:rPr>
            </w:pPr>
            <w:r w:rsidRPr="00C52020">
              <w:rPr>
                <w:color w:val="000000"/>
                <w:szCs w:val="24"/>
                <w:lang w:eastAsia="lt-LT"/>
              </w:rPr>
              <w:t>06</w:t>
            </w:r>
          </w:p>
        </w:tc>
        <w:tc>
          <w:tcPr>
            <w:tcW w:w="5023" w:type="dxa"/>
            <w:hideMark/>
          </w:tcPr>
          <w:p w14:paraId="3183D0C8"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06. Programa. Švietimo veiklos  programa</w:t>
            </w:r>
          </w:p>
        </w:tc>
        <w:tc>
          <w:tcPr>
            <w:tcW w:w="1262" w:type="dxa"/>
            <w:hideMark/>
          </w:tcPr>
          <w:p w14:paraId="28ED6412"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404" w:type="dxa"/>
            <w:hideMark/>
          </w:tcPr>
          <w:p w14:paraId="3624D118"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c>
          <w:tcPr>
            <w:tcW w:w="1228" w:type="dxa"/>
            <w:hideMark/>
          </w:tcPr>
          <w:p w14:paraId="3D76554B"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 </w:t>
            </w:r>
          </w:p>
        </w:tc>
      </w:tr>
      <w:tr w:rsidR="00812149" w:rsidRPr="00C52020" w14:paraId="6F3F9AAB" w14:textId="77777777" w:rsidTr="00B16946">
        <w:trPr>
          <w:trHeight w:val="221"/>
        </w:trPr>
        <w:tc>
          <w:tcPr>
            <w:cnfStyle w:val="001000000000" w:firstRow="0" w:lastRow="0" w:firstColumn="1" w:lastColumn="0" w:oddVBand="0" w:evenVBand="0" w:oddHBand="0" w:evenHBand="0" w:firstRowFirstColumn="0" w:firstRowLastColumn="0" w:lastRowFirstColumn="0" w:lastRowLastColumn="0"/>
            <w:tcW w:w="1257" w:type="dxa"/>
            <w:hideMark/>
          </w:tcPr>
          <w:p w14:paraId="0F547C22" w14:textId="77777777" w:rsidR="00812149" w:rsidRPr="00C52020" w:rsidRDefault="00812149" w:rsidP="00812149">
            <w:pPr>
              <w:rPr>
                <w:color w:val="000000"/>
                <w:szCs w:val="24"/>
                <w:lang w:eastAsia="lt-LT"/>
              </w:rPr>
            </w:pPr>
            <w:r w:rsidRPr="00C52020">
              <w:rPr>
                <w:color w:val="000000"/>
                <w:szCs w:val="24"/>
                <w:lang w:eastAsia="lt-LT"/>
              </w:rPr>
              <w:t>6.1.1.19</w:t>
            </w:r>
          </w:p>
        </w:tc>
        <w:tc>
          <w:tcPr>
            <w:tcW w:w="5023" w:type="dxa"/>
            <w:hideMark/>
          </w:tcPr>
          <w:p w14:paraId="372AE59D"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Kelmės „Aukuro“ pagrindinės mokyklos pastato vidaus patalpų remontas</w:t>
            </w:r>
          </w:p>
        </w:tc>
        <w:tc>
          <w:tcPr>
            <w:tcW w:w="1262" w:type="dxa"/>
            <w:hideMark/>
          </w:tcPr>
          <w:p w14:paraId="03B799E5"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1421,4</w:t>
            </w:r>
          </w:p>
        </w:tc>
        <w:tc>
          <w:tcPr>
            <w:tcW w:w="1404" w:type="dxa"/>
            <w:hideMark/>
          </w:tcPr>
          <w:p w14:paraId="3597A236"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1000</w:t>
            </w:r>
          </w:p>
        </w:tc>
        <w:tc>
          <w:tcPr>
            <w:tcW w:w="1228" w:type="dxa"/>
            <w:hideMark/>
          </w:tcPr>
          <w:p w14:paraId="1536B80D"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0</w:t>
            </w:r>
          </w:p>
        </w:tc>
      </w:tr>
      <w:tr w:rsidR="00B16946" w:rsidRPr="00C52020" w14:paraId="176A04DD" w14:textId="77777777" w:rsidTr="00B16946">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257" w:type="dxa"/>
            <w:hideMark/>
          </w:tcPr>
          <w:p w14:paraId="761D8B0D" w14:textId="77777777" w:rsidR="00812149" w:rsidRPr="00C52020" w:rsidRDefault="00812149" w:rsidP="00812149">
            <w:pPr>
              <w:rPr>
                <w:color w:val="000000"/>
                <w:szCs w:val="24"/>
                <w:lang w:eastAsia="lt-LT"/>
              </w:rPr>
            </w:pPr>
            <w:r w:rsidRPr="00C52020">
              <w:rPr>
                <w:color w:val="000000"/>
                <w:szCs w:val="24"/>
                <w:lang w:eastAsia="lt-LT"/>
              </w:rPr>
              <w:t>06-3.1-01-01</w:t>
            </w:r>
          </w:p>
        </w:tc>
        <w:tc>
          <w:tcPr>
            <w:tcW w:w="5023" w:type="dxa"/>
            <w:hideMark/>
          </w:tcPr>
          <w:p w14:paraId="666C7884"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Visos dienos erdvių sukūrimas ir pritaikymas ikimokyklinio, priešmokyklinio, pradinio bei pagrindinio ugdymo programas vykdančiose Kelmės rajono švietimo įstaigose</w:t>
            </w:r>
          </w:p>
        </w:tc>
        <w:tc>
          <w:tcPr>
            <w:tcW w:w="1262" w:type="dxa"/>
            <w:hideMark/>
          </w:tcPr>
          <w:p w14:paraId="6A585776"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88,2</w:t>
            </w:r>
          </w:p>
        </w:tc>
        <w:tc>
          <w:tcPr>
            <w:tcW w:w="1404" w:type="dxa"/>
            <w:hideMark/>
          </w:tcPr>
          <w:p w14:paraId="5A203F34"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400</w:t>
            </w:r>
          </w:p>
        </w:tc>
        <w:tc>
          <w:tcPr>
            <w:tcW w:w="1228" w:type="dxa"/>
            <w:hideMark/>
          </w:tcPr>
          <w:p w14:paraId="222598F7"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100</w:t>
            </w:r>
          </w:p>
        </w:tc>
      </w:tr>
      <w:tr w:rsidR="00812149" w:rsidRPr="00C52020" w14:paraId="6AC5AAD2" w14:textId="77777777" w:rsidTr="00B16946">
        <w:trPr>
          <w:trHeight w:val="442"/>
        </w:trPr>
        <w:tc>
          <w:tcPr>
            <w:cnfStyle w:val="001000000000" w:firstRow="0" w:lastRow="0" w:firstColumn="1" w:lastColumn="0" w:oddVBand="0" w:evenVBand="0" w:oddHBand="0" w:evenHBand="0" w:firstRowFirstColumn="0" w:firstRowLastColumn="0" w:lastRowFirstColumn="0" w:lastRowLastColumn="0"/>
            <w:tcW w:w="1257" w:type="dxa"/>
            <w:hideMark/>
          </w:tcPr>
          <w:p w14:paraId="5949508D" w14:textId="77777777" w:rsidR="00812149" w:rsidRPr="00C52020" w:rsidRDefault="00812149" w:rsidP="00812149">
            <w:pPr>
              <w:rPr>
                <w:color w:val="000000"/>
                <w:szCs w:val="24"/>
                <w:lang w:eastAsia="lt-LT"/>
              </w:rPr>
            </w:pPr>
            <w:r w:rsidRPr="00C52020">
              <w:rPr>
                <w:color w:val="000000"/>
                <w:szCs w:val="24"/>
                <w:lang w:eastAsia="lt-LT"/>
              </w:rPr>
              <w:t>06-3.1-01-02</w:t>
            </w:r>
          </w:p>
        </w:tc>
        <w:tc>
          <w:tcPr>
            <w:tcW w:w="5023" w:type="dxa"/>
            <w:hideMark/>
          </w:tcPr>
          <w:p w14:paraId="6CA408E3" w14:textId="77777777" w:rsidR="00812149" w:rsidRPr="00C52020" w:rsidRDefault="00812149" w:rsidP="00812149">
            <w:pPr>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Padidinti ugdymo prieinamumą</w:t>
            </w:r>
            <w:r w:rsidRPr="00C52020">
              <w:rPr>
                <w:color w:val="000000"/>
                <w:szCs w:val="24"/>
                <w:lang w:eastAsia="lt-LT"/>
              </w:rPr>
              <w:br/>
              <w:t>atskirtį patiriantiems vaikams</w:t>
            </w:r>
            <w:r w:rsidRPr="00C52020">
              <w:rPr>
                <w:color w:val="000000"/>
                <w:szCs w:val="24"/>
                <w:lang w:eastAsia="lt-LT"/>
              </w:rPr>
              <w:br/>
              <w:t>Kelmės rajone</w:t>
            </w:r>
          </w:p>
        </w:tc>
        <w:tc>
          <w:tcPr>
            <w:tcW w:w="1262" w:type="dxa"/>
            <w:hideMark/>
          </w:tcPr>
          <w:p w14:paraId="6BF5DA3C"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36,5</w:t>
            </w:r>
          </w:p>
        </w:tc>
        <w:tc>
          <w:tcPr>
            <w:tcW w:w="1404" w:type="dxa"/>
            <w:hideMark/>
          </w:tcPr>
          <w:p w14:paraId="51C20DAE"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640</w:t>
            </w:r>
          </w:p>
        </w:tc>
        <w:tc>
          <w:tcPr>
            <w:tcW w:w="1228" w:type="dxa"/>
            <w:hideMark/>
          </w:tcPr>
          <w:p w14:paraId="1C93BCFB" w14:textId="77777777" w:rsidR="00812149" w:rsidRPr="00C52020" w:rsidRDefault="00812149" w:rsidP="00812149">
            <w:pPr>
              <w:jc w:val="right"/>
              <w:cnfStyle w:val="000000000000" w:firstRow="0" w:lastRow="0" w:firstColumn="0" w:lastColumn="0" w:oddVBand="0" w:evenVBand="0" w:oddHBand="0" w:evenHBand="0" w:firstRowFirstColumn="0" w:firstRowLastColumn="0" w:lastRowFirstColumn="0" w:lastRowLastColumn="0"/>
              <w:rPr>
                <w:color w:val="000000"/>
                <w:szCs w:val="24"/>
                <w:lang w:eastAsia="lt-LT"/>
              </w:rPr>
            </w:pPr>
            <w:r w:rsidRPr="00C52020">
              <w:rPr>
                <w:color w:val="000000"/>
                <w:szCs w:val="24"/>
                <w:lang w:eastAsia="lt-LT"/>
              </w:rPr>
              <w:t>500</w:t>
            </w:r>
          </w:p>
        </w:tc>
      </w:tr>
      <w:tr w:rsidR="00B16946" w:rsidRPr="00C52020" w14:paraId="1D285950" w14:textId="77777777" w:rsidTr="00B1694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257" w:type="dxa"/>
            <w:hideMark/>
          </w:tcPr>
          <w:p w14:paraId="3C3718A0" w14:textId="77777777" w:rsidR="00812149" w:rsidRPr="00C52020" w:rsidRDefault="00812149" w:rsidP="00812149">
            <w:pPr>
              <w:rPr>
                <w:color w:val="000000"/>
                <w:szCs w:val="24"/>
                <w:lang w:eastAsia="lt-LT"/>
              </w:rPr>
            </w:pPr>
            <w:r w:rsidRPr="00C52020">
              <w:rPr>
                <w:color w:val="000000"/>
                <w:szCs w:val="24"/>
                <w:lang w:eastAsia="lt-LT"/>
              </w:rPr>
              <w:t>06-3.1-01-03</w:t>
            </w:r>
          </w:p>
        </w:tc>
        <w:tc>
          <w:tcPr>
            <w:tcW w:w="5023" w:type="dxa"/>
            <w:hideMark/>
          </w:tcPr>
          <w:p w14:paraId="28B87FFA" w14:textId="77777777" w:rsidR="00812149" w:rsidRPr="00C52020" w:rsidRDefault="00812149" w:rsidP="00812149">
            <w:pPr>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Mokyklų stiprinimas ir mokinių pasiekimų gerinimas (TŪM)</w:t>
            </w:r>
          </w:p>
        </w:tc>
        <w:tc>
          <w:tcPr>
            <w:tcW w:w="1262" w:type="dxa"/>
            <w:hideMark/>
          </w:tcPr>
          <w:p w14:paraId="49126918"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1000</w:t>
            </w:r>
          </w:p>
        </w:tc>
        <w:tc>
          <w:tcPr>
            <w:tcW w:w="1404" w:type="dxa"/>
            <w:hideMark/>
          </w:tcPr>
          <w:p w14:paraId="62569E4D"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600</w:t>
            </w:r>
          </w:p>
        </w:tc>
        <w:tc>
          <w:tcPr>
            <w:tcW w:w="1228" w:type="dxa"/>
            <w:hideMark/>
          </w:tcPr>
          <w:p w14:paraId="3003CEFC" w14:textId="77777777" w:rsidR="00812149" w:rsidRPr="00C52020" w:rsidRDefault="00812149" w:rsidP="00812149">
            <w:pPr>
              <w:jc w:val="right"/>
              <w:cnfStyle w:val="000000100000" w:firstRow="0" w:lastRow="0" w:firstColumn="0" w:lastColumn="0" w:oddVBand="0" w:evenVBand="0" w:oddHBand="1" w:evenHBand="0" w:firstRowFirstColumn="0" w:firstRowLastColumn="0" w:lastRowFirstColumn="0" w:lastRowLastColumn="0"/>
              <w:rPr>
                <w:color w:val="000000"/>
                <w:szCs w:val="24"/>
                <w:lang w:eastAsia="lt-LT"/>
              </w:rPr>
            </w:pPr>
            <w:r w:rsidRPr="00C52020">
              <w:rPr>
                <w:color w:val="000000"/>
                <w:szCs w:val="24"/>
                <w:lang w:eastAsia="lt-LT"/>
              </w:rPr>
              <w:t>300</w:t>
            </w:r>
          </w:p>
        </w:tc>
      </w:tr>
    </w:tbl>
    <w:p w14:paraId="2FF71BA5" w14:textId="77777777" w:rsidR="00522E67" w:rsidRPr="00C52020" w:rsidRDefault="00522E67">
      <w:pPr>
        <w:rPr>
          <w:szCs w:val="24"/>
        </w:rPr>
      </w:pPr>
    </w:p>
    <w:sectPr w:rsidR="00522E67" w:rsidRPr="00C52020">
      <w:footerReference w:type="default" r:id="rId63"/>
      <w:pgSz w:w="11906" w:h="16838" w:code="9"/>
      <w:pgMar w:top="1276" w:right="566" w:bottom="993" w:left="1134"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2A572" w14:textId="77777777" w:rsidR="00F92281" w:rsidRDefault="00F92281" w:rsidP="007D68B8">
      <w:r>
        <w:separator/>
      </w:r>
    </w:p>
  </w:endnote>
  <w:endnote w:type="continuationSeparator" w:id="0">
    <w:p w14:paraId="7AEC7F82" w14:textId="77777777" w:rsidR="00F92281" w:rsidRDefault="00F92281" w:rsidP="007D6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562220"/>
      <w:docPartObj>
        <w:docPartGallery w:val="Page Numbers (Bottom of Page)"/>
        <w:docPartUnique/>
      </w:docPartObj>
    </w:sdtPr>
    <w:sdtEndPr/>
    <w:sdtContent>
      <w:p w14:paraId="234EB9C9" w14:textId="77777777" w:rsidR="00706271" w:rsidRDefault="00706271">
        <w:pPr>
          <w:pStyle w:val="Porat"/>
          <w:jc w:val="center"/>
        </w:pPr>
        <w:r>
          <w:fldChar w:fldCharType="begin"/>
        </w:r>
        <w:r>
          <w:instrText>PAGE   \* MERGEFORMAT</w:instrText>
        </w:r>
        <w:r>
          <w:fldChar w:fldCharType="separate"/>
        </w:r>
        <w:r>
          <w:t>2</w:t>
        </w:r>
        <w:r>
          <w:fldChar w:fldCharType="end"/>
        </w:r>
      </w:p>
    </w:sdtContent>
  </w:sdt>
  <w:p w14:paraId="1E3A217F" w14:textId="77777777" w:rsidR="00706271" w:rsidRDefault="0070627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2212" w14:textId="77777777" w:rsidR="00F92281" w:rsidRDefault="00F92281" w:rsidP="007D68B8">
      <w:r>
        <w:separator/>
      </w:r>
    </w:p>
  </w:footnote>
  <w:footnote w:type="continuationSeparator" w:id="0">
    <w:p w14:paraId="43DD507C" w14:textId="77777777" w:rsidR="00F92281" w:rsidRDefault="00F92281" w:rsidP="007D6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44054"/>
    <w:multiLevelType w:val="hybridMultilevel"/>
    <w:tmpl w:val="AB543BAA"/>
    <w:lvl w:ilvl="0" w:tplc="D3669AEA">
      <w:start w:val="1"/>
      <w:numFmt w:val="decimalZero"/>
      <w:lvlText w:val="%1."/>
      <w:lvlJc w:val="left"/>
      <w:pPr>
        <w:ind w:left="422" w:hanging="360"/>
      </w:pPr>
      <w:rPr>
        <w:rFonts w:hint="default"/>
      </w:rPr>
    </w:lvl>
    <w:lvl w:ilvl="1" w:tplc="04270019" w:tentative="1">
      <w:start w:val="1"/>
      <w:numFmt w:val="lowerLetter"/>
      <w:lvlText w:val="%2."/>
      <w:lvlJc w:val="left"/>
      <w:pPr>
        <w:ind w:left="1142" w:hanging="360"/>
      </w:pPr>
    </w:lvl>
    <w:lvl w:ilvl="2" w:tplc="0427001B" w:tentative="1">
      <w:start w:val="1"/>
      <w:numFmt w:val="lowerRoman"/>
      <w:lvlText w:val="%3."/>
      <w:lvlJc w:val="right"/>
      <w:pPr>
        <w:ind w:left="1862" w:hanging="180"/>
      </w:pPr>
    </w:lvl>
    <w:lvl w:ilvl="3" w:tplc="0427000F" w:tentative="1">
      <w:start w:val="1"/>
      <w:numFmt w:val="decimal"/>
      <w:lvlText w:val="%4."/>
      <w:lvlJc w:val="left"/>
      <w:pPr>
        <w:ind w:left="2582" w:hanging="360"/>
      </w:pPr>
    </w:lvl>
    <w:lvl w:ilvl="4" w:tplc="04270019" w:tentative="1">
      <w:start w:val="1"/>
      <w:numFmt w:val="lowerLetter"/>
      <w:lvlText w:val="%5."/>
      <w:lvlJc w:val="left"/>
      <w:pPr>
        <w:ind w:left="3302" w:hanging="360"/>
      </w:pPr>
    </w:lvl>
    <w:lvl w:ilvl="5" w:tplc="0427001B" w:tentative="1">
      <w:start w:val="1"/>
      <w:numFmt w:val="lowerRoman"/>
      <w:lvlText w:val="%6."/>
      <w:lvlJc w:val="right"/>
      <w:pPr>
        <w:ind w:left="4022" w:hanging="180"/>
      </w:pPr>
    </w:lvl>
    <w:lvl w:ilvl="6" w:tplc="0427000F" w:tentative="1">
      <w:start w:val="1"/>
      <w:numFmt w:val="decimal"/>
      <w:lvlText w:val="%7."/>
      <w:lvlJc w:val="left"/>
      <w:pPr>
        <w:ind w:left="4742" w:hanging="360"/>
      </w:pPr>
    </w:lvl>
    <w:lvl w:ilvl="7" w:tplc="04270019" w:tentative="1">
      <w:start w:val="1"/>
      <w:numFmt w:val="lowerLetter"/>
      <w:lvlText w:val="%8."/>
      <w:lvlJc w:val="left"/>
      <w:pPr>
        <w:ind w:left="5462" w:hanging="360"/>
      </w:pPr>
    </w:lvl>
    <w:lvl w:ilvl="8" w:tplc="0427001B" w:tentative="1">
      <w:start w:val="1"/>
      <w:numFmt w:val="lowerRoman"/>
      <w:lvlText w:val="%9."/>
      <w:lvlJc w:val="right"/>
      <w:pPr>
        <w:ind w:left="6182" w:hanging="180"/>
      </w:pPr>
    </w:lvl>
  </w:abstractNum>
  <w:abstractNum w:abstractNumId="1" w15:restartNumberingAfterBreak="0">
    <w:nsid w:val="3F166B4D"/>
    <w:multiLevelType w:val="hybridMultilevel"/>
    <w:tmpl w:val="AD146EC8"/>
    <w:lvl w:ilvl="0" w:tplc="CECE3DBC">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0343E44"/>
    <w:multiLevelType w:val="hybridMultilevel"/>
    <w:tmpl w:val="F97EEF1E"/>
    <w:lvl w:ilvl="0" w:tplc="029ECAAE">
      <w:start w:val="1"/>
      <w:numFmt w:val="bullet"/>
      <w:lvlText w:val="•"/>
      <w:lvlJc w:val="left"/>
      <w:pPr>
        <w:tabs>
          <w:tab w:val="num" w:pos="720"/>
        </w:tabs>
        <w:ind w:left="720" w:hanging="360"/>
      </w:pPr>
      <w:rPr>
        <w:rFonts w:ascii="Times New Roman" w:hAnsi="Times New Roman" w:hint="default"/>
      </w:rPr>
    </w:lvl>
    <w:lvl w:ilvl="1" w:tplc="FFB6A806" w:tentative="1">
      <w:start w:val="1"/>
      <w:numFmt w:val="bullet"/>
      <w:lvlText w:val="•"/>
      <w:lvlJc w:val="left"/>
      <w:pPr>
        <w:tabs>
          <w:tab w:val="num" w:pos="1440"/>
        </w:tabs>
        <w:ind w:left="1440" w:hanging="360"/>
      </w:pPr>
      <w:rPr>
        <w:rFonts w:ascii="Times New Roman" w:hAnsi="Times New Roman" w:hint="default"/>
      </w:rPr>
    </w:lvl>
    <w:lvl w:ilvl="2" w:tplc="5FF222C8" w:tentative="1">
      <w:start w:val="1"/>
      <w:numFmt w:val="bullet"/>
      <w:lvlText w:val="•"/>
      <w:lvlJc w:val="left"/>
      <w:pPr>
        <w:tabs>
          <w:tab w:val="num" w:pos="2160"/>
        </w:tabs>
        <w:ind w:left="2160" w:hanging="360"/>
      </w:pPr>
      <w:rPr>
        <w:rFonts w:ascii="Times New Roman" w:hAnsi="Times New Roman" w:hint="default"/>
      </w:rPr>
    </w:lvl>
    <w:lvl w:ilvl="3" w:tplc="A29CCC70" w:tentative="1">
      <w:start w:val="1"/>
      <w:numFmt w:val="bullet"/>
      <w:lvlText w:val="•"/>
      <w:lvlJc w:val="left"/>
      <w:pPr>
        <w:tabs>
          <w:tab w:val="num" w:pos="2880"/>
        </w:tabs>
        <w:ind w:left="2880" w:hanging="360"/>
      </w:pPr>
      <w:rPr>
        <w:rFonts w:ascii="Times New Roman" w:hAnsi="Times New Roman" w:hint="default"/>
      </w:rPr>
    </w:lvl>
    <w:lvl w:ilvl="4" w:tplc="66240472" w:tentative="1">
      <w:start w:val="1"/>
      <w:numFmt w:val="bullet"/>
      <w:lvlText w:val="•"/>
      <w:lvlJc w:val="left"/>
      <w:pPr>
        <w:tabs>
          <w:tab w:val="num" w:pos="3600"/>
        </w:tabs>
        <w:ind w:left="3600" w:hanging="360"/>
      </w:pPr>
      <w:rPr>
        <w:rFonts w:ascii="Times New Roman" w:hAnsi="Times New Roman" w:hint="default"/>
      </w:rPr>
    </w:lvl>
    <w:lvl w:ilvl="5" w:tplc="FF90CAFC" w:tentative="1">
      <w:start w:val="1"/>
      <w:numFmt w:val="bullet"/>
      <w:lvlText w:val="•"/>
      <w:lvlJc w:val="left"/>
      <w:pPr>
        <w:tabs>
          <w:tab w:val="num" w:pos="4320"/>
        </w:tabs>
        <w:ind w:left="4320" w:hanging="360"/>
      </w:pPr>
      <w:rPr>
        <w:rFonts w:ascii="Times New Roman" w:hAnsi="Times New Roman" w:hint="default"/>
      </w:rPr>
    </w:lvl>
    <w:lvl w:ilvl="6" w:tplc="AC108CC2" w:tentative="1">
      <w:start w:val="1"/>
      <w:numFmt w:val="bullet"/>
      <w:lvlText w:val="•"/>
      <w:lvlJc w:val="left"/>
      <w:pPr>
        <w:tabs>
          <w:tab w:val="num" w:pos="5040"/>
        </w:tabs>
        <w:ind w:left="5040" w:hanging="360"/>
      </w:pPr>
      <w:rPr>
        <w:rFonts w:ascii="Times New Roman" w:hAnsi="Times New Roman" w:hint="default"/>
      </w:rPr>
    </w:lvl>
    <w:lvl w:ilvl="7" w:tplc="6310FA30" w:tentative="1">
      <w:start w:val="1"/>
      <w:numFmt w:val="bullet"/>
      <w:lvlText w:val="•"/>
      <w:lvlJc w:val="left"/>
      <w:pPr>
        <w:tabs>
          <w:tab w:val="num" w:pos="5760"/>
        </w:tabs>
        <w:ind w:left="5760" w:hanging="360"/>
      </w:pPr>
      <w:rPr>
        <w:rFonts w:ascii="Times New Roman" w:hAnsi="Times New Roman" w:hint="default"/>
      </w:rPr>
    </w:lvl>
    <w:lvl w:ilvl="8" w:tplc="887C6EF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2A914DB"/>
    <w:multiLevelType w:val="hybridMultilevel"/>
    <w:tmpl w:val="AC1C4ADE"/>
    <w:lvl w:ilvl="0" w:tplc="994220B4">
      <w:start w:val="1"/>
      <w:numFmt w:val="bullet"/>
      <w:lvlText w:val="•"/>
      <w:lvlJc w:val="left"/>
      <w:pPr>
        <w:tabs>
          <w:tab w:val="num" w:pos="720"/>
        </w:tabs>
        <w:ind w:left="720" w:hanging="360"/>
      </w:pPr>
      <w:rPr>
        <w:rFonts w:ascii="Times New Roman" w:hAnsi="Times New Roman" w:hint="default"/>
      </w:rPr>
    </w:lvl>
    <w:lvl w:ilvl="1" w:tplc="108C4F7A" w:tentative="1">
      <w:start w:val="1"/>
      <w:numFmt w:val="bullet"/>
      <w:lvlText w:val="•"/>
      <w:lvlJc w:val="left"/>
      <w:pPr>
        <w:tabs>
          <w:tab w:val="num" w:pos="1440"/>
        </w:tabs>
        <w:ind w:left="1440" w:hanging="360"/>
      </w:pPr>
      <w:rPr>
        <w:rFonts w:ascii="Times New Roman" w:hAnsi="Times New Roman" w:hint="default"/>
      </w:rPr>
    </w:lvl>
    <w:lvl w:ilvl="2" w:tplc="73483100" w:tentative="1">
      <w:start w:val="1"/>
      <w:numFmt w:val="bullet"/>
      <w:lvlText w:val="•"/>
      <w:lvlJc w:val="left"/>
      <w:pPr>
        <w:tabs>
          <w:tab w:val="num" w:pos="2160"/>
        </w:tabs>
        <w:ind w:left="2160" w:hanging="360"/>
      </w:pPr>
      <w:rPr>
        <w:rFonts w:ascii="Times New Roman" w:hAnsi="Times New Roman" w:hint="default"/>
      </w:rPr>
    </w:lvl>
    <w:lvl w:ilvl="3" w:tplc="13E0B920" w:tentative="1">
      <w:start w:val="1"/>
      <w:numFmt w:val="bullet"/>
      <w:lvlText w:val="•"/>
      <w:lvlJc w:val="left"/>
      <w:pPr>
        <w:tabs>
          <w:tab w:val="num" w:pos="2880"/>
        </w:tabs>
        <w:ind w:left="2880" w:hanging="360"/>
      </w:pPr>
      <w:rPr>
        <w:rFonts w:ascii="Times New Roman" w:hAnsi="Times New Roman" w:hint="default"/>
      </w:rPr>
    </w:lvl>
    <w:lvl w:ilvl="4" w:tplc="AC944D92" w:tentative="1">
      <w:start w:val="1"/>
      <w:numFmt w:val="bullet"/>
      <w:lvlText w:val="•"/>
      <w:lvlJc w:val="left"/>
      <w:pPr>
        <w:tabs>
          <w:tab w:val="num" w:pos="3600"/>
        </w:tabs>
        <w:ind w:left="3600" w:hanging="360"/>
      </w:pPr>
      <w:rPr>
        <w:rFonts w:ascii="Times New Roman" w:hAnsi="Times New Roman" w:hint="default"/>
      </w:rPr>
    </w:lvl>
    <w:lvl w:ilvl="5" w:tplc="66E02114" w:tentative="1">
      <w:start w:val="1"/>
      <w:numFmt w:val="bullet"/>
      <w:lvlText w:val="•"/>
      <w:lvlJc w:val="left"/>
      <w:pPr>
        <w:tabs>
          <w:tab w:val="num" w:pos="4320"/>
        </w:tabs>
        <w:ind w:left="4320" w:hanging="360"/>
      </w:pPr>
      <w:rPr>
        <w:rFonts w:ascii="Times New Roman" w:hAnsi="Times New Roman" w:hint="default"/>
      </w:rPr>
    </w:lvl>
    <w:lvl w:ilvl="6" w:tplc="4864B378" w:tentative="1">
      <w:start w:val="1"/>
      <w:numFmt w:val="bullet"/>
      <w:lvlText w:val="•"/>
      <w:lvlJc w:val="left"/>
      <w:pPr>
        <w:tabs>
          <w:tab w:val="num" w:pos="5040"/>
        </w:tabs>
        <w:ind w:left="5040" w:hanging="360"/>
      </w:pPr>
      <w:rPr>
        <w:rFonts w:ascii="Times New Roman" w:hAnsi="Times New Roman" w:hint="default"/>
      </w:rPr>
    </w:lvl>
    <w:lvl w:ilvl="7" w:tplc="913ACA12" w:tentative="1">
      <w:start w:val="1"/>
      <w:numFmt w:val="bullet"/>
      <w:lvlText w:val="•"/>
      <w:lvlJc w:val="left"/>
      <w:pPr>
        <w:tabs>
          <w:tab w:val="num" w:pos="5760"/>
        </w:tabs>
        <w:ind w:left="5760" w:hanging="360"/>
      </w:pPr>
      <w:rPr>
        <w:rFonts w:ascii="Times New Roman" w:hAnsi="Times New Roman" w:hint="default"/>
      </w:rPr>
    </w:lvl>
    <w:lvl w:ilvl="8" w:tplc="AE183D1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5517F51"/>
    <w:multiLevelType w:val="hybridMultilevel"/>
    <w:tmpl w:val="3936377E"/>
    <w:lvl w:ilvl="0" w:tplc="45845234">
      <w:start w:val="1"/>
      <w:numFmt w:val="bullet"/>
      <w:lvlText w:val="•"/>
      <w:lvlJc w:val="left"/>
      <w:pPr>
        <w:tabs>
          <w:tab w:val="num" w:pos="720"/>
        </w:tabs>
        <w:ind w:left="720" w:hanging="360"/>
      </w:pPr>
      <w:rPr>
        <w:rFonts w:ascii="Times New Roman" w:hAnsi="Times New Roman" w:hint="default"/>
      </w:rPr>
    </w:lvl>
    <w:lvl w:ilvl="1" w:tplc="E3F84062" w:tentative="1">
      <w:start w:val="1"/>
      <w:numFmt w:val="bullet"/>
      <w:lvlText w:val="•"/>
      <w:lvlJc w:val="left"/>
      <w:pPr>
        <w:tabs>
          <w:tab w:val="num" w:pos="1440"/>
        </w:tabs>
        <w:ind w:left="1440" w:hanging="360"/>
      </w:pPr>
      <w:rPr>
        <w:rFonts w:ascii="Times New Roman" w:hAnsi="Times New Roman" w:hint="default"/>
      </w:rPr>
    </w:lvl>
    <w:lvl w:ilvl="2" w:tplc="7B34F42C" w:tentative="1">
      <w:start w:val="1"/>
      <w:numFmt w:val="bullet"/>
      <w:lvlText w:val="•"/>
      <w:lvlJc w:val="left"/>
      <w:pPr>
        <w:tabs>
          <w:tab w:val="num" w:pos="2160"/>
        </w:tabs>
        <w:ind w:left="2160" w:hanging="360"/>
      </w:pPr>
      <w:rPr>
        <w:rFonts w:ascii="Times New Roman" w:hAnsi="Times New Roman" w:hint="default"/>
      </w:rPr>
    </w:lvl>
    <w:lvl w:ilvl="3" w:tplc="D4C2D35C" w:tentative="1">
      <w:start w:val="1"/>
      <w:numFmt w:val="bullet"/>
      <w:lvlText w:val="•"/>
      <w:lvlJc w:val="left"/>
      <w:pPr>
        <w:tabs>
          <w:tab w:val="num" w:pos="2880"/>
        </w:tabs>
        <w:ind w:left="2880" w:hanging="360"/>
      </w:pPr>
      <w:rPr>
        <w:rFonts w:ascii="Times New Roman" w:hAnsi="Times New Roman" w:hint="default"/>
      </w:rPr>
    </w:lvl>
    <w:lvl w:ilvl="4" w:tplc="1A629B9E" w:tentative="1">
      <w:start w:val="1"/>
      <w:numFmt w:val="bullet"/>
      <w:lvlText w:val="•"/>
      <w:lvlJc w:val="left"/>
      <w:pPr>
        <w:tabs>
          <w:tab w:val="num" w:pos="3600"/>
        </w:tabs>
        <w:ind w:left="3600" w:hanging="360"/>
      </w:pPr>
      <w:rPr>
        <w:rFonts w:ascii="Times New Roman" w:hAnsi="Times New Roman" w:hint="default"/>
      </w:rPr>
    </w:lvl>
    <w:lvl w:ilvl="5" w:tplc="7B563384" w:tentative="1">
      <w:start w:val="1"/>
      <w:numFmt w:val="bullet"/>
      <w:lvlText w:val="•"/>
      <w:lvlJc w:val="left"/>
      <w:pPr>
        <w:tabs>
          <w:tab w:val="num" w:pos="4320"/>
        </w:tabs>
        <w:ind w:left="4320" w:hanging="360"/>
      </w:pPr>
      <w:rPr>
        <w:rFonts w:ascii="Times New Roman" w:hAnsi="Times New Roman" w:hint="default"/>
      </w:rPr>
    </w:lvl>
    <w:lvl w:ilvl="6" w:tplc="C7FEE9D8" w:tentative="1">
      <w:start w:val="1"/>
      <w:numFmt w:val="bullet"/>
      <w:lvlText w:val="•"/>
      <w:lvlJc w:val="left"/>
      <w:pPr>
        <w:tabs>
          <w:tab w:val="num" w:pos="5040"/>
        </w:tabs>
        <w:ind w:left="5040" w:hanging="360"/>
      </w:pPr>
      <w:rPr>
        <w:rFonts w:ascii="Times New Roman" w:hAnsi="Times New Roman" w:hint="default"/>
      </w:rPr>
    </w:lvl>
    <w:lvl w:ilvl="7" w:tplc="934EBA9E" w:tentative="1">
      <w:start w:val="1"/>
      <w:numFmt w:val="bullet"/>
      <w:lvlText w:val="•"/>
      <w:lvlJc w:val="left"/>
      <w:pPr>
        <w:tabs>
          <w:tab w:val="num" w:pos="5760"/>
        </w:tabs>
        <w:ind w:left="5760" w:hanging="360"/>
      </w:pPr>
      <w:rPr>
        <w:rFonts w:ascii="Times New Roman" w:hAnsi="Times New Roman" w:hint="default"/>
      </w:rPr>
    </w:lvl>
    <w:lvl w:ilvl="8" w:tplc="C2388F6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8757587"/>
    <w:multiLevelType w:val="hybridMultilevel"/>
    <w:tmpl w:val="08DC1C1E"/>
    <w:lvl w:ilvl="0" w:tplc="0EAE9D5C">
      <w:start w:val="1"/>
      <w:numFmt w:val="decimal"/>
      <w:pStyle w:val="Lente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8CD28B9"/>
    <w:multiLevelType w:val="hybridMultilevel"/>
    <w:tmpl w:val="0248FA6E"/>
    <w:lvl w:ilvl="0" w:tplc="0FCC4FD6">
      <w:start w:val="1"/>
      <w:numFmt w:val="bullet"/>
      <w:lvlText w:val="•"/>
      <w:lvlJc w:val="left"/>
      <w:pPr>
        <w:tabs>
          <w:tab w:val="num" w:pos="720"/>
        </w:tabs>
        <w:ind w:left="720" w:hanging="360"/>
      </w:pPr>
      <w:rPr>
        <w:rFonts w:ascii="Times New Roman" w:hAnsi="Times New Roman" w:hint="default"/>
      </w:rPr>
    </w:lvl>
    <w:lvl w:ilvl="1" w:tplc="5DF4F010" w:tentative="1">
      <w:start w:val="1"/>
      <w:numFmt w:val="bullet"/>
      <w:lvlText w:val="•"/>
      <w:lvlJc w:val="left"/>
      <w:pPr>
        <w:tabs>
          <w:tab w:val="num" w:pos="1440"/>
        </w:tabs>
        <w:ind w:left="1440" w:hanging="360"/>
      </w:pPr>
      <w:rPr>
        <w:rFonts w:ascii="Times New Roman" w:hAnsi="Times New Roman" w:hint="default"/>
      </w:rPr>
    </w:lvl>
    <w:lvl w:ilvl="2" w:tplc="463CBA0E" w:tentative="1">
      <w:start w:val="1"/>
      <w:numFmt w:val="bullet"/>
      <w:lvlText w:val="•"/>
      <w:lvlJc w:val="left"/>
      <w:pPr>
        <w:tabs>
          <w:tab w:val="num" w:pos="2160"/>
        </w:tabs>
        <w:ind w:left="2160" w:hanging="360"/>
      </w:pPr>
      <w:rPr>
        <w:rFonts w:ascii="Times New Roman" w:hAnsi="Times New Roman" w:hint="default"/>
      </w:rPr>
    </w:lvl>
    <w:lvl w:ilvl="3" w:tplc="30A48A12" w:tentative="1">
      <w:start w:val="1"/>
      <w:numFmt w:val="bullet"/>
      <w:lvlText w:val="•"/>
      <w:lvlJc w:val="left"/>
      <w:pPr>
        <w:tabs>
          <w:tab w:val="num" w:pos="2880"/>
        </w:tabs>
        <w:ind w:left="2880" w:hanging="360"/>
      </w:pPr>
      <w:rPr>
        <w:rFonts w:ascii="Times New Roman" w:hAnsi="Times New Roman" w:hint="default"/>
      </w:rPr>
    </w:lvl>
    <w:lvl w:ilvl="4" w:tplc="5BBA74FC" w:tentative="1">
      <w:start w:val="1"/>
      <w:numFmt w:val="bullet"/>
      <w:lvlText w:val="•"/>
      <w:lvlJc w:val="left"/>
      <w:pPr>
        <w:tabs>
          <w:tab w:val="num" w:pos="3600"/>
        </w:tabs>
        <w:ind w:left="3600" w:hanging="360"/>
      </w:pPr>
      <w:rPr>
        <w:rFonts w:ascii="Times New Roman" w:hAnsi="Times New Roman" w:hint="default"/>
      </w:rPr>
    </w:lvl>
    <w:lvl w:ilvl="5" w:tplc="702CCCAE" w:tentative="1">
      <w:start w:val="1"/>
      <w:numFmt w:val="bullet"/>
      <w:lvlText w:val="•"/>
      <w:lvlJc w:val="left"/>
      <w:pPr>
        <w:tabs>
          <w:tab w:val="num" w:pos="4320"/>
        </w:tabs>
        <w:ind w:left="4320" w:hanging="360"/>
      </w:pPr>
      <w:rPr>
        <w:rFonts w:ascii="Times New Roman" w:hAnsi="Times New Roman" w:hint="default"/>
      </w:rPr>
    </w:lvl>
    <w:lvl w:ilvl="6" w:tplc="C79AEC68" w:tentative="1">
      <w:start w:val="1"/>
      <w:numFmt w:val="bullet"/>
      <w:lvlText w:val="•"/>
      <w:lvlJc w:val="left"/>
      <w:pPr>
        <w:tabs>
          <w:tab w:val="num" w:pos="5040"/>
        </w:tabs>
        <w:ind w:left="5040" w:hanging="360"/>
      </w:pPr>
      <w:rPr>
        <w:rFonts w:ascii="Times New Roman" w:hAnsi="Times New Roman" w:hint="default"/>
      </w:rPr>
    </w:lvl>
    <w:lvl w:ilvl="7" w:tplc="1018C2CC" w:tentative="1">
      <w:start w:val="1"/>
      <w:numFmt w:val="bullet"/>
      <w:lvlText w:val="•"/>
      <w:lvlJc w:val="left"/>
      <w:pPr>
        <w:tabs>
          <w:tab w:val="num" w:pos="5760"/>
        </w:tabs>
        <w:ind w:left="5760" w:hanging="360"/>
      </w:pPr>
      <w:rPr>
        <w:rFonts w:ascii="Times New Roman" w:hAnsi="Times New Roman" w:hint="default"/>
      </w:rPr>
    </w:lvl>
    <w:lvl w:ilvl="8" w:tplc="C4AEC7A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9701E65"/>
    <w:multiLevelType w:val="hybridMultilevel"/>
    <w:tmpl w:val="407666FE"/>
    <w:lvl w:ilvl="0" w:tplc="BCD60708">
      <w:start w:val="1"/>
      <w:numFmt w:val="decimal"/>
      <w:pStyle w:val="Grafikas"/>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5FC7C44"/>
    <w:multiLevelType w:val="hybridMultilevel"/>
    <w:tmpl w:val="FEDA9BE0"/>
    <w:lvl w:ilvl="0" w:tplc="65A87650">
      <w:start w:val="1"/>
      <w:numFmt w:val="bullet"/>
      <w:lvlText w:val="•"/>
      <w:lvlJc w:val="left"/>
      <w:pPr>
        <w:tabs>
          <w:tab w:val="num" w:pos="720"/>
        </w:tabs>
        <w:ind w:left="720" w:hanging="360"/>
      </w:pPr>
      <w:rPr>
        <w:rFonts w:ascii="Times New Roman" w:hAnsi="Times New Roman" w:hint="default"/>
      </w:rPr>
    </w:lvl>
    <w:lvl w:ilvl="1" w:tplc="463A8BB6" w:tentative="1">
      <w:start w:val="1"/>
      <w:numFmt w:val="bullet"/>
      <w:lvlText w:val="•"/>
      <w:lvlJc w:val="left"/>
      <w:pPr>
        <w:tabs>
          <w:tab w:val="num" w:pos="1440"/>
        </w:tabs>
        <w:ind w:left="1440" w:hanging="360"/>
      </w:pPr>
      <w:rPr>
        <w:rFonts w:ascii="Times New Roman" w:hAnsi="Times New Roman" w:hint="default"/>
      </w:rPr>
    </w:lvl>
    <w:lvl w:ilvl="2" w:tplc="6898F3A8" w:tentative="1">
      <w:start w:val="1"/>
      <w:numFmt w:val="bullet"/>
      <w:lvlText w:val="•"/>
      <w:lvlJc w:val="left"/>
      <w:pPr>
        <w:tabs>
          <w:tab w:val="num" w:pos="2160"/>
        </w:tabs>
        <w:ind w:left="2160" w:hanging="360"/>
      </w:pPr>
      <w:rPr>
        <w:rFonts w:ascii="Times New Roman" w:hAnsi="Times New Roman" w:hint="default"/>
      </w:rPr>
    </w:lvl>
    <w:lvl w:ilvl="3" w:tplc="14766006" w:tentative="1">
      <w:start w:val="1"/>
      <w:numFmt w:val="bullet"/>
      <w:lvlText w:val="•"/>
      <w:lvlJc w:val="left"/>
      <w:pPr>
        <w:tabs>
          <w:tab w:val="num" w:pos="2880"/>
        </w:tabs>
        <w:ind w:left="2880" w:hanging="360"/>
      </w:pPr>
      <w:rPr>
        <w:rFonts w:ascii="Times New Roman" w:hAnsi="Times New Roman" w:hint="default"/>
      </w:rPr>
    </w:lvl>
    <w:lvl w:ilvl="4" w:tplc="4F0268AE" w:tentative="1">
      <w:start w:val="1"/>
      <w:numFmt w:val="bullet"/>
      <w:lvlText w:val="•"/>
      <w:lvlJc w:val="left"/>
      <w:pPr>
        <w:tabs>
          <w:tab w:val="num" w:pos="3600"/>
        </w:tabs>
        <w:ind w:left="3600" w:hanging="360"/>
      </w:pPr>
      <w:rPr>
        <w:rFonts w:ascii="Times New Roman" w:hAnsi="Times New Roman" w:hint="default"/>
      </w:rPr>
    </w:lvl>
    <w:lvl w:ilvl="5" w:tplc="39EEDE1A" w:tentative="1">
      <w:start w:val="1"/>
      <w:numFmt w:val="bullet"/>
      <w:lvlText w:val="•"/>
      <w:lvlJc w:val="left"/>
      <w:pPr>
        <w:tabs>
          <w:tab w:val="num" w:pos="4320"/>
        </w:tabs>
        <w:ind w:left="4320" w:hanging="360"/>
      </w:pPr>
      <w:rPr>
        <w:rFonts w:ascii="Times New Roman" w:hAnsi="Times New Roman" w:hint="default"/>
      </w:rPr>
    </w:lvl>
    <w:lvl w:ilvl="6" w:tplc="0714F4B2" w:tentative="1">
      <w:start w:val="1"/>
      <w:numFmt w:val="bullet"/>
      <w:lvlText w:val="•"/>
      <w:lvlJc w:val="left"/>
      <w:pPr>
        <w:tabs>
          <w:tab w:val="num" w:pos="5040"/>
        </w:tabs>
        <w:ind w:left="5040" w:hanging="360"/>
      </w:pPr>
      <w:rPr>
        <w:rFonts w:ascii="Times New Roman" w:hAnsi="Times New Roman" w:hint="default"/>
      </w:rPr>
    </w:lvl>
    <w:lvl w:ilvl="7" w:tplc="E30AB862" w:tentative="1">
      <w:start w:val="1"/>
      <w:numFmt w:val="bullet"/>
      <w:lvlText w:val="•"/>
      <w:lvlJc w:val="left"/>
      <w:pPr>
        <w:tabs>
          <w:tab w:val="num" w:pos="5760"/>
        </w:tabs>
        <w:ind w:left="5760" w:hanging="360"/>
      </w:pPr>
      <w:rPr>
        <w:rFonts w:ascii="Times New Roman" w:hAnsi="Times New Roman" w:hint="default"/>
      </w:rPr>
    </w:lvl>
    <w:lvl w:ilvl="8" w:tplc="2684F93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6CB711E"/>
    <w:multiLevelType w:val="multilevel"/>
    <w:tmpl w:val="457E5CCE"/>
    <w:lvl w:ilvl="0">
      <w:start w:val="1"/>
      <w:numFmt w:val="decimal"/>
      <w:lvlText w:val="%1."/>
      <w:lvlJc w:val="left"/>
      <w:pPr>
        <w:ind w:left="720" w:hanging="360"/>
      </w:pPr>
      <w:rPr>
        <w:rFonts w:hint="default"/>
      </w:rPr>
    </w:lvl>
    <w:lvl w:ilvl="1">
      <w:start w:val="2"/>
      <w:numFmt w:val="decimal"/>
      <w:isLgl/>
      <w:lvlText w:val="%1.%2."/>
      <w:lvlJc w:val="left"/>
      <w:pPr>
        <w:ind w:left="1660" w:hanging="1300"/>
      </w:pPr>
      <w:rPr>
        <w:rFonts w:hint="default"/>
      </w:rPr>
    </w:lvl>
    <w:lvl w:ilvl="2">
      <w:start w:val="2"/>
      <w:numFmt w:val="decimal"/>
      <w:isLgl/>
      <w:lvlText w:val="%1.%2.%3."/>
      <w:lvlJc w:val="left"/>
      <w:pPr>
        <w:ind w:left="1726" w:hanging="1300"/>
      </w:pPr>
      <w:rPr>
        <w:rFonts w:hint="default"/>
      </w:rPr>
    </w:lvl>
    <w:lvl w:ilvl="3">
      <w:start w:val="1"/>
      <w:numFmt w:val="decimal"/>
      <w:isLgl/>
      <w:lvlText w:val="%1.%2.%3.%4."/>
      <w:lvlJc w:val="left"/>
      <w:pPr>
        <w:ind w:left="1660" w:hanging="1300"/>
      </w:pPr>
      <w:rPr>
        <w:rFonts w:hint="default"/>
      </w:rPr>
    </w:lvl>
    <w:lvl w:ilvl="4">
      <w:start w:val="1"/>
      <w:numFmt w:val="decimal"/>
      <w:isLgl/>
      <w:lvlText w:val="%1.%2.%3.%4.%5."/>
      <w:lvlJc w:val="left"/>
      <w:pPr>
        <w:ind w:left="1660" w:hanging="1300"/>
      </w:pPr>
      <w:rPr>
        <w:rFonts w:hint="default"/>
      </w:rPr>
    </w:lvl>
    <w:lvl w:ilvl="5">
      <w:start w:val="1"/>
      <w:numFmt w:val="decimal"/>
      <w:isLgl/>
      <w:lvlText w:val="%1.%2.%3.%4.%5.%6."/>
      <w:lvlJc w:val="left"/>
      <w:pPr>
        <w:ind w:left="1660" w:hanging="130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44A24BE"/>
    <w:multiLevelType w:val="hybridMultilevel"/>
    <w:tmpl w:val="CBE0CB3A"/>
    <w:lvl w:ilvl="0" w:tplc="C8CA632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5F41D1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64F2CE1"/>
    <w:multiLevelType w:val="hybridMultilevel"/>
    <w:tmpl w:val="01AA1B3E"/>
    <w:lvl w:ilvl="0" w:tplc="713EF14A">
      <w:start w:val="1"/>
      <w:numFmt w:val="bullet"/>
      <w:lvlText w:val="•"/>
      <w:lvlJc w:val="left"/>
      <w:pPr>
        <w:tabs>
          <w:tab w:val="num" w:pos="720"/>
        </w:tabs>
        <w:ind w:left="720" w:hanging="360"/>
      </w:pPr>
      <w:rPr>
        <w:rFonts w:ascii="Times New Roman" w:hAnsi="Times New Roman" w:hint="default"/>
      </w:rPr>
    </w:lvl>
    <w:lvl w:ilvl="1" w:tplc="2D100ABA" w:tentative="1">
      <w:start w:val="1"/>
      <w:numFmt w:val="bullet"/>
      <w:lvlText w:val="•"/>
      <w:lvlJc w:val="left"/>
      <w:pPr>
        <w:tabs>
          <w:tab w:val="num" w:pos="1440"/>
        </w:tabs>
        <w:ind w:left="1440" w:hanging="360"/>
      </w:pPr>
      <w:rPr>
        <w:rFonts w:ascii="Times New Roman" w:hAnsi="Times New Roman" w:hint="default"/>
      </w:rPr>
    </w:lvl>
    <w:lvl w:ilvl="2" w:tplc="F2320354" w:tentative="1">
      <w:start w:val="1"/>
      <w:numFmt w:val="bullet"/>
      <w:lvlText w:val="•"/>
      <w:lvlJc w:val="left"/>
      <w:pPr>
        <w:tabs>
          <w:tab w:val="num" w:pos="2160"/>
        </w:tabs>
        <w:ind w:left="2160" w:hanging="360"/>
      </w:pPr>
      <w:rPr>
        <w:rFonts w:ascii="Times New Roman" w:hAnsi="Times New Roman" w:hint="default"/>
      </w:rPr>
    </w:lvl>
    <w:lvl w:ilvl="3" w:tplc="0C8A8A6C" w:tentative="1">
      <w:start w:val="1"/>
      <w:numFmt w:val="bullet"/>
      <w:lvlText w:val="•"/>
      <w:lvlJc w:val="left"/>
      <w:pPr>
        <w:tabs>
          <w:tab w:val="num" w:pos="2880"/>
        </w:tabs>
        <w:ind w:left="2880" w:hanging="360"/>
      </w:pPr>
      <w:rPr>
        <w:rFonts w:ascii="Times New Roman" w:hAnsi="Times New Roman" w:hint="default"/>
      </w:rPr>
    </w:lvl>
    <w:lvl w:ilvl="4" w:tplc="F5123AC6" w:tentative="1">
      <w:start w:val="1"/>
      <w:numFmt w:val="bullet"/>
      <w:lvlText w:val="•"/>
      <w:lvlJc w:val="left"/>
      <w:pPr>
        <w:tabs>
          <w:tab w:val="num" w:pos="3600"/>
        </w:tabs>
        <w:ind w:left="3600" w:hanging="360"/>
      </w:pPr>
      <w:rPr>
        <w:rFonts w:ascii="Times New Roman" w:hAnsi="Times New Roman" w:hint="default"/>
      </w:rPr>
    </w:lvl>
    <w:lvl w:ilvl="5" w:tplc="2B7E0F6A" w:tentative="1">
      <w:start w:val="1"/>
      <w:numFmt w:val="bullet"/>
      <w:lvlText w:val="•"/>
      <w:lvlJc w:val="left"/>
      <w:pPr>
        <w:tabs>
          <w:tab w:val="num" w:pos="4320"/>
        </w:tabs>
        <w:ind w:left="4320" w:hanging="360"/>
      </w:pPr>
      <w:rPr>
        <w:rFonts w:ascii="Times New Roman" w:hAnsi="Times New Roman" w:hint="default"/>
      </w:rPr>
    </w:lvl>
    <w:lvl w:ilvl="6" w:tplc="B44A19EA" w:tentative="1">
      <w:start w:val="1"/>
      <w:numFmt w:val="bullet"/>
      <w:lvlText w:val="•"/>
      <w:lvlJc w:val="left"/>
      <w:pPr>
        <w:tabs>
          <w:tab w:val="num" w:pos="5040"/>
        </w:tabs>
        <w:ind w:left="5040" w:hanging="360"/>
      </w:pPr>
      <w:rPr>
        <w:rFonts w:ascii="Times New Roman" w:hAnsi="Times New Roman" w:hint="default"/>
      </w:rPr>
    </w:lvl>
    <w:lvl w:ilvl="7" w:tplc="821025C6" w:tentative="1">
      <w:start w:val="1"/>
      <w:numFmt w:val="bullet"/>
      <w:lvlText w:val="•"/>
      <w:lvlJc w:val="left"/>
      <w:pPr>
        <w:tabs>
          <w:tab w:val="num" w:pos="5760"/>
        </w:tabs>
        <w:ind w:left="5760" w:hanging="360"/>
      </w:pPr>
      <w:rPr>
        <w:rFonts w:ascii="Times New Roman" w:hAnsi="Times New Roman" w:hint="default"/>
      </w:rPr>
    </w:lvl>
    <w:lvl w:ilvl="8" w:tplc="60ECC4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6EF2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416289"/>
    <w:multiLevelType w:val="hybridMultilevel"/>
    <w:tmpl w:val="C6183E00"/>
    <w:lvl w:ilvl="0" w:tplc="082E2E74">
      <w:start w:val="1"/>
      <w:numFmt w:val="bullet"/>
      <w:lvlText w:val="•"/>
      <w:lvlJc w:val="left"/>
      <w:pPr>
        <w:tabs>
          <w:tab w:val="num" w:pos="720"/>
        </w:tabs>
        <w:ind w:left="720" w:hanging="360"/>
      </w:pPr>
      <w:rPr>
        <w:rFonts w:ascii="Times New Roman" w:hAnsi="Times New Roman" w:hint="default"/>
      </w:rPr>
    </w:lvl>
    <w:lvl w:ilvl="1" w:tplc="75A6E938" w:tentative="1">
      <w:start w:val="1"/>
      <w:numFmt w:val="bullet"/>
      <w:lvlText w:val="•"/>
      <w:lvlJc w:val="left"/>
      <w:pPr>
        <w:tabs>
          <w:tab w:val="num" w:pos="1440"/>
        </w:tabs>
        <w:ind w:left="1440" w:hanging="360"/>
      </w:pPr>
      <w:rPr>
        <w:rFonts w:ascii="Times New Roman" w:hAnsi="Times New Roman" w:hint="default"/>
      </w:rPr>
    </w:lvl>
    <w:lvl w:ilvl="2" w:tplc="9D92896E" w:tentative="1">
      <w:start w:val="1"/>
      <w:numFmt w:val="bullet"/>
      <w:lvlText w:val="•"/>
      <w:lvlJc w:val="left"/>
      <w:pPr>
        <w:tabs>
          <w:tab w:val="num" w:pos="2160"/>
        </w:tabs>
        <w:ind w:left="2160" w:hanging="360"/>
      </w:pPr>
      <w:rPr>
        <w:rFonts w:ascii="Times New Roman" w:hAnsi="Times New Roman" w:hint="default"/>
      </w:rPr>
    </w:lvl>
    <w:lvl w:ilvl="3" w:tplc="A36C05E6" w:tentative="1">
      <w:start w:val="1"/>
      <w:numFmt w:val="bullet"/>
      <w:lvlText w:val="•"/>
      <w:lvlJc w:val="left"/>
      <w:pPr>
        <w:tabs>
          <w:tab w:val="num" w:pos="2880"/>
        </w:tabs>
        <w:ind w:left="2880" w:hanging="360"/>
      </w:pPr>
      <w:rPr>
        <w:rFonts w:ascii="Times New Roman" w:hAnsi="Times New Roman" w:hint="default"/>
      </w:rPr>
    </w:lvl>
    <w:lvl w:ilvl="4" w:tplc="B16ADE38" w:tentative="1">
      <w:start w:val="1"/>
      <w:numFmt w:val="bullet"/>
      <w:lvlText w:val="•"/>
      <w:lvlJc w:val="left"/>
      <w:pPr>
        <w:tabs>
          <w:tab w:val="num" w:pos="3600"/>
        </w:tabs>
        <w:ind w:left="3600" w:hanging="360"/>
      </w:pPr>
      <w:rPr>
        <w:rFonts w:ascii="Times New Roman" w:hAnsi="Times New Roman" w:hint="default"/>
      </w:rPr>
    </w:lvl>
    <w:lvl w:ilvl="5" w:tplc="B2387C42" w:tentative="1">
      <w:start w:val="1"/>
      <w:numFmt w:val="bullet"/>
      <w:lvlText w:val="•"/>
      <w:lvlJc w:val="left"/>
      <w:pPr>
        <w:tabs>
          <w:tab w:val="num" w:pos="4320"/>
        </w:tabs>
        <w:ind w:left="4320" w:hanging="360"/>
      </w:pPr>
      <w:rPr>
        <w:rFonts w:ascii="Times New Roman" w:hAnsi="Times New Roman" w:hint="default"/>
      </w:rPr>
    </w:lvl>
    <w:lvl w:ilvl="6" w:tplc="94609FCC" w:tentative="1">
      <w:start w:val="1"/>
      <w:numFmt w:val="bullet"/>
      <w:lvlText w:val="•"/>
      <w:lvlJc w:val="left"/>
      <w:pPr>
        <w:tabs>
          <w:tab w:val="num" w:pos="5040"/>
        </w:tabs>
        <w:ind w:left="5040" w:hanging="360"/>
      </w:pPr>
      <w:rPr>
        <w:rFonts w:ascii="Times New Roman" w:hAnsi="Times New Roman" w:hint="default"/>
      </w:rPr>
    </w:lvl>
    <w:lvl w:ilvl="7" w:tplc="F5488A7A" w:tentative="1">
      <w:start w:val="1"/>
      <w:numFmt w:val="bullet"/>
      <w:lvlText w:val="•"/>
      <w:lvlJc w:val="left"/>
      <w:pPr>
        <w:tabs>
          <w:tab w:val="num" w:pos="5760"/>
        </w:tabs>
        <w:ind w:left="5760" w:hanging="360"/>
      </w:pPr>
      <w:rPr>
        <w:rFonts w:ascii="Times New Roman" w:hAnsi="Times New Roman" w:hint="default"/>
      </w:rPr>
    </w:lvl>
    <w:lvl w:ilvl="8" w:tplc="051EBCF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6F27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1953222"/>
    <w:multiLevelType w:val="hybridMultilevel"/>
    <w:tmpl w:val="2C1A39C6"/>
    <w:lvl w:ilvl="0" w:tplc="4B4E467A">
      <w:start w:val="1"/>
      <w:numFmt w:val="decimalZero"/>
      <w:lvlText w:val="%1"/>
      <w:lvlJc w:val="left"/>
      <w:pPr>
        <w:ind w:left="782" w:hanging="360"/>
      </w:pPr>
      <w:rPr>
        <w:rFonts w:hint="default"/>
      </w:r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17" w15:restartNumberingAfterBreak="0">
    <w:nsid w:val="7203216C"/>
    <w:multiLevelType w:val="multilevel"/>
    <w:tmpl w:val="B0624B62"/>
    <w:lvl w:ilvl="0">
      <w:start w:val="7"/>
      <w:numFmt w:val="decimalZero"/>
      <w:lvlText w:val="%1-"/>
      <w:lvlJc w:val="left"/>
      <w:pPr>
        <w:ind w:left="870" w:hanging="870"/>
      </w:pPr>
      <w:rPr>
        <w:rFonts w:hint="default"/>
      </w:rPr>
    </w:lvl>
    <w:lvl w:ilvl="1">
      <w:start w:val="1"/>
      <w:numFmt w:val="decimal"/>
      <w:lvlText w:val="%1-%2."/>
      <w:lvlJc w:val="left"/>
      <w:pPr>
        <w:ind w:left="870" w:hanging="870"/>
      </w:pPr>
      <w:rPr>
        <w:rFonts w:hint="default"/>
      </w:rPr>
    </w:lvl>
    <w:lvl w:ilvl="2">
      <w:start w:val="1"/>
      <w:numFmt w:val="decimal"/>
      <w:lvlText w:val="%1-%2.%3-"/>
      <w:lvlJc w:val="left"/>
      <w:pPr>
        <w:ind w:left="870" w:hanging="87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B92FDA"/>
    <w:multiLevelType w:val="multilevel"/>
    <w:tmpl w:val="E47618C8"/>
    <w:lvl w:ilvl="0">
      <w:start w:val="1"/>
      <w:numFmt w:val="decimal"/>
      <w:lvlText w:val="%1"/>
      <w:lvlJc w:val="left"/>
      <w:pPr>
        <w:ind w:left="410" w:hanging="410"/>
      </w:pPr>
      <w:rPr>
        <w:rFonts w:ascii="Georgia" w:hAnsi="Georgia" w:cs="Calibri" w:hint="default"/>
        <w:sz w:val="20"/>
      </w:rPr>
    </w:lvl>
    <w:lvl w:ilvl="1">
      <w:start w:val="1"/>
      <w:numFmt w:val="decimal"/>
      <w:lvlText w:val="%1.%2"/>
      <w:lvlJc w:val="left"/>
      <w:pPr>
        <w:ind w:left="410" w:hanging="410"/>
      </w:pPr>
      <w:rPr>
        <w:rFonts w:ascii="Georgia" w:hAnsi="Georgia" w:cs="Calibri" w:hint="default"/>
        <w:sz w:val="20"/>
      </w:rPr>
    </w:lvl>
    <w:lvl w:ilvl="2">
      <w:start w:val="1"/>
      <w:numFmt w:val="decimal"/>
      <w:lvlText w:val="%1.%2.%3"/>
      <w:lvlJc w:val="left"/>
      <w:pPr>
        <w:ind w:left="720" w:hanging="720"/>
      </w:pPr>
      <w:rPr>
        <w:rFonts w:ascii="Georgia" w:hAnsi="Georgia" w:cs="Calibri" w:hint="default"/>
        <w:sz w:val="20"/>
      </w:rPr>
    </w:lvl>
    <w:lvl w:ilvl="3">
      <w:start w:val="1"/>
      <w:numFmt w:val="decimal"/>
      <w:lvlText w:val="%1.%2.%3.%4"/>
      <w:lvlJc w:val="left"/>
      <w:pPr>
        <w:ind w:left="720" w:hanging="720"/>
      </w:pPr>
      <w:rPr>
        <w:rFonts w:ascii="Georgia" w:hAnsi="Georgia" w:cs="Calibri" w:hint="default"/>
        <w:sz w:val="20"/>
      </w:rPr>
    </w:lvl>
    <w:lvl w:ilvl="4">
      <w:start w:val="1"/>
      <w:numFmt w:val="decimal"/>
      <w:lvlText w:val="%1.%2.%3.%4.%5"/>
      <w:lvlJc w:val="left"/>
      <w:pPr>
        <w:ind w:left="1080" w:hanging="1080"/>
      </w:pPr>
      <w:rPr>
        <w:rFonts w:ascii="Georgia" w:hAnsi="Georgia" w:cs="Calibri" w:hint="default"/>
        <w:sz w:val="20"/>
      </w:rPr>
    </w:lvl>
    <w:lvl w:ilvl="5">
      <w:start w:val="1"/>
      <w:numFmt w:val="decimal"/>
      <w:lvlText w:val="%1.%2.%3.%4.%5.%6"/>
      <w:lvlJc w:val="left"/>
      <w:pPr>
        <w:ind w:left="1080" w:hanging="1080"/>
      </w:pPr>
      <w:rPr>
        <w:rFonts w:ascii="Georgia" w:hAnsi="Georgia" w:cs="Calibri" w:hint="default"/>
        <w:sz w:val="20"/>
      </w:rPr>
    </w:lvl>
    <w:lvl w:ilvl="6">
      <w:start w:val="1"/>
      <w:numFmt w:val="decimal"/>
      <w:lvlText w:val="%1.%2.%3.%4.%5.%6.%7"/>
      <w:lvlJc w:val="left"/>
      <w:pPr>
        <w:ind w:left="1440" w:hanging="1440"/>
      </w:pPr>
      <w:rPr>
        <w:rFonts w:ascii="Georgia" w:hAnsi="Georgia" w:cs="Calibri" w:hint="default"/>
        <w:sz w:val="20"/>
      </w:rPr>
    </w:lvl>
    <w:lvl w:ilvl="7">
      <w:start w:val="1"/>
      <w:numFmt w:val="decimal"/>
      <w:lvlText w:val="%1.%2.%3.%4.%5.%6.%7.%8"/>
      <w:lvlJc w:val="left"/>
      <w:pPr>
        <w:ind w:left="1440" w:hanging="1440"/>
      </w:pPr>
      <w:rPr>
        <w:rFonts w:ascii="Georgia" w:hAnsi="Georgia" w:cs="Calibri" w:hint="default"/>
        <w:sz w:val="20"/>
      </w:rPr>
    </w:lvl>
    <w:lvl w:ilvl="8">
      <w:start w:val="1"/>
      <w:numFmt w:val="decimal"/>
      <w:lvlText w:val="%1.%2.%3.%4.%5.%6.%7.%8.%9"/>
      <w:lvlJc w:val="left"/>
      <w:pPr>
        <w:ind w:left="1800" w:hanging="1800"/>
      </w:pPr>
      <w:rPr>
        <w:rFonts w:ascii="Georgia" w:hAnsi="Georgia" w:cs="Calibri" w:hint="default"/>
        <w:sz w:val="20"/>
      </w:rPr>
    </w:lvl>
  </w:abstractNum>
  <w:abstractNum w:abstractNumId="19" w15:restartNumberingAfterBreak="0">
    <w:nsid w:val="789B30A5"/>
    <w:multiLevelType w:val="hybridMultilevel"/>
    <w:tmpl w:val="C2108F4C"/>
    <w:lvl w:ilvl="0" w:tplc="C17AFC32">
      <w:start w:val="1"/>
      <w:numFmt w:val="bullet"/>
      <w:lvlText w:val="•"/>
      <w:lvlJc w:val="left"/>
      <w:pPr>
        <w:tabs>
          <w:tab w:val="num" w:pos="720"/>
        </w:tabs>
        <w:ind w:left="720" w:hanging="360"/>
      </w:pPr>
      <w:rPr>
        <w:rFonts w:ascii="Times New Roman" w:hAnsi="Times New Roman" w:hint="default"/>
      </w:rPr>
    </w:lvl>
    <w:lvl w:ilvl="1" w:tplc="CB62EDE8" w:tentative="1">
      <w:start w:val="1"/>
      <w:numFmt w:val="bullet"/>
      <w:lvlText w:val="•"/>
      <w:lvlJc w:val="left"/>
      <w:pPr>
        <w:tabs>
          <w:tab w:val="num" w:pos="1440"/>
        </w:tabs>
        <w:ind w:left="1440" w:hanging="360"/>
      </w:pPr>
      <w:rPr>
        <w:rFonts w:ascii="Times New Roman" w:hAnsi="Times New Roman" w:hint="default"/>
      </w:rPr>
    </w:lvl>
    <w:lvl w:ilvl="2" w:tplc="93523FC8" w:tentative="1">
      <w:start w:val="1"/>
      <w:numFmt w:val="bullet"/>
      <w:lvlText w:val="•"/>
      <w:lvlJc w:val="left"/>
      <w:pPr>
        <w:tabs>
          <w:tab w:val="num" w:pos="2160"/>
        </w:tabs>
        <w:ind w:left="2160" w:hanging="360"/>
      </w:pPr>
      <w:rPr>
        <w:rFonts w:ascii="Times New Roman" w:hAnsi="Times New Roman" w:hint="default"/>
      </w:rPr>
    </w:lvl>
    <w:lvl w:ilvl="3" w:tplc="2BCCBF9C" w:tentative="1">
      <w:start w:val="1"/>
      <w:numFmt w:val="bullet"/>
      <w:lvlText w:val="•"/>
      <w:lvlJc w:val="left"/>
      <w:pPr>
        <w:tabs>
          <w:tab w:val="num" w:pos="2880"/>
        </w:tabs>
        <w:ind w:left="2880" w:hanging="360"/>
      </w:pPr>
      <w:rPr>
        <w:rFonts w:ascii="Times New Roman" w:hAnsi="Times New Roman" w:hint="default"/>
      </w:rPr>
    </w:lvl>
    <w:lvl w:ilvl="4" w:tplc="4704C000" w:tentative="1">
      <w:start w:val="1"/>
      <w:numFmt w:val="bullet"/>
      <w:lvlText w:val="•"/>
      <w:lvlJc w:val="left"/>
      <w:pPr>
        <w:tabs>
          <w:tab w:val="num" w:pos="3600"/>
        </w:tabs>
        <w:ind w:left="3600" w:hanging="360"/>
      </w:pPr>
      <w:rPr>
        <w:rFonts w:ascii="Times New Roman" w:hAnsi="Times New Roman" w:hint="default"/>
      </w:rPr>
    </w:lvl>
    <w:lvl w:ilvl="5" w:tplc="7ACC61BA" w:tentative="1">
      <w:start w:val="1"/>
      <w:numFmt w:val="bullet"/>
      <w:lvlText w:val="•"/>
      <w:lvlJc w:val="left"/>
      <w:pPr>
        <w:tabs>
          <w:tab w:val="num" w:pos="4320"/>
        </w:tabs>
        <w:ind w:left="4320" w:hanging="360"/>
      </w:pPr>
      <w:rPr>
        <w:rFonts w:ascii="Times New Roman" w:hAnsi="Times New Roman" w:hint="default"/>
      </w:rPr>
    </w:lvl>
    <w:lvl w:ilvl="6" w:tplc="8098A8F0" w:tentative="1">
      <w:start w:val="1"/>
      <w:numFmt w:val="bullet"/>
      <w:lvlText w:val="•"/>
      <w:lvlJc w:val="left"/>
      <w:pPr>
        <w:tabs>
          <w:tab w:val="num" w:pos="5040"/>
        </w:tabs>
        <w:ind w:left="5040" w:hanging="360"/>
      </w:pPr>
      <w:rPr>
        <w:rFonts w:ascii="Times New Roman" w:hAnsi="Times New Roman" w:hint="default"/>
      </w:rPr>
    </w:lvl>
    <w:lvl w:ilvl="7" w:tplc="B080A9B2" w:tentative="1">
      <w:start w:val="1"/>
      <w:numFmt w:val="bullet"/>
      <w:lvlText w:val="•"/>
      <w:lvlJc w:val="left"/>
      <w:pPr>
        <w:tabs>
          <w:tab w:val="num" w:pos="5760"/>
        </w:tabs>
        <w:ind w:left="5760" w:hanging="360"/>
      </w:pPr>
      <w:rPr>
        <w:rFonts w:ascii="Times New Roman" w:hAnsi="Times New Roman" w:hint="default"/>
      </w:rPr>
    </w:lvl>
    <w:lvl w:ilvl="8" w:tplc="A0185538" w:tentative="1">
      <w:start w:val="1"/>
      <w:numFmt w:val="bullet"/>
      <w:lvlText w:val="•"/>
      <w:lvlJc w:val="left"/>
      <w:pPr>
        <w:tabs>
          <w:tab w:val="num" w:pos="6480"/>
        </w:tabs>
        <w:ind w:left="6480" w:hanging="360"/>
      </w:pPr>
      <w:rPr>
        <w:rFonts w:ascii="Times New Roman" w:hAnsi="Times New Roman" w:hint="default"/>
      </w:rPr>
    </w:lvl>
  </w:abstractNum>
  <w:num w:numId="1" w16cid:durableId="2102333624">
    <w:abstractNumId w:val="9"/>
  </w:num>
  <w:num w:numId="2" w16cid:durableId="1970697989">
    <w:abstractNumId w:val="15"/>
  </w:num>
  <w:num w:numId="3" w16cid:durableId="1102069309">
    <w:abstractNumId w:val="12"/>
  </w:num>
  <w:num w:numId="4" w16cid:durableId="1171456747">
    <w:abstractNumId w:val="6"/>
  </w:num>
  <w:num w:numId="5" w16cid:durableId="1200438785">
    <w:abstractNumId w:val="18"/>
  </w:num>
  <w:num w:numId="6" w16cid:durableId="387384705">
    <w:abstractNumId w:val="0"/>
  </w:num>
  <w:num w:numId="7" w16cid:durableId="244384330">
    <w:abstractNumId w:val="16"/>
  </w:num>
  <w:num w:numId="8" w16cid:durableId="1037007623">
    <w:abstractNumId w:val="14"/>
  </w:num>
  <w:num w:numId="9" w16cid:durableId="1465730713">
    <w:abstractNumId w:val="3"/>
  </w:num>
  <w:num w:numId="10" w16cid:durableId="402796934">
    <w:abstractNumId w:val="2"/>
  </w:num>
  <w:num w:numId="11" w16cid:durableId="1869487229">
    <w:abstractNumId w:val="8"/>
  </w:num>
  <w:num w:numId="12" w16cid:durableId="644116937">
    <w:abstractNumId w:val="17"/>
  </w:num>
  <w:num w:numId="13" w16cid:durableId="2057584636">
    <w:abstractNumId w:val="19"/>
  </w:num>
  <w:num w:numId="14" w16cid:durableId="1303389356">
    <w:abstractNumId w:val="4"/>
  </w:num>
  <w:num w:numId="15" w16cid:durableId="1581523925">
    <w:abstractNumId w:val="5"/>
  </w:num>
  <w:num w:numId="16" w16cid:durableId="1392579664">
    <w:abstractNumId w:val="7"/>
  </w:num>
  <w:num w:numId="17" w16cid:durableId="661080638">
    <w:abstractNumId w:val="1"/>
  </w:num>
  <w:num w:numId="18" w16cid:durableId="632515509">
    <w:abstractNumId w:val="10"/>
  </w:num>
  <w:num w:numId="19" w16cid:durableId="948775597">
    <w:abstractNumId w:val="13"/>
  </w:num>
  <w:num w:numId="20" w16cid:durableId="3684557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58C"/>
    <w:rsid w:val="0000074D"/>
    <w:rsid w:val="000016A9"/>
    <w:rsid w:val="0000358F"/>
    <w:rsid w:val="000112CF"/>
    <w:rsid w:val="00013790"/>
    <w:rsid w:val="00014BDD"/>
    <w:rsid w:val="0001636B"/>
    <w:rsid w:val="00022ADE"/>
    <w:rsid w:val="0003193B"/>
    <w:rsid w:val="0003775A"/>
    <w:rsid w:val="00043B64"/>
    <w:rsid w:val="0004546F"/>
    <w:rsid w:val="000544B9"/>
    <w:rsid w:val="000549B2"/>
    <w:rsid w:val="000557D6"/>
    <w:rsid w:val="00073F25"/>
    <w:rsid w:val="00075A0A"/>
    <w:rsid w:val="00077CA1"/>
    <w:rsid w:val="00087550"/>
    <w:rsid w:val="00091F70"/>
    <w:rsid w:val="00096F06"/>
    <w:rsid w:val="000A0299"/>
    <w:rsid w:val="000B0500"/>
    <w:rsid w:val="000B5308"/>
    <w:rsid w:val="000C08E1"/>
    <w:rsid w:val="000C367C"/>
    <w:rsid w:val="000C4FE0"/>
    <w:rsid w:val="000C5B04"/>
    <w:rsid w:val="000C624A"/>
    <w:rsid w:val="000D3E5C"/>
    <w:rsid w:val="000E1484"/>
    <w:rsid w:val="000E5A9C"/>
    <w:rsid w:val="00113152"/>
    <w:rsid w:val="00126C9B"/>
    <w:rsid w:val="00133687"/>
    <w:rsid w:val="00135EEF"/>
    <w:rsid w:val="00141574"/>
    <w:rsid w:val="00143A17"/>
    <w:rsid w:val="00156908"/>
    <w:rsid w:val="00165172"/>
    <w:rsid w:val="00167249"/>
    <w:rsid w:val="00182CF6"/>
    <w:rsid w:val="00187DD1"/>
    <w:rsid w:val="00192855"/>
    <w:rsid w:val="001958F7"/>
    <w:rsid w:val="001A1648"/>
    <w:rsid w:val="001B1EA2"/>
    <w:rsid w:val="001B48BB"/>
    <w:rsid w:val="001D28E0"/>
    <w:rsid w:val="001D3334"/>
    <w:rsid w:val="001D5C71"/>
    <w:rsid w:val="001E27C1"/>
    <w:rsid w:val="001F0B92"/>
    <w:rsid w:val="001F51AE"/>
    <w:rsid w:val="001F5802"/>
    <w:rsid w:val="00204055"/>
    <w:rsid w:val="00213B52"/>
    <w:rsid w:val="00215633"/>
    <w:rsid w:val="002200E3"/>
    <w:rsid w:val="0024064F"/>
    <w:rsid w:val="00241797"/>
    <w:rsid w:val="00253620"/>
    <w:rsid w:val="0026385E"/>
    <w:rsid w:val="00270D98"/>
    <w:rsid w:val="00281030"/>
    <w:rsid w:val="00284A2D"/>
    <w:rsid w:val="002850D7"/>
    <w:rsid w:val="0028779C"/>
    <w:rsid w:val="002A5AE0"/>
    <w:rsid w:val="002B1F75"/>
    <w:rsid w:val="002B2A4C"/>
    <w:rsid w:val="002B404F"/>
    <w:rsid w:val="002B516D"/>
    <w:rsid w:val="002B5650"/>
    <w:rsid w:val="002C2460"/>
    <w:rsid w:val="002C4B60"/>
    <w:rsid w:val="002D32F3"/>
    <w:rsid w:val="002D38D1"/>
    <w:rsid w:val="002E1B99"/>
    <w:rsid w:val="002E5AEA"/>
    <w:rsid w:val="002F131D"/>
    <w:rsid w:val="002F1AD9"/>
    <w:rsid w:val="002F3ED6"/>
    <w:rsid w:val="002F4137"/>
    <w:rsid w:val="003068A4"/>
    <w:rsid w:val="003122A1"/>
    <w:rsid w:val="0031312C"/>
    <w:rsid w:val="003251C1"/>
    <w:rsid w:val="00340B9F"/>
    <w:rsid w:val="00344885"/>
    <w:rsid w:val="00351D1D"/>
    <w:rsid w:val="003544D6"/>
    <w:rsid w:val="00357288"/>
    <w:rsid w:val="00366BE1"/>
    <w:rsid w:val="00367DF1"/>
    <w:rsid w:val="00371498"/>
    <w:rsid w:val="00371C23"/>
    <w:rsid w:val="00372B55"/>
    <w:rsid w:val="003737C9"/>
    <w:rsid w:val="003800BB"/>
    <w:rsid w:val="0039475A"/>
    <w:rsid w:val="00396A23"/>
    <w:rsid w:val="003A2D14"/>
    <w:rsid w:val="003B4313"/>
    <w:rsid w:val="003B4660"/>
    <w:rsid w:val="003C281F"/>
    <w:rsid w:val="003D0283"/>
    <w:rsid w:val="003E71DE"/>
    <w:rsid w:val="003F49AD"/>
    <w:rsid w:val="00415413"/>
    <w:rsid w:val="00433EEB"/>
    <w:rsid w:val="0043665F"/>
    <w:rsid w:val="004432CF"/>
    <w:rsid w:val="0045327C"/>
    <w:rsid w:val="004612F8"/>
    <w:rsid w:val="004703DA"/>
    <w:rsid w:val="004835AF"/>
    <w:rsid w:val="00484437"/>
    <w:rsid w:val="00490EED"/>
    <w:rsid w:val="00495766"/>
    <w:rsid w:val="004A31CB"/>
    <w:rsid w:val="004A6826"/>
    <w:rsid w:val="004B116D"/>
    <w:rsid w:val="004B6275"/>
    <w:rsid w:val="004C286E"/>
    <w:rsid w:val="004C7B76"/>
    <w:rsid w:val="004E1E3A"/>
    <w:rsid w:val="004E271A"/>
    <w:rsid w:val="004E27DF"/>
    <w:rsid w:val="0050025C"/>
    <w:rsid w:val="00502471"/>
    <w:rsid w:val="00522E67"/>
    <w:rsid w:val="0052377A"/>
    <w:rsid w:val="00530929"/>
    <w:rsid w:val="00541608"/>
    <w:rsid w:val="00557FFE"/>
    <w:rsid w:val="00561CB0"/>
    <w:rsid w:val="005643F5"/>
    <w:rsid w:val="00564FDA"/>
    <w:rsid w:val="00572C64"/>
    <w:rsid w:val="00591D50"/>
    <w:rsid w:val="005924C0"/>
    <w:rsid w:val="005973B6"/>
    <w:rsid w:val="005A0060"/>
    <w:rsid w:val="005A6B35"/>
    <w:rsid w:val="005B0658"/>
    <w:rsid w:val="005B266C"/>
    <w:rsid w:val="005B2E2B"/>
    <w:rsid w:val="005B65A0"/>
    <w:rsid w:val="005C3140"/>
    <w:rsid w:val="005E5E06"/>
    <w:rsid w:val="005F5215"/>
    <w:rsid w:val="005F7DAC"/>
    <w:rsid w:val="00613EF3"/>
    <w:rsid w:val="00623610"/>
    <w:rsid w:val="006254B5"/>
    <w:rsid w:val="0064087E"/>
    <w:rsid w:val="006479DB"/>
    <w:rsid w:val="00653BDA"/>
    <w:rsid w:val="006562DF"/>
    <w:rsid w:val="00664A73"/>
    <w:rsid w:val="00677553"/>
    <w:rsid w:val="006837D6"/>
    <w:rsid w:val="00686457"/>
    <w:rsid w:val="00693544"/>
    <w:rsid w:val="006A1BC0"/>
    <w:rsid w:val="006C64FF"/>
    <w:rsid w:val="006E206D"/>
    <w:rsid w:val="006E2901"/>
    <w:rsid w:val="006E4711"/>
    <w:rsid w:val="006E6CC2"/>
    <w:rsid w:val="00700325"/>
    <w:rsid w:val="00705518"/>
    <w:rsid w:val="00706271"/>
    <w:rsid w:val="007078D9"/>
    <w:rsid w:val="007114D6"/>
    <w:rsid w:val="007240F0"/>
    <w:rsid w:val="00743619"/>
    <w:rsid w:val="0074479B"/>
    <w:rsid w:val="00744EB4"/>
    <w:rsid w:val="00761189"/>
    <w:rsid w:val="007613AE"/>
    <w:rsid w:val="00767DCF"/>
    <w:rsid w:val="00777297"/>
    <w:rsid w:val="00780845"/>
    <w:rsid w:val="00781172"/>
    <w:rsid w:val="00781FE0"/>
    <w:rsid w:val="007966E0"/>
    <w:rsid w:val="007A15C4"/>
    <w:rsid w:val="007A57E6"/>
    <w:rsid w:val="007B38A2"/>
    <w:rsid w:val="007C04D3"/>
    <w:rsid w:val="007C0E4C"/>
    <w:rsid w:val="007D4A6D"/>
    <w:rsid w:val="007D68B8"/>
    <w:rsid w:val="007E298F"/>
    <w:rsid w:val="007E7BEC"/>
    <w:rsid w:val="007F1691"/>
    <w:rsid w:val="007F4D99"/>
    <w:rsid w:val="00806EE4"/>
    <w:rsid w:val="00812149"/>
    <w:rsid w:val="008134A5"/>
    <w:rsid w:val="008137DF"/>
    <w:rsid w:val="008231B1"/>
    <w:rsid w:val="00823D4D"/>
    <w:rsid w:val="008447EE"/>
    <w:rsid w:val="00846B7E"/>
    <w:rsid w:val="00852418"/>
    <w:rsid w:val="0086144E"/>
    <w:rsid w:val="008717FA"/>
    <w:rsid w:val="00872025"/>
    <w:rsid w:val="008804AF"/>
    <w:rsid w:val="008908CF"/>
    <w:rsid w:val="00890BDD"/>
    <w:rsid w:val="00897030"/>
    <w:rsid w:val="008B20EB"/>
    <w:rsid w:val="008B4D21"/>
    <w:rsid w:val="008C02E9"/>
    <w:rsid w:val="008C0564"/>
    <w:rsid w:val="008C36FC"/>
    <w:rsid w:val="008C7CDA"/>
    <w:rsid w:val="008D2EB2"/>
    <w:rsid w:val="008E0AC4"/>
    <w:rsid w:val="00903842"/>
    <w:rsid w:val="00904E6A"/>
    <w:rsid w:val="00912DCC"/>
    <w:rsid w:val="00912E96"/>
    <w:rsid w:val="00921399"/>
    <w:rsid w:val="00924081"/>
    <w:rsid w:val="00943B5E"/>
    <w:rsid w:val="00950D30"/>
    <w:rsid w:val="009561A5"/>
    <w:rsid w:val="00957988"/>
    <w:rsid w:val="00961353"/>
    <w:rsid w:val="00962314"/>
    <w:rsid w:val="00972301"/>
    <w:rsid w:val="009908F0"/>
    <w:rsid w:val="00997459"/>
    <w:rsid w:val="009A0A49"/>
    <w:rsid w:val="009A43F9"/>
    <w:rsid w:val="009A6E17"/>
    <w:rsid w:val="009B4EBF"/>
    <w:rsid w:val="009C1BD4"/>
    <w:rsid w:val="009C6999"/>
    <w:rsid w:val="009D5B9A"/>
    <w:rsid w:val="009D7EEA"/>
    <w:rsid w:val="009E2CD3"/>
    <w:rsid w:val="009F00A6"/>
    <w:rsid w:val="009F1417"/>
    <w:rsid w:val="009F2B41"/>
    <w:rsid w:val="00A018ED"/>
    <w:rsid w:val="00A2738C"/>
    <w:rsid w:val="00A47916"/>
    <w:rsid w:val="00A55C5C"/>
    <w:rsid w:val="00A56C4D"/>
    <w:rsid w:val="00A60BA4"/>
    <w:rsid w:val="00A657FE"/>
    <w:rsid w:val="00A75D8F"/>
    <w:rsid w:val="00A76DD1"/>
    <w:rsid w:val="00A8721D"/>
    <w:rsid w:val="00A9140E"/>
    <w:rsid w:val="00A9254E"/>
    <w:rsid w:val="00A96065"/>
    <w:rsid w:val="00AA0A87"/>
    <w:rsid w:val="00AA18F6"/>
    <w:rsid w:val="00AB3018"/>
    <w:rsid w:val="00AC6CBC"/>
    <w:rsid w:val="00AE2FC6"/>
    <w:rsid w:val="00AE3065"/>
    <w:rsid w:val="00AF66FF"/>
    <w:rsid w:val="00B043BA"/>
    <w:rsid w:val="00B07AB9"/>
    <w:rsid w:val="00B1623B"/>
    <w:rsid w:val="00B16946"/>
    <w:rsid w:val="00B559BE"/>
    <w:rsid w:val="00B60D73"/>
    <w:rsid w:val="00B64293"/>
    <w:rsid w:val="00B71DFE"/>
    <w:rsid w:val="00B87412"/>
    <w:rsid w:val="00B92049"/>
    <w:rsid w:val="00BA06AB"/>
    <w:rsid w:val="00BA46AB"/>
    <w:rsid w:val="00BA5806"/>
    <w:rsid w:val="00BB13D0"/>
    <w:rsid w:val="00BC4052"/>
    <w:rsid w:val="00BE1FAF"/>
    <w:rsid w:val="00BF3D77"/>
    <w:rsid w:val="00C02116"/>
    <w:rsid w:val="00C04375"/>
    <w:rsid w:val="00C14210"/>
    <w:rsid w:val="00C31A2E"/>
    <w:rsid w:val="00C324E0"/>
    <w:rsid w:val="00C42A31"/>
    <w:rsid w:val="00C52020"/>
    <w:rsid w:val="00C5365F"/>
    <w:rsid w:val="00C61D3A"/>
    <w:rsid w:val="00C6658F"/>
    <w:rsid w:val="00C71E6E"/>
    <w:rsid w:val="00C77EFA"/>
    <w:rsid w:val="00C8375A"/>
    <w:rsid w:val="00C85CBA"/>
    <w:rsid w:val="00C93F9C"/>
    <w:rsid w:val="00C95EDA"/>
    <w:rsid w:val="00C970D6"/>
    <w:rsid w:val="00CA1E28"/>
    <w:rsid w:val="00CA6B02"/>
    <w:rsid w:val="00CC1028"/>
    <w:rsid w:val="00CC11E1"/>
    <w:rsid w:val="00CC630D"/>
    <w:rsid w:val="00CD540A"/>
    <w:rsid w:val="00CD7175"/>
    <w:rsid w:val="00CE2947"/>
    <w:rsid w:val="00CE658C"/>
    <w:rsid w:val="00CE77F7"/>
    <w:rsid w:val="00CF112B"/>
    <w:rsid w:val="00CF3598"/>
    <w:rsid w:val="00D1074E"/>
    <w:rsid w:val="00D2007E"/>
    <w:rsid w:val="00D340DB"/>
    <w:rsid w:val="00D53B2E"/>
    <w:rsid w:val="00D54CEF"/>
    <w:rsid w:val="00D56CA4"/>
    <w:rsid w:val="00D57587"/>
    <w:rsid w:val="00D823EA"/>
    <w:rsid w:val="00D84C4D"/>
    <w:rsid w:val="00D87C33"/>
    <w:rsid w:val="00D93FBF"/>
    <w:rsid w:val="00D96246"/>
    <w:rsid w:val="00DA7EE0"/>
    <w:rsid w:val="00DB20F7"/>
    <w:rsid w:val="00DB6514"/>
    <w:rsid w:val="00DC07AB"/>
    <w:rsid w:val="00DC24BD"/>
    <w:rsid w:val="00DD644E"/>
    <w:rsid w:val="00DD6472"/>
    <w:rsid w:val="00DF0796"/>
    <w:rsid w:val="00E10E67"/>
    <w:rsid w:val="00E17542"/>
    <w:rsid w:val="00E226D9"/>
    <w:rsid w:val="00E4112B"/>
    <w:rsid w:val="00E43842"/>
    <w:rsid w:val="00E4580F"/>
    <w:rsid w:val="00E515C4"/>
    <w:rsid w:val="00E51BC3"/>
    <w:rsid w:val="00E53A7E"/>
    <w:rsid w:val="00E60431"/>
    <w:rsid w:val="00E60884"/>
    <w:rsid w:val="00E60997"/>
    <w:rsid w:val="00E7082D"/>
    <w:rsid w:val="00E70940"/>
    <w:rsid w:val="00E82335"/>
    <w:rsid w:val="00E84A6A"/>
    <w:rsid w:val="00E9286E"/>
    <w:rsid w:val="00E94A4F"/>
    <w:rsid w:val="00EA598C"/>
    <w:rsid w:val="00EA7628"/>
    <w:rsid w:val="00EB1F3D"/>
    <w:rsid w:val="00EB2A3F"/>
    <w:rsid w:val="00EC68FD"/>
    <w:rsid w:val="00EE3EA5"/>
    <w:rsid w:val="00EE7ACB"/>
    <w:rsid w:val="00F0489C"/>
    <w:rsid w:val="00F072F0"/>
    <w:rsid w:val="00F17721"/>
    <w:rsid w:val="00F20703"/>
    <w:rsid w:val="00F2166C"/>
    <w:rsid w:val="00F236C8"/>
    <w:rsid w:val="00F24DC4"/>
    <w:rsid w:val="00F26376"/>
    <w:rsid w:val="00F3124B"/>
    <w:rsid w:val="00F40EB3"/>
    <w:rsid w:val="00F42434"/>
    <w:rsid w:val="00F43D90"/>
    <w:rsid w:val="00F56EB0"/>
    <w:rsid w:val="00F70B24"/>
    <w:rsid w:val="00F726E8"/>
    <w:rsid w:val="00F732A2"/>
    <w:rsid w:val="00F92281"/>
    <w:rsid w:val="00FA0D78"/>
    <w:rsid w:val="00FA290D"/>
    <w:rsid w:val="00FC25F2"/>
    <w:rsid w:val="00FC3B7B"/>
    <w:rsid w:val="00FD3439"/>
    <w:rsid w:val="00FE02F4"/>
    <w:rsid w:val="00FE3251"/>
    <w:rsid w:val="00FE5675"/>
    <w:rsid w:val="00FF09BC"/>
    <w:rsid w:val="00FF64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5BF97"/>
  <w15:chartTrackingRefBased/>
  <w15:docId w15:val="{5992E71A-B564-446A-8A6C-7D3C2E1F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658C"/>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E604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4">
    <w:name w:val="heading 4"/>
    <w:basedOn w:val="prastasis"/>
    <w:next w:val="prastasis"/>
    <w:link w:val="Antrat4Diagrama"/>
    <w:uiPriority w:val="9"/>
    <w:semiHidden/>
    <w:unhideWhenUsed/>
    <w:qFormat/>
    <w:rsid w:val="001D3334"/>
    <w:pPr>
      <w:keepNext/>
      <w:keepLines/>
      <w:spacing w:before="4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link w:val="Antrat5Diagrama"/>
    <w:uiPriority w:val="9"/>
    <w:qFormat/>
    <w:rsid w:val="002B404F"/>
    <w:pPr>
      <w:spacing w:before="100" w:beforeAutospacing="1" w:after="100" w:afterAutospacing="1"/>
      <w:outlineLvl w:val="4"/>
    </w:pPr>
    <w:rPr>
      <w:b/>
      <w:bCs/>
      <w:sz w:val="20"/>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viesus">
    <w:name w:val="Grid Table Light"/>
    <w:basedOn w:val="prastojilentel"/>
    <w:uiPriority w:val="40"/>
    <w:rsid w:val="00141574"/>
    <w:pPr>
      <w:spacing w:after="0" w:line="240" w:lineRule="auto"/>
    </w:pPr>
    <w:rPr>
      <w:rFonts w:eastAsiaTheme="minorEastAsia"/>
      <w:sz w:val="20"/>
      <w:szCs w:val="20"/>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raopastraipa">
    <w:name w:val="List Paragraph"/>
    <w:basedOn w:val="prastasis"/>
    <w:link w:val="SraopastraipaDiagrama"/>
    <w:uiPriority w:val="34"/>
    <w:qFormat/>
    <w:rsid w:val="00E84A6A"/>
    <w:pPr>
      <w:ind w:left="720"/>
      <w:contextualSpacing/>
    </w:pPr>
  </w:style>
  <w:style w:type="table" w:styleId="Lentelstinklelis">
    <w:name w:val="Table Grid"/>
    <w:basedOn w:val="prastojilentel"/>
    <w:uiPriority w:val="39"/>
    <w:rsid w:val="002A5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7A57E6"/>
    <w:rPr>
      <w:color w:val="0000FF"/>
      <w:u w:val="single"/>
    </w:rPr>
  </w:style>
  <w:style w:type="character" w:customStyle="1" w:styleId="Antrat5Diagrama">
    <w:name w:val="Antraštė 5 Diagrama"/>
    <w:basedOn w:val="Numatytasispastraiposriftas"/>
    <w:link w:val="Antrat5"/>
    <w:uiPriority w:val="9"/>
    <w:rsid w:val="002B404F"/>
    <w:rPr>
      <w:rFonts w:ascii="Times New Roman" w:eastAsia="Times New Roman" w:hAnsi="Times New Roman" w:cs="Times New Roman"/>
      <w:b/>
      <w:bCs/>
      <w:sz w:val="20"/>
      <w:szCs w:val="20"/>
      <w:lang w:eastAsia="lt-LT"/>
    </w:rPr>
  </w:style>
  <w:style w:type="character" w:styleId="Neapdorotaspaminjimas">
    <w:name w:val="Unresolved Mention"/>
    <w:basedOn w:val="Numatytasispastraiposriftas"/>
    <w:uiPriority w:val="99"/>
    <w:semiHidden/>
    <w:unhideWhenUsed/>
    <w:rsid w:val="004835AF"/>
    <w:rPr>
      <w:color w:val="605E5C"/>
      <w:shd w:val="clear" w:color="auto" w:fill="E1DFDD"/>
    </w:rPr>
  </w:style>
  <w:style w:type="paragraph" w:styleId="prastasiniatinklio">
    <w:name w:val="Normal (Web)"/>
    <w:basedOn w:val="prastasis"/>
    <w:uiPriority w:val="99"/>
    <w:semiHidden/>
    <w:unhideWhenUsed/>
    <w:rsid w:val="009D7EEA"/>
    <w:pPr>
      <w:spacing w:before="100" w:beforeAutospacing="1" w:after="100" w:afterAutospacing="1"/>
    </w:pPr>
    <w:rPr>
      <w:szCs w:val="24"/>
      <w:lang w:eastAsia="lt-LT"/>
    </w:rPr>
  </w:style>
  <w:style w:type="character" w:customStyle="1" w:styleId="Antrat1Diagrama">
    <w:name w:val="Antraštė 1 Diagrama"/>
    <w:basedOn w:val="Numatytasispastraiposriftas"/>
    <w:link w:val="Antrat1"/>
    <w:uiPriority w:val="9"/>
    <w:rsid w:val="00E60431"/>
    <w:rPr>
      <w:rFonts w:asciiTheme="majorHAnsi" w:eastAsiaTheme="majorEastAsia" w:hAnsiTheme="majorHAnsi" w:cstheme="majorBidi"/>
      <w:color w:val="2F5496" w:themeColor="accent1" w:themeShade="BF"/>
      <w:sz w:val="32"/>
      <w:szCs w:val="32"/>
    </w:rPr>
  </w:style>
  <w:style w:type="paragraph" w:customStyle="1" w:styleId="Lentel">
    <w:name w:val="Lentelė"/>
    <w:basedOn w:val="Pavadinimas"/>
    <w:link w:val="LentelDiagrama"/>
    <w:autoRedefine/>
    <w:qFormat/>
    <w:rsid w:val="001E27C1"/>
    <w:pPr>
      <w:numPr>
        <w:numId w:val="15"/>
      </w:numPr>
      <w:ind w:left="567" w:hanging="567"/>
      <w:jc w:val="right"/>
    </w:pPr>
    <w:rPr>
      <w:rFonts w:ascii="Times New Roman" w:hAnsi="Times New Roman"/>
      <w:b/>
      <w:sz w:val="24"/>
      <w:lang w:eastAsia="lt-LT"/>
    </w:rPr>
  </w:style>
  <w:style w:type="character" w:customStyle="1" w:styleId="SraopastraipaDiagrama">
    <w:name w:val="Sąrašo pastraipa Diagrama"/>
    <w:basedOn w:val="Numatytasispastraiposriftas"/>
    <w:link w:val="Sraopastraipa"/>
    <w:uiPriority w:val="34"/>
    <w:rsid w:val="001E27C1"/>
    <w:rPr>
      <w:rFonts w:ascii="Times New Roman" w:eastAsia="Times New Roman" w:hAnsi="Times New Roman" w:cs="Times New Roman"/>
      <w:sz w:val="24"/>
      <w:szCs w:val="20"/>
    </w:rPr>
  </w:style>
  <w:style w:type="character" w:customStyle="1" w:styleId="LentelDiagrama">
    <w:name w:val="Lentelė Diagrama"/>
    <w:basedOn w:val="SraopastraipaDiagrama"/>
    <w:link w:val="Lentel"/>
    <w:rsid w:val="001E27C1"/>
    <w:rPr>
      <w:rFonts w:ascii="Times New Roman" w:eastAsiaTheme="majorEastAsia" w:hAnsi="Times New Roman" w:cstheme="majorBidi"/>
      <w:b/>
      <w:spacing w:val="-10"/>
      <w:kern w:val="28"/>
      <w:sz w:val="24"/>
      <w:szCs w:val="56"/>
      <w:lang w:eastAsia="lt-LT"/>
    </w:rPr>
  </w:style>
  <w:style w:type="paragraph" w:styleId="Pavadinimas">
    <w:name w:val="Title"/>
    <w:basedOn w:val="prastasis"/>
    <w:next w:val="prastasis"/>
    <w:link w:val="PavadinimasDiagrama"/>
    <w:uiPriority w:val="10"/>
    <w:qFormat/>
    <w:rsid w:val="001E27C1"/>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E27C1"/>
    <w:rPr>
      <w:rFonts w:asciiTheme="majorHAnsi" w:eastAsiaTheme="majorEastAsia" w:hAnsiTheme="majorHAnsi" w:cstheme="majorBidi"/>
      <w:spacing w:val="-10"/>
      <w:kern w:val="28"/>
      <w:sz w:val="56"/>
      <w:szCs w:val="56"/>
    </w:rPr>
  </w:style>
  <w:style w:type="paragraph" w:customStyle="1" w:styleId="Grafikas">
    <w:name w:val="Grafikas"/>
    <w:basedOn w:val="prastasis"/>
    <w:link w:val="GrafikasDiagrama"/>
    <w:qFormat/>
    <w:rsid w:val="001E27C1"/>
    <w:pPr>
      <w:numPr>
        <w:numId w:val="16"/>
      </w:numPr>
    </w:pPr>
    <w:rPr>
      <w:b/>
      <w:bCs/>
      <w:color w:val="000000"/>
      <w:szCs w:val="18"/>
      <w:lang w:eastAsia="lt-LT"/>
    </w:rPr>
  </w:style>
  <w:style w:type="character" w:customStyle="1" w:styleId="GrafikasDiagrama">
    <w:name w:val="Grafikas Diagrama"/>
    <w:basedOn w:val="Numatytasispastraiposriftas"/>
    <w:link w:val="Grafikas"/>
    <w:rsid w:val="001E27C1"/>
    <w:rPr>
      <w:rFonts w:ascii="Times New Roman" w:eastAsia="Times New Roman" w:hAnsi="Times New Roman" w:cs="Times New Roman"/>
      <w:b/>
      <w:bCs/>
      <w:color w:val="000000"/>
      <w:sz w:val="24"/>
      <w:szCs w:val="18"/>
      <w:lang w:eastAsia="lt-LT"/>
    </w:rPr>
  </w:style>
  <w:style w:type="paragraph" w:styleId="Turinioantrat">
    <w:name w:val="TOC Heading"/>
    <w:basedOn w:val="Antrat1"/>
    <w:next w:val="prastasis"/>
    <w:uiPriority w:val="39"/>
    <w:unhideWhenUsed/>
    <w:qFormat/>
    <w:rsid w:val="001E27C1"/>
    <w:pPr>
      <w:spacing w:line="259" w:lineRule="auto"/>
      <w:outlineLvl w:val="9"/>
    </w:pPr>
    <w:rPr>
      <w:lang w:eastAsia="lt-LT"/>
    </w:rPr>
  </w:style>
  <w:style w:type="paragraph" w:styleId="Iliustracijsraas">
    <w:name w:val="table of figures"/>
    <w:basedOn w:val="prastasis"/>
    <w:next w:val="prastasis"/>
    <w:uiPriority w:val="99"/>
    <w:unhideWhenUsed/>
    <w:rsid w:val="001E27C1"/>
  </w:style>
  <w:style w:type="paragraph" w:styleId="Antrats">
    <w:name w:val="header"/>
    <w:basedOn w:val="prastasis"/>
    <w:link w:val="AntratsDiagrama"/>
    <w:uiPriority w:val="99"/>
    <w:unhideWhenUsed/>
    <w:rsid w:val="007D68B8"/>
    <w:pPr>
      <w:tabs>
        <w:tab w:val="center" w:pos="4819"/>
        <w:tab w:val="right" w:pos="9638"/>
      </w:tabs>
    </w:pPr>
  </w:style>
  <w:style w:type="character" w:customStyle="1" w:styleId="AntratsDiagrama">
    <w:name w:val="Antraštės Diagrama"/>
    <w:basedOn w:val="Numatytasispastraiposriftas"/>
    <w:link w:val="Antrats"/>
    <w:uiPriority w:val="99"/>
    <w:rsid w:val="007D68B8"/>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7D68B8"/>
    <w:pPr>
      <w:tabs>
        <w:tab w:val="center" w:pos="4819"/>
        <w:tab w:val="right" w:pos="9638"/>
      </w:tabs>
    </w:pPr>
  </w:style>
  <w:style w:type="character" w:customStyle="1" w:styleId="PoratDiagrama">
    <w:name w:val="Poraštė Diagrama"/>
    <w:basedOn w:val="Numatytasispastraiposriftas"/>
    <w:link w:val="Porat"/>
    <w:uiPriority w:val="99"/>
    <w:rsid w:val="007D68B8"/>
    <w:rPr>
      <w:rFonts w:ascii="Times New Roman" w:eastAsia="Times New Roman" w:hAnsi="Times New Roman" w:cs="Times New Roman"/>
      <w:sz w:val="24"/>
      <w:szCs w:val="20"/>
    </w:rPr>
  </w:style>
  <w:style w:type="character" w:customStyle="1" w:styleId="Antrat4Diagrama">
    <w:name w:val="Antraštė 4 Diagrama"/>
    <w:basedOn w:val="Numatytasispastraiposriftas"/>
    <w:link w:val="Antrat4"/>
    <w:uiPriority w:val="9"/>
    <w:semiHidden/>
    <w:rsid w:val="001D3334"/>
    <w:rPr>
      <w:rFonts w:asciiTheme="majorHAnsi" w:eastAsiaTheme="majorEastAsia" w:hAnsiTheme="majorHAnsi" w:cstheme="majorBidi"/>
      <w:i/>
      <w:iCs/>
      <w:color w:val="2F5496" w:themeColor="accent1" w:themeShade="BF"/>
      <w:sz w:val="24"/>
      <w:szCs w:val="20"/>
    </w:rPr>
  </w:style>
  <w:style w:type="table" w:styleId="1paprastojilentel">
    <w:name w:val="Plain Table 1"/>
    <w:basedOn w:val="prastojilentel"/>
    <w:uiPriority w:val="41"/>
    <w:rsid w:val="005A6B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4tinkleliolentel6parykinimas">
    <w:name w:val="Grid Table 4 Accent 6"/>
    <w:basedOn w:val="prastojilentel"/>
    <w:uiPriority w:val="49"/>
    <w:rsid w:val="008137D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Komentaronuoroda">
    <w:name w:val="annotation reference"/>
    <w:basedOn w:val="Numatytasispastraiposriftas"/>
    <w:uiPriority w:val="99"/>
    <w:semiHidden/>
    <w:unhideWhenUsed/>
    <w:rsid w:val="00B92049"/>
    <w:rPr>
      <w:sz w:val="16"/>
      <w:szCs w:val="16"/>
    </w:rPr>
  </w:style>
  <w:style w:type="paragraph" w:styleId="Komentarotekstas">
    <w:name w:val="annotation text"/>
    <w:basedOn w:val="prastasis"/>
    <w:link w:val="KomentarotekstasDiagrama"/>
    <w:uiPriority w:val="99"/>
    <w:semiHidden/>
    <w:unhideWhenUsed/>
    <w:rsid w:val="00B92049"/>
    <w:rPr>
      <w:sz w:val="20"/>
    </w:rPr>
  </w:style>
  <w:style w:type="character" w:customStyle="1" w:styleId="KomentarotekstasDiagrama">
    <w:name w:val="Komentaro tekstas Diagrama"/>
    <w:basedOn w:val="Numatytasispastraiposriftas"/>
    <w:link w:val="Komentarotekstas"/>
    <w:uiPriority w:val="99"/>
    <w:semiHidden/>
    <w:rsid w:val="00B9204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2049"/>
    <w:rPr>
      <w:b/>
      <w:bCs/>
    </w:rPr>
  </w:style>
  <w:style w:type="character" w:customStyle="1" w:styleId="KomentarotemaDiagrama">
    <w:name w:val="Komentaro tema Diagrama"/>
    <w:basedOn w:val="KomentarotekstasDiagrama"/>
    <w:link w:val="Komentarotema"/>
    <w:uiPriority w:val="99"/>
    <w:semiHidden/>
    <w:rsid w:val="00B92049"/>
    <w:rPr>
      <w:rFonts w:ascii="Times New Roman" w:eastAsia="Times New Roman" w:hAnsi="Times New Roman" w:cs="Times New Roman"/>
      <w:b/>
      <w:bCs/>
      <w:sz w:val="20"/>
      <w:szCs w:val="20"/>
    </w:rPr>
  </w:style>
  <w:style w:type="paragraph" w:styleId="Pataisymai">
    <w:name w:val="Revision"/>
    <w:hidden/>
    <w:uiPriority w:val="99"/>
    <w:semiHidden/>
    <w:rsid w:val="00B92049"/>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770">
      <w:bodyDiv w:val="1"/>
      <w:marLeft w:val="0"/>
      <w:marRight w:val="0"/>
      <w:marTop w:val="0"/>
      <w:marBottom w:val="0"/>
      <w:divBdr>
        <w:top w:val="none" w:sz="0" w:space="0" w:color="auto"/>
        <w:left w:val="none" w:sz="0" w:space="0" w:color="auto"/>
        <w:bottom w:val="none" w:sz="0" w:space="0" w:color="auto"/>
        <w:right w:val="none" w:sz="0" w:space="0" w:color="auto"/>
      </w:divBdr>
    </w:div>
    <w:div w:id="56369036">
      <w:bodyDiv w:val="1"/>
      <w:marLeft w:val="0"/>
      <w:marRight w:val="0"/>
      <w:marTop w:val="0"/>
      <w:marBottom w:val="0"/>
      <w:divBdr>
        <w:top w:val="none" w:sz="0" w:space="0" w:color="auto"/>
        <w:left w:val="none" w:sz="0" w:space="0" w:color="auto"/>
        <w:bottom w:val="none" w:sz="0" w:space="0" w:color="auto"/>
        <w:right w:val="none" w:sz="0" w:space="0" w:color="auto"/>
      </w:divBdr>
    </w:div>
    <w:div w:id="67463788">
      <w:bodyDiv w:val="1"/>
      <w:marLeft w:val="0"/>
      <w:marRight w:val="0"/>
      <w:marTop w:val="0"/>
      <w:marBottom w:val="0"/>
      <w:divBdr>
        <w:top w:val="none" w:sz="0" w:space="0" w:color="auto"/>
        <w:left w:val="none" w:sz="0" w:space="0" w:color="auto"/>
        <w:bottom w:val="none" w:sz="0" w:space="0" w:color="auto"/>
        <w:right w:val="none" w:sz="0" w:space="0" w:color="auto"/>
      </w:divBdr>
    </w:div>
    <w:div w:id="71633314">
      <w:bodyDiv w:val="1"/>
      <w:marLeft w:val="0"/>
      <w:marRight w:val="0"/>
      <w:marTop w:val="0"/>
      <w:marBottom w:val="0"/>
      <w:divBdr>
        <w:top w:val="none" w:sz="0" w:space="0" w:color="auto"/>
        <w:left w:val="none" w:sz="0" w:space="0" w:color="auto"/>
        <w:bottom w:val="none" w:sz="0" w:space="0" w:color="auto"/>
        <w:right w:val="none" w:sz="0" w:space="0" w:color="auto"/>
      </w:divBdr>
    </w:div>
    <w:div w:id="84614861">
      <w:bodyDiv w:val="1"/>
      <w:marLeft w:val="0"/>
      <w:marRight w:val="0"/>
      <w:marTop w:val="0"/>
      <w:marBottom w:val="0"/>
      <w:divBdr>
        <w:top w:val="none" w:sz="0" w:space="0" w:color="auto"/>
        <w:left w:val="none" w:sz="0" w:space="0" w:color="auto"/>
        <w:bottom w:val="none" w:sz="0" w:space="0" w:color="auto"/>
        <w:right w:val="none" w:sz="0" w:space="0" w:color="auto"/>
      </w:divBdr>
    </w:div>
    <w:div w:id="89469107">
      <w:bodyDiv w:val="1"/>
      <w:marLeft w:val="0"/>
      <w:marRight w:val="0"/>
      <w:marTop w:val="0"/>
      <w:marBottom w:val="0"/>
      <w:divBdr>
        <w:top w:val="none" w:sz="0" w:space="0" w:color="auto"/>
        <w:left w:val="none" w:sz="0" w:space="0" w:color="auto"/>
        <w:bottom w:val="none" w:sz="0" w:space="0" w:color="auto"/>
        <w:right w:val="none" w:sz="0" w:space="0" w:color="auto"/>
      </w:divBdr>
    </w:div>
    <w:div w:id="99565251">
      <w:bodyDiv w:val="1"/>
      <w:marLeft w:val="0"/>
      <w:marRight w:val="0"/>
      <w:marTop w:val="0"/>
      <w:marBottom w:val="0"/>
      <w:divBdr>
        <w:top w:val="none" w:sz="0" w:space="0" w:color="auto"/>
        <w:left w:val="none" w:sz="0" w:space="0" w:color="auto"/>
        <w:bottom w:val="none" w:sz="0" w:space="0" w:color="auto"/>
        <w:right w:val="none" w:sz="0" w:space="0" w:color="auto"/>
      </w:divBdr>
    </w:div>
    <w:div w:id="116873263">
      <w:bodyDiv w:val="1"/>
      <w:marLeft w:val="0"/>
      <w:marRight w:val="0"/>
      <w:marTop w:val="0"/>
      <w:marBottom w:val="0"/>
      <w:divBdr>
        <w:top w:val="none" w:sz="0" w:space="0" w:color="auto"/>
        <w:left w:val="none" w:sz="0" w:space="0" w:color="auto"/>
        <w:bottom w:val="none" w:sz="0" w:space="0" w:color="auto"/>
        <w:right w:val="none" w:sz="0" w:space="0" w:color="auto"/>
      </w:divBdr>
    </w:div>
    <w:div w:id="142084716">
      <w:bodyDiv w:val="1"/>
      <w:marLeft w:val="0"/>
      <w:marRight w:val="0"/>
      <w:marTop w:val="0"/>
      <w:marBottom w:val="0"/>
      <w:divBdr>
        <w:top w:val="none" w:sz="0" w:space="0" w:color="auto"/>
        <w:left w:val="none" w:sz="0" w:space="0" w:color="auto"/>
        <w:bottom w:val="none" w:sz="0" w:space="0" w:color="auto"/>
        <w:right w:val="none" w:sz="0" w:space="0" w:color="auto"/>
      </w:divBdr>
    </w:div>
    <w:div w:id="150222267">
      <w:bodyDiv w:val="1"/>
      <w:marLeft w:val="0"/>
      <w:marRight w:val="0"/>
      <w:marTop w:val="0"/>
      <w:marBottom w:val="0"/>
      <w:divBdr>
        <w:top w:val="none" w:sz="0" w:space="0" w:color="auto"/>
        <w:left w:val="none" w:sz="0" w:space="0" w:color="auto"/>
        <w:bottom w:val="none" w:sz="0" w:space="0" w:color="auto"/>
        <w:right w:val="none" w:sz="0" w:space="0" w:color="auto"/>
      </w:divBdr>
    </w:div>
    <w:div w:id="151875879">
      <w:bodyDiv w:val="1"/>
      <w:marLeft w:val="0"/>
      <w:marRight w:val="0"/>
      <w:marTop w:val="0"/>
      <w:marBottom w:val="0"/>
      <w:divBdr>
        <w:top w:val="none" w:sz="0" w:space="0" w:color="auto"/>
        <w:left w:val="none" w:sz="0" w:space="0" w:color="auto"/>
        <w:bottom w:val="none" w:sz="0" w:space="0" w:color="auto"/>
        <w:right w:val="none" w:sz="0" w:space="0" w:color="auto"/>
      </w:divBdr>
    </w:div>
    <w:div w:id="208419265">
      <w:bodyDiv w:val="1"/>
      <w:marLeft w:val="0"/>
      <w:marRight w:val="0"/>
      <w:marTop w:val="0"/>
      <w:marBottom w:val="0"/>
      <w:divBdr>
        <w:top w:val="none" w:sz="0" w:space="0" w:color="auto"/>
        <w:left w:val="none" w:sz="0" w:space="0" w:color="auto"/>
        <w:bottom w:val="none" w:sz="0" w:space="0" w:color="auto"/>
        <w:right w:val="none" w:sz="0" w:space="0" w:color="auto"/>
      </w:divBdr>
    </w:div>
    <w:div w:id="240140330">
      <w:bodyDiv w:val="1"/>
      <w:marLeft w:val="0"/>
      <w:marRight w:val="0"/>
      <w:marTop w:val="0"/>
      <w:marBottom w:val="0"/>
      <w:divBdr>
        <w:top w:val="none" w:sz="0" w:space="0" w:color="auto"/>
        <w:left w:val="none" w:sz="0" w:space="0" w:color="auto"/>
        <w:bottom w:val="none" w:sz="0" w:space="0" w:color="auto"/>
        <w:right w:val="none" w:sz="0" w:space="0" w:color="auto"/>
      </w:divBdr>
    </w:div>
    <w:div w:id="240216147">
      <w:bodyDiv w:val="1"/>
      <w:marLeft w:val="0"/>
      <w:marRight w:val="0"/>
      <w:marTop w:val="0"/>
      <w:marBottom w:val="0"/>
      <w:divBdr>
        <w:top w:val="none" w:sz="0" w:space="0" w:color="auto"/>
        <w:left w:val="none" w:sz="0" w:space="0" w:color="auto"/>
        <w:bottom w:val="none" w:sz="0" w:space="0" w:color="auto"/>
        <w:right w:val="none" w:sz="0" w:space="0" w:color="auto"/>
      </w:divBdr>
    </w:div>
    <w:div w:id="243153828">
      <w:bodyDiv w:val="1"/>
      <w:marLeft w:val="0"/>
      <w:marRight w:val="0"/>
      <w:marTop w:val="0"/>
      <w:marBottom w:val="0"/>
      <w:divBdr>
        <w:top w:val="none" w:sz="0" w:space="0" w:color="auto"/>
        <w:left w:val="none" w:sz="0" w:space="0" w:color="auto"/>
        <w:bottom w:val="none" w:sz="0" w:space="0" w:color="auto"/>
        <w:right w:val="none" w:sz="0" w:space="0" w:color="auto"/>
      </w:divBdr>
    </w:div>
    <w:div w:id="259262212">
      <w:bodyDiv w:val="1"/>
      <w:marLeft w:val="0"/>
      <w:marRight w:val="0"/>
      <w:marTop w:val="0"/>
      <w:marBottom w:val="0"/>
      <w:divBdr>
        <w:top w:val="none" w:sz="0" w:space="0" w:color="auto"/>
        <w:left w:val="none" w:sz="0" w:space="0" w:color="auto"/>
        <w:bottom w:val="none" w:sz="0" w:space="0" w:color="auto"/>
        <w:right w:val="none" w:sz="0" w:space="0" w:color="auto"/>
      </w:divBdr>
    </w:div>
    <w:div w:id="265384724">
      <w:bodyDiv w:val="1"/>
      <w:marLeft w:val="0"/>
      <w:marRight w:val="0"/>
      <w:marTop w:val="0"/>
      <w:marBottom w:val="0"/>
      <w:divBdr>
        <w:top w:val="none" w:sz="0" w:space="0" w:color="auto"/>
        <w:left w:val="none" w:sz="0" w:space="0" w:color="auto"/>
        <w:bottom w:val="none" w:sz="0" w:space="0" w:color="auto"/>
        <w:right w:val="none" w:sz="0" w:space="0" w:color="auto"/>
      </w:divBdr>
    </w:div>
    <w:div w:id="268120691">
      <w:bodyDiv w:val="1"/>
      <w:marLeft w:val="0"/>
      <w:marRight w:val="0"/>
      <w:marTop w:val="0"/>
      <w:marBottom w:val="0"/>
      <w:divBdr>
        <w:top w:val="none" w:sz="0" w:space="0" w:color="auto"/>
        <w:left w:val="none" w:sz="0" w:space="0" w:color="auto"/>
        <w:bottom w:val="none" w:sz="0" w:space="0" w:color="auto"/>
        <w:right w:val="none" w:sz="0" w:space="0" w:color="auto"/>
      </w:divBdr>
    </w:div>
    <w:div w:id="278224439">
      <w:bodyDiv w:val="1"/>
      <w:marLeft w:val="0"/>
      <w:marRight w:val="0"/>
      <w:marTop w:val="0"/>
      <w:marBottom w:val="0"/>
      <w:divBdr>
        <w:top w:val="none" w:sz="0" w:space="0" w:color="auto"/>
        <w:left w:val="none" w:sz="0" w:space="0" w:color="auto"/>
        <w:bottom w:val="none" w:sz="0" w:space="0" w:color="auto"/>
        <w:right w:val="none" w:sz="0" w:space="0" w:color="auto"/>
      </w:divBdr>
    </w:div>
    <w:div w:id="278493931">
      <w:bodyDiv w:val="1"/>
      <w:marLeft w:val="0"/>
      <w:marRight w:val="0"/>
      <w:marTop w:val="0"/>
      <w:marBottom w:val="0"/>
      <w:divBdr>
        <w:top w:val="none" w:sz="0" w:space="0" w:color="auto"/>
        <w:left w:val="none" w:sz="0" w:space="0" w:color="auto"/>
        <w:bottom w:val="none" w:sz="0" w:space="0" w:color="auto"/>
        <w:right w:val="none" w:sz="0" w:space="0" w:color="auto"/>
      </w:divBdr>
    </w:div>
    <w:div w:id="303773499">
      <w:bodyDiv w:val="1"/>
      <w:marLeft w:val="0"/>
      <w:marRight w:val="0"/>
      <w:marTop w:val="0"/>
      <w:marBottom w:val="0"/>
      <w:divBdr>
        <w:top w:val="none" w:sz="0" w:space="0" w:color="auto"/>
        <w:left w:val="none" w:sz="0" w:space="0" w:color="auto"/>
        <w:bottom w:val="none" w:sz="0" w:space="0" w:color="auto"/>
        <w:right w:val="none" w:sz="0" w:space="0" w:color="auto"/>
      </w:divBdr>
    </w:div>
    <w:div w:id="312223714">
      <w:bodyDiv w:val="1"/>
      <w:marLeft w:val="0"/>
      <w:marRight w:val="0"/>
      <w:marTop w:val="0"/>
      <w:marBottom w:val="0"/>
      <w:divBdr>
        <w:top w:val="none" w:sz="0" w:space="0" w:color="auto"/>
        <w:left w:val="none" w:sz="0" w:space="0" w:color="auto"/>
        <w:bottom w:val="none" w:sz="0" w:space="0" w:color="auto"/>
        <w:right w:val="none" w:sz="0" w:space="0" w:color="auto"/>
      </w:divBdr>
    </w:div>
    <w:div w:id="335619936">
      <w:bodyDiv w:val="1"/>
      <w:marLeft w:val="0"/>
      <w:marRight w:val="0"/>
      <w:marTop w:val="0"/>
      <w:marBottom w:val="0"/>
      <w:divBdr>
        <w:top w:val="none" w:sz="0" w:space="0" w:color="auto"/>
        <w:left w:val="none" w:sz="0" w:space="0" w:color="auto"/>
        <w:bottom w:val="none" w:sz="0" w:space="0" w:color="auto"/>
        <w:right w:val="none" w:sz="0" w:space="0" w:color="auto"/>
      </w:divBdr>
    </w:div>
    <w:div w:id="351690261">
      <w:bodyDiv w:val="1"/>
      <w:marLeft w:val="0"/>
      <w:marRight w:val="0"/>
      <w:marTop w:val="0"/>
      <w:marBottom w:val="0"/>
      <w:divBdr>
        <w:top w:val="none" w:sz="0" w:space="0" w:color="auto"/>
        <w:left w:val="none" w:sz="0" w:space="0" w:color="auto"/>
        <w:bottom w:val="none" w:sz="0" w:space="0" w:color="auto"/>
        <w:right w:val="none" w:sz="0" w:space="0" w:color="auto"/>
      </w:divBdr>
    </w:div>
    <w:div w:id="370766575">
      <w:bodyDiv w:val="1"/>
      <w:marLeft w:val="0"/>
      <w:marRight w:val="0"/>
      <w:marTop w:val="0"/>
      <w:marBottom w:val="0"/>
      <w:divBdr>
        <w:top w:val="none" w:sz="0" w:space="0" w:color="auto"/>
        <w:left w:val="none" w:sz="0" w:space="0" w:color="auto"/>
        <w:bottom w:val="none" w:sz="0" w:space="0" w:color="auto"/>
        <w:right w:val="none" w:sz="0" w:space="0" w:color="auto"/>
      </w:divBdr>
    </w:div>
    <w:div w:id="449934867">
      <w:bodyDiv w:val="1"/>
      <w:marLeft w:val="0"/>
      <w:marRight w:val="0"/>
      <w:marTop w:val="0"/>
      <w:marBottom w:val="0"/>
      <w:divBdr>
        <w:top w:val="none" w:sz="0" w:space="0" w:color="auto"/>
        <w:left w:val="none" w:sz="0" w:space="0" w:color="auto"/>
        <w:bottom w:val="none" w:sz="0" w:space="0" w:color="auto"/>
        <w:right w:val="none" w:sz="0" w:space="0" w:color="auto"/>
      </w:divBdr>
    </w:div>
    <w:div w:id="452753616">
      <w:bodyDiv w:val="1"/>
      <w:marLeft w:val="0"/>
      <w:marRight w:val="0"/>
      <w:marTop w:val="0"/>
      <w:marBottom w:val="0"/>
      <w:divBdr>
        <w:top w:val="none" w:sz="0" w:space="0" w:color="auto"/>
        <w:left w:val="none" w:sz="0" w:space="0" w:color="auto"/>
        <w:bottom w:val="none" w:sz="0" w:space="0" w:color="auto"/>
        <w:right w:val="none" w:sz="0" w:space="0" w:color="auto"/>
      </w:divBdr>
    </w:div>
    <w:div w:id="462578026">
      <w:bodyDiv w:val="1"/>
      <w:marLeft w:val="0"/>
      <w:marRight w:val="0"/>
      <w:marTop w:val="0"/>
      <w:marBottom w:val="0"/>
      <w:divBdr>
        <w:top w:val="none" w:sz="0" w:space="0" w:color="auto"/>
        <w:left w:val="none" w:sz="0" w:space="0" w:color="auto"/>
        <w:bottom w:val="none" w:sz="0" w:space="0" w:color="auto"/>
        <w:right w:val="none" w:sz="0" w:space="0" w:color="auto"/>
      </w:divBdr>
    </w:div>
    <w:div w:id="473717118">
      <w:bodyDiv w:val="1"/>
      <w:marLeft w:val="0"/>
      <w:marRight w:val="0"/>
      <w:marTop w:val="0"/>
      <w:marBottom w:val="0"/>
      <w:divBdr>
        <w:top w:val="none" w:sz="0" w:space="0" w:color="auto"/>
        <w:left w:val="none" w:sz="0" w:space="0" w:color="auto"/>
        <w:bottom w:val="none" w:sz="0" w:space="0" w:color="auto"/>
        <w:right w:val="none" w:sz="0" w:space="0" w:color="auto"/>
      </w:divBdr>
    </w:div>
    <w:div w:id="502403528">
      <w:bodyDiv w:val="1"/>
      <w:marLeft w:val="0"/>
      <w:marRight w:val="0"/>
      <w:marTop w:val="0"/>
      <w:marBottom w:val="0"/>
      <w:divBdr>
        <w:top w:val="none" w:sz="0" w:space="0" w:color="auto"/>
        <w:left w:val="none" w:sz="0" w:space="0" w:color="auto"/>
        <w:bottom w:val="none" w:sz="0" w:space="0" w:color="auto"/>
        <w:right w:val="none" w:sz="0" w:space="0" w:color="auto"/>
      </w:divBdr>
    </w:div>
    <w:div w:id="509218482">
      <w:bodyDiv w:val="1"/>
      <w:marLeft w:val="0"/>
      <w:marRight w:val="0"/>
      <w:marTop w:val="0"/>
      <w:marBottom w:val="0"/>
      <w:divBdr>
        <w:top w:val="none" w:sz="0" w:space="0" w:color="auto"/>
        <w:left w:val="none" w:sz="0" w:space="0" w:color="auto"/>
        <w:bottom w:val="none" w:sz="0" w:space="0" w:color="auto"/>
        <w:right w:val="none" w:sz="0" w:space="0" w:color="auto"/>
      </w:divBdr>
    </w:div>
    <w:div w:id="516626069">
      <w:bodyDiv w:val="1"/>
      <w:marLeft w:val="0"/>
      <w:marRight w:val="0"/>
      <w:marTop w:val="0"/>
      <w:marBottom w:val="0"/>
      <w:divBdr>
        <w:top w:val="none" w:sz="0" w:space="0" w:color="auto"/>
        <w:left w:val="none" w:sz="0" w:space="0" w:color="auto"/>
        <w:bottom w:val="none" w:sz="0" w:space="0" w:color="auto"/>
        <w:right w:val="none" w:sz="0" w:space="0" w:color="auto"/>
      </w:divBdr>
    </w:div>
    <w:div w:id="540559923">
      <w:bodyDiv w:val="1"/>
      <w:marLeft w:val="0"/>
      <w:marRight w:val="0"/>
      <w:marTop w:val="0"/>
      <w:marBottom w:val="0"/>
      <w:divBdr>
        <w:top w:val="none" w:sz="0" w:space="0" w:color="auto"/>
        <w:left w:val="none" w:sz="0" w:space="0" w:color="auto"/>
        <w:bottom w:val="none" w:sz="0" w:space="0" w:color="auto"/>
        <w:right w:val="none" w:sz="0" w:space="0" w:color="auto"/>
      </w:divBdr>
    </w:div>
    <w:div w:id="547641455">
      <w:bodyDiv w:val="1"/>
      <w:marLeft w:val="0"/>
      <w:marRight w:val="0"/>
      <w:marTop w:val="0"/>
      <w:marBottom w:val="0"/>
      <w:divBdr>
        <w:top w:val="none" w:sz="0" w:space="0" w:color="auto"/>
        <w:left w:val="none" w:sz="0" w:space="0" w:color="auto"/>
        <w:bottom w:val="none" w:sz="0" w:space="0" w:color="auto"/>
        <w:right w:val="none" w:sz="0" w:space="0" w:color="auto"/>
      </w:divBdr>
    </w:div>
    <w:div w:id="561016654">
      <w:bodyDiv w:val="1"/>
      <w:marLeft w:val="0"/>
      <w:marRight w:val="0"/>
      <w:marTop w:val="0"/>
      <w:marBottom w:val="0"/>
      <w:divBdr>
        <w:top w:val="none" w:sz="0" w:space="0" w:color="auto"/>
        <w:left w:val="none" w:sz="0" w:space="0" w:color="auto"/>
        <w:bottom w:val="none" w:sz="0" w:space="0" w:color="auto"/>
        <w:right w:val="none" w:sz="0" w:space="0" w:color="auto"/>
      </w:divBdr>
      <w:divsChild>
        <w:div w:id="565604644">
          <w:marLeft w:val="547"/>
          <w:marRight w:val="0"/>
          <w:marTop w:val="0"/>
          <w:marBottom w:val="0"/>
          <w:divBdr>
            <w:top w:val="none" w:sz="0" w:space="0" w:color="auto"/>
            <w:left w:val="none" w:sz="0" w:space="0" w:color="auto"/>
            <w:bottom w:val="none" w:sz="0" w:space="0" w:color="auto"/>
            <w:right w:val="none" w:sz="0" w:space="0" w:color="auto"/>
          </w:divBdr>
        </w:div>
      </w:divsChild>
    </w:div>
    <w:div w:id="584339416">
      <w:bodyDiv w:val="1"/>
      <w:marLeft w:val="0"/>
      <w:marRight w:val="0"/>
      <w:marTop w:val="0"/>
      <w:marBottom w:val="0"/>
      <w:divBdr>
        <w:top w:val="none" w:sz="0" w:space="0" w:color="auto"/>
        <w:left w:val="none" w:sz="0" w:space="0" w:color="auto"/>
        <w:bottom w:val="none" w:sz="0" w:space="0" w:color="auto"/>
        <w:right w:val="none" w:sz="0" w:space="0" w:color="auto"/>
      </w:divBdr>
    </w:div>
    <w:div w:id="595788818">
      <w:bodyDiv w:val="1"/>
      <w:marLeft w:val="0"/>
      <w:marRight w:val="0"/>
      <w:marTop w:val="0"/>
      <w:marBottom w:val="0"/>
      <w:divBdr>
        <w:top w:val="none" w:sz="0" w:space="0" w:color="auto"/>
        <w:left w:val="none" w:sz="0" w:space="0" w:color="auto"/>
        <w:bottom w:val="none" w:sz="0" w:space="0" w:color="auto"/>
        <w:right w:val="none" w:sz="0" w:space="0" w:color="auto"/>
      </w:divBdr>
    </w:div>
    <w:div w:id="597056855">
      <w:bodyDiv w:val="1"/>
      <w:marLeft w:val="0"/>
      <w:marRight w:val="0"/>
      <w:marTop w:val="0"/>
      <w:marBottom w:val="0"/>
      <w:divBdr>
        <w:top w:val="none" w:sz="0" w:space="0" w:color="auto"/>
        <w:left w:val="none" w:sz="0" w:space="0" w:color="auto"/>
        <w:bottom w:val="none" w:sz="0" w:space="0" w:color="auto"/>
        <w:right w:val="none" w:sz="0" w:space="0" w:color="auto"/>
      </w:divBdr>
    </w:div>
    <w:div w:id="609237645">
      <w:bodyDiv w:val="1"/>
      <w:marLeft w:val="0"/>
      <w:marRight w:val="0"/>
      <w:marTop w:val="0"/>
      <w:marBottom w:val="0"/>
      <w:divBdr>
        <w:top w:val="none" w:sz="0" w:space="0" w:color="auto"/>
        <w:left w:val="none" w:sz="0" w:space="0" w:color="auto"/>
        <w:bottom w:val="none" w:sz="0" w:space="0" w:color="auto"/>
        <w:right w:val="none" w:sz="0" w:space="0" w:color="auto"/>
      </w:divBdr>
    </w:div>
    <w:div w:id="609973096">
      <w:bodyDiv w:val="1"/>
      <w:marLeft w:val="0"/>
      <w:marRight w:val="0"/>
      <w:marTop w:val="0"/>
      <w:marBottom w:val="0"/>
      <w:divBdr>
        <w:top w:val="none" w:sz="0" w:space="0" w:color="auto"/>
        <w:left w:val="none" w:sz="0" w:space="0" w:color="auto"/>
        <w:bottom w:val="none" w:sz="0" w:space="0" w:color="auto"/>
        <w:right w:val="none" w:sz="0" w:space="0" w:color="auto"/>
      </w:divBdr>
    </w:div>
    <w:div w:id="625161113">
      <w:bodyDiv w:val="1"/>
      <w:marLeft w:val="0"/>
      <w:marRight w:val="0"/>
      <w:marTop w:val="0"/>
      <w:marBottom w:val="0"/>
      <w:divBdr>
        <w:top w:val="none" w:sz="0" w:space="0" w:color="auto"/>
        <w:left w:val="none" w:sz="0" w:space="0" w:color="auto"/>
        <w:bottom w:val="none" w:sz="0" w:space="0" w:color="auto"/>
        <w:right w:val="none" w:sz="0" w:space="0" w:color="auto"/>
      </w:divBdr>
    </w:div>
    <w:div w:id="666514775">
      <w:bodyDiv w:val="1"/>
      <w:marLeft w:val="0"/>
      <w:marRight w:val="0"/>
      <w:marTop w:val="0"/>
      <w:marBottom w:val="0"/>
      <w:divBdr>
        <w:top w:val="none" w:sz="0" w:space="0" w:color="auto"/>
        <w:left w:val="none" w:sz="0" w:space="0" w:color="auto"/>
        <w:bottom w:val="none" w:sz="0" w:space="0" w:color="auto"/>
        <w:right w:val="none" w:sz="0" w:space="0" w:color="auto"/>
      </w:divBdr>
      <w:divsChild>
        <w:div w:id="1926836542">
          <w:marLeft w:val="547"/>
          <w:marRight w:val="0"/>
          <w:marTop w:val="0"/>
          <w:marBottom w:val="0"/>
          <w:divBdr>
            <w:top w:val="none" w:sz="0" w:space="0" w:color="auto"/>
            <w:left w:val="none" w:sz="0" w:space="0" w:color="auto"/>
            <w:bottom w:val="none" w:sz="0" w:space="0" w:color="auto"/>
            <w:right w:val="none" w:sz="0" w:space="0" w:color="auto"/>
          </w:divBdr>
        </w:div>
      </w:divsChild>
    </w:div>
    <w:div w:id="680206745">
      <w:bodyDiv w:val="1"/>
      <w:marLeft w:val="0"/>
      <w:marRight w:val="0"/>
      <w:marTop w:val="0"/>
      <w:marBottom w:val="0"/>
      <w:divBdr>
        <w:top w:val="none" w:sz="0" w:space="0" w:color="auto"/>
        <w:left w:val="none" w:sz="0" w:space="0" w:color="auto"/>
        <w:bottom w:val="none" w:sz="0" w:space="0" w:color="auto"/>
        <w:right w:val="none" w:sz="0" w:space="0" w:color="auto"/>
      </w:divBdr>
    </w:div>
    <w:div w:id="685785769">
      <w:bodyDiv w:val="1"/>
      <w:marLeft w:val="0"/>
      <w:marRight w:val="0"/>
      <w:marTop w:val="0"/>
      <w:marBottom w:val="0"/>
      <w:divBdr>
        <w:top w:val="none" w:sz="0" w:space="0" w:color="auto"/>
        <w:left w:val="none" w:sz="0" w:space="0" w:color="auto"/>
        <w:bottom w:val="none" w:sz="0" w:space="0" w:color="auto"/>
        <w:right w:val="none" w:sz="0" w:space="0" w:color="auto"/>
      </w:divBdr>
    </w:div>
    <w:div w:id="699428411">
      <w:bodyDiv w:val="1"/>
      <w:marLeft w:val="0"/>
      <w:marRight w:val="0"/>
      <w:marTop w:val="0"/>
      <w:marBottom w:val="0"/>
      <w:divBdr>
        <w:top w:val="none" w:sz="0" w:space="0" w:color="auto"/>
        <w:left w:val="none" w:sz="0" w:space="0" w:color="auto"/>
        <w:bottom w:val="none" w:sz="0" w:space="0" w:color="auto"/>
        <w:right w:val="none" w:sz="0" w:space="0" w:color="auto"/>
      </w:divBdr>
    </w:div>
    <w:div w:id="704402962">
      <w:bodyDiv w:val="1"/>
      <w:marLeft w:val="0"/>
      <w:marRight w:val="0"/>
      <w:marTop w:val="0"/>
      <w:marBottom w:val="0"/>
      <w:divBdr>
        <w:top w:val="none" w:sz="0" w:space="0" w:color="auto"/>
        <w:left w:val="none" w:sz="0" w:space="0" w:color="auto"/>
        <w:bottom w:val="none" w:sz="0" w:space="0" w:color="auto"/>
        <w:right w:val="none" w:sz="0" w:space="0" w:color="auto"/>
      </w:divBdr>
    </w:div>
    <w:div w:id="716051957">
      <w:bodyDiv w:val="1"/>
      <w:marLeft w:val="0"/>
      <w:marRight w:val="0"/>
      <w:marTop w:val="0"/>
      <w:marBottom w:val="0"/>
      <w:divBdr>
        <w:top w:val="none" w:sz="0" w:space="0" w:color="auto"/>
        <w:left w:val="none" w:sz="0" w:space="0" w:color="auto"/>
        <w:bottom w:val="none" w:sz="0" w:space="0" w:color="auto"/>
        <w:right w:val="none" w:sz="0" w:space="0" w:color="auto"/>
      </w:divBdr>
    </w:div>
    <w:div w:id="738599946">
      <w:bodyDiv w:val="1"/>
      <w:marLeft w:val="0"/>
      <w:marRight w:val="0"/>
      <w:marTop w:val="0"/>
      <w:marBottom w:val="0"/>
      <w:divBdr>
        <w:top w:val="none" w:sz="0" w:space="0" w:color="auto"/>
        <w:left w:val="none" w:sz="0" w:space="0" w:color="auto"/>
        <w:bottom w:val="none" w:sz="0" w:space="0" w:color="auto"/>
        <w:right w:val="none" w:sz="0" w:space="0" w:color="auto"/>
      </w:divBdr>
    </w:div>
    <w:div w:id="755446205">
      <w:bodyDiv w:val="1"/>
      <w:marLeft w:val="0"/>
      <w:marRight w:val="0"/>
      <w:marTop w:val="0"/>
      <w:marBottom w:val="0"/>
      <w:divBdr>
        <w:top w:val="none" w:sz="0" w:space="0" w:color="auto"/>
        <w:left w:val="none" w:sz="0" w:space="0" w:color="auto"/>
        <w:bottom w:val="none" w:sz="0" w:space="0" w:color="auto"/>
        <w:right w:val="none" w:sz="0" w:space="0" w:color="auto"/>
      </w:divBdr>
    </w:div>
    <w:div w:id="759834042">
      <w:bodyDiv w:val="1"/>
      <w:marLeft w:val="0"/>
      <w:marRight w:val="0"/>
      <w:marTop w:val="0"/>
      <w:marBottom w:val="0"/>
      <w:divBdr>
        <w:top w:val="none" w:sz="0" w:space="0" w:color="auto"/>
        <w:left w:val="none" w:sz="0" w:space="0" w:color="auto"/>
        <w:bottom w:val="none" w:sz="0" w:space="0" w:color="auto"/>
        <w:right w:val="none" w:sz="0" w:space="0" w:color="auto"/>
      </w:divBdr>
    </w:div>
    <w:div w:id="763383670">
      <w:bodyDiv w:val="1"/>
      <w:marLeft w:val="0"/>
      <w:marRight w:val="0"/>
      <w:marTop w:val="0"/>
      <w:marBottom w:val="0"/>
      <w:divBdr>
        <w:top w:val="none" w:sz="0" w:space="0" w:color="auto"/>
        <w:left w:val="none" w:sz="0" w:space="0" w:color="auto"/>
        <w:bottom w:val="none" w:sz="0" w:space="0" w:color="auto"/>
        <w:right w:val="none" w:sz="0" w:space="0" w:color="auto"/>
      </w:divBdr>
    </w:div>
    <w:div w:id="772045619">
      <w:bodyDiv w:val="1"/>
      <w:marLeft w:val="0"/>
      <w:marRight w:val="0"/>
      <w:marTop w:val="0"/>
      <w:marBottom w:val="0"/>
      <w:divBdr>
        <w:top w:val="none" w:sz="0" w:space="0" w:color="auto"/>
        <w:left w:val="none" w:sz="0" w:space="0" w:color="auto"/>
        <w:bottom w:val="none" w:sz="0" w:space="0" w:color="auto"/>
        <w:right w:val="none" w:sz="0" w:space="0" w:color="auto"/>
      </w:divBdr>
    </w:div>
    <w:div w:id="793210636">
      <w:bodyDiv w:val="1"/>
      <w:marLeft w:val="0"/>
      <w:marRight w:val="0"/>
      <w:marTop w:val="0"/>
      <w:marBottom w:val="0"/>
      <w:divBdr>
        <w:top w:val="none" w:sz="0" w:space="0" w:color="auto"/>
        <w:left w:val="none" w:sz="0" w:space="0" w:color="auto"/>
        <w:bottom w:val="none" w:sz="0" w:space="0" w:color="auto"/>
        <w:right w:val="none" w:sz="0" w:space="0" w:color="auto"/>
      </w:divBdr>
    </w:div>
    <w:div w:id="813378891">
      <w:bodyDiv w:val="1"/>
      <w:marLeft w:val="0"/>
      <w:marRight w:val="0"/>
      <w:marTop w:val="0"/>
      <w:marBottom w:val="0"/>
      <w:divBdr>
        <w:top w:val="none" w:sz="0" w:space="0" w:color="auto"/>
        <w:left w:val="none" w:sz="0" w:space="0" w:color="auto"/>
        <w:bottom w:val="none" w:sz="0" w:space="0" w:color="auto"/>
        <w:right w:val="none" w:sz="0" w:space="0" w:color="auto"/>
      </w:divBdr>
    </w:div>
    <w:div w:id="827283033">
      <w:bodyDiv w:val="1"/>
      <w:marLeft w:val="0"/>
      <w:marRight w:val="0"/>
      <w:marTop w:val="0"/>
      <w:marBottom w:val="0"/>
      <w:divBdr>
        <w:top w:val="none" w:sz="0" w:space="0" w:color="auto"/>
        <w:left w:val="none" w:sz="0" w:space="0" w:color="auto"/>
        <w:bottom w:val="none" w:sz="0" w:space="0" w:color="auto"/>
        <w:right w:val="none" w:sz="0" w:space="0" w:color="auto"/>
      </w:divBdr>
    </w:div>
    <w:div w:id="859928158">
      <w:bodyDiv w:val="1"/>
      <w:marLeft w:val="0"/>
      <w:marRight w:val="0"/>
      <w:marTop w:val="0"/>
      <w:marBottom w:val="0"/>
      <w:divBdr>
        <w:top w:val="none" w:sz="0" w:space="0" w:color="auto"/>
        <w:left w:val="none" w:sz="0" w:space="0" w:color="auto"/>
        <w:bottom w:val="none" w:sz="0" w:space="0" w:color="auto"/>
        <w:right w:val="none" w:sz="0" w:space="0" w:color="auto"/>
      </w:divBdr>
    </w:div>
    <w:div w:id="861944023">
      <w:bodyDiv w:val="1"/>
      <w:marLeft w:val="0"/>
      <w:marRight w:val="0"/>
      <w:marTop w:val="0"/>
      <w:marBottom w:val="0"/>
      <w:divBdr>
        <w:top w:val="none" w:sz="0" w:space="0" w:color="auto"/>
        <w:left w:val="none" w:sz="0" w:space="0" w:color="auto"/>
        <w:bottom w:val="none" w:sz="0" w:space="0" w:color="auto"/>
        <w:right w:val="none" w:sz="0" w:space="0" w:color="auto"/>
      </w:divBdr>
    </w:div>
    <w:div w:id="896473249">
      <w:bodyDiv w:val="1"/>
      <w:marLeft w:val="0"/>
      <w:marRight w:val="0"/>
      <w:marTop w:val="0"/>
      <w:marBottom w:val="0"/>
      <w:divBdr>
        <w:top w:val="none" w:sz="0" w:space="0" w:color="auto"/>
        <w:left w:val="none" w:sz="0" w:space="0" w:color="auto"/>
        <w:bottom w:val="none" w:sz="0" w:space="0" w:color="auto"/>
        <w:right w:val="none" w:sz="0" w:space="0" w:color="auto"/>
      </w:divBdr>
    </w:div>
    <w:div w:id="901985858">
      <w:bodyDiv w:val="1"/>
      <w:marLeft w:val="0"/>
      <w:marRight w:val="0"/>
      <w:marTop w:val="0"/>
      <w:marBottom w:val="0"/>
      <w:divBdr>
        <w:top w:val="none" w:sz="0" w:space="0" w:color="auto"/>
        <w:left w:val="none" w:sz="0" w:space="0" w:color="auto"/>
        <w:bottom w:val="none" w:sz="0" w:space="0" w:color="auto"/>
        <w:right w:val="none" w:sz="0" w:space="0" w:color="auto"/>
      </w:divBdr>
    </w:div>
    <w:div w:id="906574541">
      <w:bodyDiv w:val="1"/>
      <w:marLeft w:val="0"/>
      <w:marRight w:val="0"/>
      <w:marTop w:val="0"/>
      <w:marBottom w:val="0"/>
      <w:divBdr>
        <w:top w:val="none" w:sz="0" w:space="0" w:color="auto"/>
        <w:left w:val="none" w:sz="0" w:space="0" w:color="auto"/>
        <w:bottom w:val="none" w:sz="0" w:space="0" w:color="auto"/>
        <w:right w:val="none" w:sz="0" w:space="0" w:color="auto"/>
      </w:divBdr>
    </w:div>
    <w:div w:id="966818113">
      <w:bodyDiv w:val="1"/>
      <w:marLeft w:val="0"/>
      <w:marRight w:val="0"/>
      <w:marTop w:val="0"/>
      <w:marBottom w:val="0"/>
      <w:divBdr>
        <w:top w:val="none" w:sz="0" w:space="0" w:color="auto"/>
        <w:left w:val="none" w:sz="0" w:space="0" w:color="auto"/>
        <w:bottom w:val="none" w:sz="0" w:space="0" w:color="auto"/>
        <w:right w:val="none" w:sz="0" w:space="0" w:color="auto"/>
      </w:divBdr>
    </w:div>
    <w:div w:id="980189013">
      <w:bodyDiv w:val="1"/>
      <w:marLeft w:val="0"/>
      <w:marRight w:val="0"/>
      <w:marTop w:val="0"/>
      <w:marBottom w:val="0"/>
      <w:divBdr>
        <w:top w:val="none" w:sz="0" w:space="0" w:color="auto"/>
        <w:left w:val="none" w:sz="0" w:space="0" w:color="auto"/>
        <w:bottom w:val="none" w:sz="0" w:space="0" w:color="auto"/>
        <w:right w:val="none" w:sz="0" w:space="0" w:color="auto"/>
      </w:divBdr>
    </w:div>
    <w:div w:id="1024750347">
      <w:bodyDiv w:val="1"/>
      <w:marLeft w:val="0"/>
      <w:marRight w:val="0"/>
      <w:marTop w:val="0"/>
      <w:marBottom w:val="0"/>
      <w:divBdr>
        <w:top w:val="none" w:sz="0" w:space="0" w:color="auto"/>
        <w:left w:val="none" w:sz="0" w:space="0" w:color="auto"/>
        <w:bottom w:val="none" w:sz="0" w:space="0" w:color="auto"/>
        <w:right w:val="none" w:sz="0" w:space="0" w:color="auto"/>
      </w:divBdr>
    </w:div>
    <w:div w:id="1051151471">
      <w:bodyDiv w:val="1"/>
      <w:marLeft w:val="0"/>
      <w:marRight w:val="0"/>
      <w:marTop w:val="0"/>
      <w:marBottom w:val="0"/>
      <w:divBdr>
        <w:top w:val="none" w:sz="0" w:space="0" w:color="auto"/>
        <w:left w:val="none" w:sz="0" w:space="0" w:color="auto"/>
        <w:bottom w:val="none" w:sz="0" w:space="0" w:color="auto"/>
        <w:right w:val="none" w:sz="0" w:space="0" w:color="auto"/>
      </w:divBdr>
    </w:div>
    <w:div w:id="1055542691">
      <w:bodyDiv w:val="1"/>
      <w:marLeft w:val="0"/>
      <w:marRight w:val="0"/>
      <w:marTop w:val="0"/>
      <w:marBottom w:val="0"/>
      <w:divBdr>
        <w:top w:val="none" w:sz="0" w:space="0" w:color="auto"/>
        <w:left w:val="none" w:sz="0" w:space="0" w:color="auto"/>
        <w:bottom w:val="none" w:sz="0" w:space="0" w:color="auto"/>
        <w:right w:val="none" w:sz="0" w:space="0" w:color="auto"/>
      </w:divBdr>
    </w:div>
    <w:div w:id="1056856610">
      <w:bodyDiv w:val="1"/>
      <w:marLeft w:val="0"/>
      <w:marRight w:val="0"/>
      <w:marTop w:val="0"/>
      <w:marBottom w:val="0"/>
      <w:divBdr>
        <w:top w:val="none" w:sz="0" w:space="0" w:color="auto"/>
        <w:left w:val="none" w:sz="0" w:space="0" w:color="auto"/>
        <w:bottom w:val="none" w:sz="0" w:space="0" w:color="auto"/>
        <w:right w:val="none" w:sz="0" w:space="0" w:color="auto"/>
      </w:divBdr>
      <w:divsChild>
        <w:div w:id="849954235">
          <w:marLeft w:val="547"/>
          <w:marRight w:val="0"/>
          <w:marTop w:val="0"/>
          <w:marBottom w:val="0"/>
          <w:divBdr>
            <w:top w:val="none" w:sz="0" w:space="0" w:color="auto"/>
            <w:left w:val="none" w:sz="0" w:space="0" w:color="auto"/>
            <w:bottom w:val="none" w:sz="0" w:space="0" w:color="auto"/>
            <w:right w:val="none" w:sz="0" w:space="0" w:color="auto"/>
          </w:divBdr>
        </w:div>
      </w:divsChild>
    </w:div>
    <w:div w:id="1079640640">
      <w:bodyDiv w:val="1"/>
      <w:marLeft w:val="0"/>
      <w:marRight w:val="0"/>
      <w:marTop w:val="0"/>
      <w:marBottom w:val="0"/>
      <w:divBdr>
        <w:top w:val="none" w:sz="0" w:space="0" w:color="auto"/>
        <w:left w:val="none" w:sz="0" w:space="0" w:color="auto"/>
        <w:bottom w:val="none" w:sz="0" w:space="0" w:color="auto"/>
        <w:right w:val="none" w:sz="0" w:space="0" w:color="auto"/>
      </w:divBdr>
    </w:div>
    <w:div w:id="1090931686">
      <w:bodyDiv w:val="1"/>
      <w:marLeft w:val="0"/>
      <w:marRight w:val="0"/>
      <w:marTop w:val="0"/>
      <w:marBottom w:val="0"/>
      <w:divBdr>
        <w:top w:val="none" w:sz="0" w:space="0" w:color="auto"/>
        <w:left w:val="none" w:sz="0" w:space="0" w:color="auto"/>
        <w:bottom w:val="none" w:sz="0" w:space="0" w:color="auto"/>
        <w:right w:val="none" w:sz="0" w:space="0" w:color="auto"/>
      </w:divBdr>
    </w:div>
    <w:div w:id="1100294299">
      <w:bodyDiv w:val="1"/>
      <w:marLeft w:val="0"/>
      <w:marRight w:val="0"/>
      <w:marTop w:val="0"/>
      <w:marBottom w:val="0"/>
      <w:divBdr>
        <w:top w:val="none" w:sz="0" w:space="0" w:color="auto"/>
        <w:left w:val="none" w:sz="0" w:space="0" w:color="auto"/>
        <w:bottom w:val="none" w:sz="0" w:space="0" w:color="auto"/>
        <w:right w:val="none" w:sz="0" w:space="0" w:color="auto"/>
      </w:divBdr>
      <w:divsChild>
        <w:div w:id="1876456778">
          <w:marLeft w:val="547"/>
          <w:marRight w:val="0"/>
          <w:marTop w:val="0"/>
          <w:marBottom w:val="0"/>
          <w:divBdr>
            <w:top w:val="none" w:sz="0" w:space="0" w:color="auto"/>
            <w:left w:val="none" w:sz="0" w:space="0" w:color="auto"/>
            <w:bottom w:val="none" w:sz="0" w:space="0" w:color="auto"/>
            <w:right w:val="none" w:sz="0" w:space="0" w:color="auto"/>
          </w:divBdr>
        </w:div>
      </w:divsChild>
    </w:div>
    <w:div w:id="1125932291">
      <w:bodyDiv w:val="1"/>
      <w:marLeft w:val="0"/>
      <w:marRight w:val="0"/>
      <w:marTop w:val="0"/>
      <w:marBottom w:val="0"/>
      <w:divBdr>
        <w:top w:val="none" w:sz="0" w:space="0" w:color="auto"/>
        <w:left w:val="none" w:sz="0" w:space="0" w:color="auto"/>
        <w:bottom w:val="none" w:sz="0" w:space="0" w:color="auto"/>
        <w:right w:val="none" w:sz="0" w:space="0" w:color="auto"/>
      </w:divBdr>
    </w:div>
    <w:div w:id="1138688318">
      <w:bodyDiv w:val="1"/>
      <w:marLeft w:val="0"/>
      <w:marRight w:val="0"/>
      <w:marTop w:val="0"/>
      <w:marBottom w:val="0"/>
      <w:divBdr>
        <w:top w:val="none" w:sz="0" w:space="0" w:color="auto"/>
        <w:left w:val="none" w:sz="0" w:space="0" w:color="auto"/>
        <w:bottom w:val="none" w:sz="0" w:space="0" w:color="auto"/>
        <w:right w:val="none" w:sz="0" w:space="0" w:color="auto"/>
      </w:divBdr>
    </w:div>
    <w:div w:id="1142699441">
      <w:bodyDiv w:val="1"/>
      <w:marLeft w:val="0"/>
      <w:marRight w:val="0"/>
      <w:marTop w:val="0"/>
      <w:marBottom w:val="0"/>
      <w:divBdr>
        <w:top w:val="none" w:sz="0" w:space="0" w:color="auto"/>
        <w:left w:val="none" w:sz="0" w:space="0" w:color="auto"/>
        <w:bottom w:val="none" w:sz="0" w:space="0" w:color="auto"/>
        <w:right w:val="none" w:sz="0" w:space="0" w:color="auto"/>
      </w:divBdr>
    </w:div>
    <w:div w:id="1157962893">
      <w:bodyDiv w:val="1"/>
      <w:marLeft w:val="0"/>
      <w:marRight w:val="0"/>
      <w:marTop w:val="0"/>
      <w:marBottom w:val="0"/>
      <w:divBdr>
        <w:top w:val="none" w:sz="0" w:space="0" w:color="auto"/>
        <w:left w:val="none" w:sz="0" w:space="0" w:color="auto"/>
        <w:bottom w:val="none" w:sz="0" w:space="0" w:color="auto"/>
        <w:right w:val="none" w:sz="0" w:space="0" w:color="auto"/>
      </w:divBdr>
    </w:div>
    <w:div w:id="1158615424">
      <w:bodyDiv w:val="1"/>
      <w:marLeft w:val="0"/>
      <w:marRight w:val="0"/>
      <w:marTop w:val="0"/>
      <w:marBottom w:val="0"/>
      <w:divBdr>
        <w:top w:val="none" w:sz="0" w:space="0" w:color="auto"/>
        <w:left w:val="none" w:sz="0" w:space="0" w:color="auto"/>
        <w:bottom w:val="none" w:sz="0" w:space="0" w:color="auto"/>
        <w:right w:val="none" w:sz="0" w:space="0" w:color="auto"/>
      </w:divBdr>
      <w:divsChild>
        <w:div w:id="1664815394">
          <w:marLeft w:val="547"/>
          <w:marRight w:val="0"/>
          <w:marTop w:val="0"/>
          <w:marBottom w:val="0"/>
          <w:divBdr>
            <w:top w:val="none" w:sz="0" w:space="0" w:color="auto"/>
            <w:left w:val="none" w:sz="0" w:space="0" w:color="auto"/>
            <w:bottom w:val="none" w:sz="0" w:space="0" w:color="auto"/>
            <w:right w:val="none" w:sz="0" w:space="0" w:color="auto"/>
          </w:divBdr>
        </w:div>
      </w:divsChild>
    </w:div>
    <w:div w:id="1162313054">
      <w:bodyDiv w:val="1"/>
      <w:marLeft w:val="0"/>
      <w:marRight w:val="0"/>
      <w:marTop w:val="0"/>
      <w:marBottom w:val="0"/>
      <w:divBdr>
        <w:top w:val="none" w:sz="0" w:space="0" w:color="auto"/>
        <w:left w:val="none" w:sz="0" w:space="0" w:color="auto"/>
        <w:bottom w:val="none" w:sz="0" w:space="0" w:color="auto"/>
        <w:right w:val="none" w:sz="0" w:space="0" w:color="auto"/>
      </w:divBdr>
    </w:div>
    <w:div w:id="1205950819">
      <w:bodyDiv w:val="1"/>
      <w:marLeft w:val="0"/>
      <w:marRight w:val="0"/>
      <w:marTop w:val="0"/>
      <w:marBottom w:val="0"/>
      <w:divBdr>
        <w:top w:val="none" w:sz="0" w:space="0" w:color="auto"/>
        <w:left w:val="none" w:sz="0" w:space="0" w:color="auto"/>
        <w:bottom w:val="none" w:sz="0" w:space="0" w:color="auto"/>
        <w:right w:val="none" w:sz="0" w:space="0" w:color="auto"/>
      </w:divBdr>
    </w:div>
    <w:div w:id="1213149103">
      <w:bodyDiv w:val="1"/>
      <w:marLeft w:val="0"/>
      <w:marRight w:val="0"/>
      <w:marTop w:val="0"/>
      <w:marBottom w:val="0"/>
      <w:divBdr>
        <w:top w:val="none" w:sz="0" w:space="0" w:color="auto"/>
        <w:left w:val="none" w:sz="0" w:space="0" w:color="auto"/>
        <w:bottom w:val="none" w:sz="0" w:space="0" w:color="auto"/>
        <w:right w:val="none" w:sz="0" w:space="0" w:color="auto"/>
      </w:divBdr>
    </w:div>
    <w:div w:id="1238976675">
      <w:bodyDiv w:val="1"/>
      <w:marLeft w:val="0"/>
      <w:marRight w:val="0"/>
      <w:marTop w:val="0"/>
      <w:marBottom w:val="0"/>
      <w:divBdr>
        <w:top w:val="none" w:sz="0" w:space="0" w:color="auto"/>
        <w:left w:val="none" w:sz="0" w:space="0" w:color="auto"/>
        <w:bottom w:val="none" w:sz="0" w:space="0" w:color="auto"/>
        <w:right w:val="none" w:sz="0" w:space="0" w:color="auto"/>
      </w:divBdr>
    </w:div>
    <w:div w:id="1255476963">
      <w:bodyDiv w:val="1"/>
      <w:marLeft w:val="0"/>
      <w:marRight w:val="0"/>
      <w:marTop w:val="0"/>
      <w:marBottom w:val="0"/>
      <w:divBdr>
        <w:top w:val="none" w:sz="0" w:space="0" w:color="auto"/>
        <w:left w:val="none" w:sz="0" w:space="0" w:color="auto"/>
        <w:bottom w:val="none" w:sz="0" w:space="0" w:color="auto"/>
        <w:right w:val="none" w:sz="0" w:space="0" w:color="auto"/>
      </w:divBdr>
    </w:div>
    <w:div w:id="1263536166">
      <w:bodyDiv w:val="1"/>
      <w:marLeft w:val="0"/>
      <w:marRight w:val="0"/>
      <w:marTop w:val="0"/>
      <w:marBottom w:val="0"/>
      <w:divBdr>
        <w:top w:val="none" w:sz="0" w:space="0" w:color="auto"/>
        <w:left w:val="none" w:sz="0" w:space="0" w:color="auto"/>
        <w:bottom w:val="none" w:sz="0" w:space="0" w:color="auto"/>
        <w:right w:val="none" w:sz="0" w:space="0" w:color="auto"/>
      </w:divBdr>
    </w:div>
    <w:div w:id="1274048214">
      <w:bodyDiv w:val="1"/>
      <w:marLeft w:val="0"/>
      <w:marRight w:val="0"/>
      <w:marTop w:val="0"/>
      <w:marBottom w:val="0"/>
      <w:divBdr>
        <w:top w:val="none" w:sz="0" w:space="0" w:color="auto"/>
        <w:left w:val="none" w:sz="0" w:space="0" w:color="auto"/>
        <w:bottom w:val="none" w:sz="0" w:space="0" w:color="auto"/>
        <w:right w:val="none" w:sz="0" w:space="0" w:color="auto"/>
      </w:divBdr>
    </w:div>
    <w:div w:id="1293362991">
      <w:bodyDiv w:val="1"/>
      <w:marLeft w:val="0"/>
      <w:marRight w:val="0"/>
      <w:marTop w:val="0"/>
      <w:marBottom w:val="0"/>
      <w:divBdr>
        <w:top w:val="none" w:sz="0" w:space="0" w:color="auto"/>
        <w:left w:val="none" w:sz="0" w:space="0" w:color="auto"/>
        <w:bottom w:val="none" w:sz="0" w:space="0" w:color="auto"/>
        <w:right w:val="none" w:sz="0" w:space="0" w:color="auto"/>
      </w:divBdr>
    </w:div>
    <w:div w:id="1309167778">
      <w:bodyDiv w:val="1"/>
      <w:marLeft w:val="0"/>
      <w:marRight w:val="0"/>
      <w:marTop w:val="0"/>
      <w:marBottom w:val="0"/>
      <w:divBdr>
        <w:top w:val="none" w:sz="0" w:space="0" w:color="auto"/>
        <w:left w:val="none" w:sz="0" w:space="0" w:color="auto"/>
        <w:bottom w:val="none" w:sz="0" w:space="0" w:color="auto"/>
        <w:right w:val="none" w:sz="0" w:space="0" w:color="auto"/>
      </w:divBdr>
    </w:div>
    <w:div w:id="1310284474">
      <w:bodyDiv w:val="1"/>
      <w:marLeft w:val="0"/>
      <w:marRight w:val="0"/>
      <w:marTop w:val="0"/>
      <w:marBottom w:val="0"/>
      <w:divBdr>
        <w:top w:val="none" w:sz="0" w:space="0" w:color="auto"/>
        <w:left w:val="none" w:sz="0" w:space="0" w:color="auto"/>
        <w:bottom w:val="none" w:sz="0" w:space="0" w:color="auto"/>
        <w:right w:val="none" w:sz="0" w:space="0" w:color="auto"/>
      </w:divBdr>
    </w:div>
    <w:div w:id="1315793098">
      <w:bodyDiv w:val="1"/>
      <w:marLeft w:val="0"/>
      <w:marRight w:val="0"/>
      <w:marTop w:val="0"/>
      <w:marBottom w:val="0"/>
      <w:divBdr>
        <w:top w:val="none" w:sz="0" w:space="0" w:color="auto"/>
        <w:left w:val="none" w:sz="0" w:space="0" w:color="auto"/>
        <w:bottom w:val="none" w:sz="0" w:space="0" w:color="auto"/>
        <w:right w:val="none" w:sz="0" w:space="0" w:color="auto"/>
      </w:divBdr>
    </w:div>
    <w:div w:id="1342245078">
      <w:bodyDiv w:val="1"/>
      <w:marLeft w:val="0"/>
      <w:marRight w:val="0"/>
      <w:marTop w:val="0"/>
      <w:marBottom w:val="0"/>
      <w:divBdr>
        <w:top w:val="none" w:sz="0" w:space="0" w:color="auto"/>
        <w:left w:val="none" w:sz="0" w:space="0" w:color="auto"/>
        <w:bottom w:val="none" w:sz="0" w:space="0" w:color="auto"/>
        <w:right w:val="none" w:sz="0" w:space="0" w:color="auto"/>
      </w:divBdr>
    </w:div>
    <w:div w:id="1370300411">
      <w:bodyDiv w:val="1"/>
      <w:marLeft w:val="0"/>
      <w:marRight w:val="0"/>
      <w:marTop w:val="0"/>
      <w:marBottom w:val="0"/>
      <w:divBdr>
        <w:top w:val="none" w:sz="0" w:space="0" w:color="auto"/>
        <w:left w:val="none" w:sz="0" w:space="0" w:color="auto"/>
        <w:bottom w:val="none" w:sz="0" w:space="0" w:color="auto"/>
        <w:right w:val="none" w:sz="0" w:space="0" w:color="auto"/>
      </w:divBdr>
    </w:div>
    <w:div w:id="1383362839">
      <w:bodyDiv w:val="1"/>
      <w:marLeft w:val="0"/>
      <w:marRight w:val="0"/>
      <w:marTop w:val="0"/>
      <w:marBottom w:val="0"/>
      <w:divBdr>
        <w:top w:val="none" w:sz="0" w:space="0" w:color="auto"/>
        <w:left w:val="none" w:sz="0" w:space="0" w:color="auto"/>
        <w:bottom w:val="none" w:sz="0" w:space="0" w:color="auto"/>
        <w:right w:val="none" w:sz="0" w:space="0" w:color="auto"/>
      </w:divBdr>
      <w:divsChild>
        <w:div w:id="1359770444">
          <w:marLeft w:val="547"/>
          <w:marRight w:val="0"/>
          <w:marTop w:val="0"/>
          <w:marBottom w:val="0"/>
          <w:divBdr>
            <w:top w:val="none" w:sz="0" w:space="0" w:color="auto"/>
            <w:left w:val="none" w:sz="0" w:space="0" w:color="auto"/>
            <w:bottom w:val="none" w:sz="0" w:space="0" w:color="auto"/>
            <w:right w:val="none" w:sz="0" w:space="0" w:color="auto"/>
          </w:divBdr>
        </w:div>
      </w:divsChild>
    </w:div>
    <w:div w:id="1387073509">
      <w:bodyDiv w:val="1"/>
      <w:marLeft w:val="0"/>
      <w:marRight w:val="0"/>
      <w:marTop w:val="0"/>
      <w:marBottom w:val="0"/>
      <w:divBdr>
        <w:top w:val="none" w:sz="0" w:space="0" w:color="auto"/>
        <w:left w:val="none" w:sz="0" w:space="0" w:color="auto"/>
        <w:bottom w:val="none" w:sz="0" w:space="0" w:color="auto"/>
        <w:right w:val="none" w:sz="0" w:space="0" w:color="auto"/>
      </w:divBdr>
    </w:div>
    <w:div w:id="1389376529">
      <w:bodyDiv w:val="1"/>
      <w:marLeft w:val="0"/>
      <w:marRight w:val="0"/>
      <w:marTop w:val="0"/>
      <w:marBottom w:val="0"/>
      <w:divBdr>
        <w:top w:val="none" w:sz="0" w:space="0" w:color="auto"/>
        <w:left w:val="none" w:sz="0" w:space="0" w:color="auto"/>
        <w:bottom w:val="none" w:sz="0" w:space="0" w:color="auto"/>
        <w:right w:val="none" w:sz="0" w:space="0" w:color="auto"/>
      </w:divBdr>
    </w:div>
    <w:div w:id="1421179088">
      <w:bodyDiv w:val="1"/>
      <w:marLeft w:val="0"/>
      <w:marRight w:val="0"/>
      <w:marTop w:val="0"/>
      <w:marBottom w:val="0"/>
      <w:divBdr>
        <w:top w:val="none" w:sz="0" w:space="0" w:color="auto"/>
        <w:left w:val="none" w:sz="0" w:space="0" w:color="auto"/>
        <w:bottom w:val="none" w:sz="0" w:space="0" w:color="auto"/>
        <w:right w:val="none" w:sz="0" w:space="0" w:color="auto"/>
      </w:divBdr>
    </w:div>
    <w:div w:id="1465659910">
      <w:bodyDiv w:val="1"/>
      <w:marLeft w:val="0"/>
      <w:marRight w:val="0"/>
      <w:marTop w:val="0"/>
      <w:marBottom w:val="0"/>
      <w:divBdr>
        <w:top w:val="none" w:sz="0" w:space="0" w:color="auto"/>
        <w:left w:val="none" w:sz="0" w:space="0" w:color="auto"/>
        <w:bottom w:val="none" w:sz="0" w:space="0" w:color="auto"/>
        <w:right w:val="none" w:sz="0" w:space="0" w:color="auto"/>
      </w:divBdr>
    </w:div>
    <w:div w:id="1476070567">
      <w:bodyDiv w:val="1"/>
      <w:marLeft w:val="0"/>
      <w:marRight w:val="0"/>
      <w:marTop w:val="0"/>
      <w:marBottom w:val="0"/>
      <w:divBdr>
        <w:top w:val="none" w:sz="0" w:space="0" w:color="auto"/>
        <w:left w:val="none" w:sz="0" w:space="0" w:color="auto"/>
        <w:bottom w:val="none" w:sz="0" w:space="0" w:color="auto"/>
        <w:right w:val="none" w:sz="0" w:space="0" w:color="auto"/>
      </w:divBdr>
    </w:div>
    <w:div w:id="1477064748">
      <w:bodyDiv w:val="1"/>
      <w:marLeft w:val="0"/>
      <w:marRight w:val="0"/>
      <w:marTop w:val="0"/>
      <w:marBottom w:val="0"/>
      <w:divBdr>
        <w:top w:val="none" w:sz="0" w:space="0" w:color="auto"/>
        <w:left w:val="none" w:sz="0" w:space="0" w:color="auto"/>
        <w:bottom w:val="none" w:sz="0" w:space="0" w:color="auto"/>
        <w:right w:val="none" w:sz="0" w:space="0" w:color="auto"/>
      </w:divBdr>
    </w:div>
    <w:div w:id="1477145263">
      <w:bodyDiv w:val="1"/>
      <w:marLeft w:val="0"/>
      <w:marRight w:val="0"/>
      <w:marTop w:val="0"/>
      <w:marBottom w:val="0"/>
      <w:divBdr>
        <w:top w:val="none" w:sz="0" w:space="0" w:color="auto"/>
        <w:left w:val="none" w:sz="0" w:space="0" w:color="auto"/>
        <w:bottom w:val="none" w:sz="0" w:space="0" w:color="auto"/>
        <w:right w:val="none" w:sz="0" w:space="0" w:color="auto"/>
      </w:divBdr>
    </w:div>
    <w:div w:id="1482381573">
      <w:bodyDiv w:val="1"/>
      <w:marLeft w:val="0"/>
      <w:marRight w:val="0"/>
      <w:marTop w:val="0"/>
      <w:marBottom w:val="0"/>
      <w:divBdr>
        <w:top w:val="none" w:sz="0" w:space="0" w:color="auto"/>
        <w:left w:val="none" w:sz="0" w:space="0" w:color="auto"/>
        <w:bottom w:val="none" w:sz="0" w:space="0" w:color="auto"/>
        <w:right w:val="none" w:sz="0" w:space="0" w:color="auto"/>
      </w:divBdr>
    </w:div>
    <w:div w:id="1488280229">
      <w:bodyDiv w:val="1"/>
      <w:marLeft w:val="0"/>
      <w:marRight w:val="0"/>
      <w:marTop w:val="0"/>
      <w:marBottom w:val="0"/>
      <w:divBdr>
        <w:top w:val="none" w:sz="0" w:space="0" w:color="auto"/>
        <w:left w:val="none" w:sz="0" w:space="0" w:color="auto"/>
        <w:bottom w:val="none" w:sz="0" w:space="0" w:color="auto"/>
        <w:right w:val="none" w:sz="0" w:space="0" w:color="auto"/>
      </w:divBdr>
      <w:divsChild>
        <w:div w:id="902830891">
          <w:marLeft w:val="547"/>
          <w:marRight w:val="0"/>
          <w:marTop w:val="0"/>
          <w:marBottom w:val="0"/>
          <w:divBdr>
            <w:top w:val="none" w:sz="0" w:space="0" w:color="auto"/>
            <w:left w:val="none" w:sz="0" w:space="0" w:color="auto"/>
            <w:bottom w:val="none" w:sz="0" w:space="0" w:color="auto"/>
            <w:right w:val="none" w:sz="0" w:space="0" w:color="auto"/>
          </w:divBdr>
        </w:div>
      </w:divsChild>
    </w:div>
    <w:div w:id="1490905855">
      <w:bodyDiv w:val="1"/>
      <w:marLeft w:val="0"/>
      <w:marRight w:val="0"/>
      <w:marTop w:val="0"/>
      <w:marBottom w:val="0"/>
      <w:divBdr>
        <w:top w:val="none" w:sz="0" w:space="0" w:color="auto"/>
        <w:left w:val="none" w:sz="0" w:space="0" w:color="auto"/>
        <w:bottom w:val="none" w:sz="0" w:space="0" w:color="auto"/>
        <w:right w:val="none" w:sz="0" w:space="0" w:color="auto"/>
      </w:divBdr>
    </w:div>
    <w:div w:id="1497846928">
      <w:bodyDiv w:val="1"/>
      <w:marLeft w:val="0"/>
      <w:marRight w:val="0"/>
      <w:marTop w:val="0"/>
      <w:marBottom w:val="0"/>
      <w:divBdr>
        <w:top w:val="none" w:sz="0" w:space="0" w:color="auto"/>
        <w:left w:val="none" w:sz="0" w:space="0" w:color="auto"/>
        <w:bottom w:val="none" w:sz="0" w:space="0" w:color="auto"/>
        <w:right w:val="none" w:sz="0" w:space="0" w:color="auto"/>
      </w:divBdr>
    </w:div>
    <w:div w:id="1505852744">
      <w:bodyDiv w:val="1"/>
      <w:marLeft w:val="0"/>
      <w:marRight w:val="0"/>
      <w:marTop w:val="0"/>
      <w:marBottom w:val="0"/>
      <w:divBdr>
        <w:top w:val="none" w:sz="0" w:space="0" w:color="auto"/>
        <w:left w:val="none" w:sz="0" w:space="0" w:color="auto"/>
        <w:bottom w:val="none" w:sz="0" w:space="0" w:color="auto"/>
        <w:right w:val="none" w:sz="0" w:space="0" w:color="auto"/>
      </w:divBdr>
    </w:div>
    <w:div w:id="1515610509">
      <w:bodyDiv w:val="1"/>
      <w:marLeft w:val="0"/>
      <w:marRight w:val="0"/>
      <w:marTop w:val="0"/>
      <w:marBottom w:val="0"/>
      <w:divBdr>
        <w:top w:val="none" w:sz="0" w:space="0" w:color="auto"/>
        <w:left w:val="none" w:sz="0" w:space="0" w:color="auto"/>
        <w:bottom w:val="none" w:sz="0" w:space="0" w:color="auto"/>
        <w:right w:val="none" w:sz="0" w:space="0" w:color="auto"/>
      </w:divBdr>
    </w:div>
    <w:div w:id="1522084044">
      <w:bodyDiv w:val="1"/>
      <w:marLeft w:val="0"/>
      <w:marRight w:val="0"/>
      <w:marTop w:val="0"/>
      <w:marBottom w:val="0"/>
      <w:divBdr>
        <w:top w:val="none" w:sz="0" w:space="0" w:color="auto"/>
        <w:left w:val="none" w:sz="0" w:space="0" w:color="auto"/>
        <w:bottom w:val="none" w:sz="0" w:space="0" w:color="auto"/>
        <w:right w:val="none" w:sz="0" w:space="0" w:color="auto"/>
      </w:divBdr>
    </w:div>
    <w:div w:id="1536624276">
      <w:bodyDiv w:val="1"/>
      <w:marLeft w:val="0"/>
      <w:marRight w:val="0"/>
      <w:marTop w:val="0"/>
      <w:marBottom w:val="0"/>
      <w:divBdr>
        <w:top w:val="none" w:sz="0" w:space="0" w:color="auto"/>
        <w:left w:val="none" w:sz="0" w:space="0" w:color="auto"/>
        <w:bottom w:val="none" w:sz="0" w:space="0" w:color="auto"/>
        <w:right w:val="none" w:sz="0" w:space="0" w:color="auto"/>
      </w:divBdr>
    </w:div>
    <w:div w:id="1563714145">
      <w:bodyDiv w:val="1"/>
      <w:marLeft w:val="0"/>
      <w:marRight w:val="0"/>
      <w:marTop w:val="0"/>
      <w:marBottom w:val="0"/>
      <w:divBdr>
        <w:top w:val="none" w:sz="0" w:space="0" w:color="auto"/>
        <w:left w:val="none" w:sz="0" w:space="0" w:color="auto"/>
        <w:bottom w:val="none" w:sz="0" w:space="0" w:color="auto"/>
        <w:right w:val="none" w:sz="0" w:space="0" w:color="auto"/>
      </w:divBdr>
    </w:div>
    <w:div w:id="1579753213">
      <w:bodyDiv w:val="1"/>
      <w:marLeft w:val="0"/>
      <w:marRight w:val="0"/>
      <w:marTop w:val="0"/>
      <w:marBottom w:val="0"/>
      <w:divBdr>
        <w:top w:val="none" w:sz="0" w:space="0" w:color="auto"/>
        <w:left w:val="none" w:sz="0" w:space="0" w:color="auto"/>
        <w:bottom w:val="none" w:sz="0" w:space="0" w:color="auto"/>
        <w:right w:val="none" w:sz="0" w:space="0" w:color="auto"/>
      </w:divBdr>
    </w:div>
    <w:div w:id="1580215907">
      <w:bodyDiv w:val="1"/>
      <w:marLeft w:val="0"/>
      <w:marRight w:val="0"/>
      <w:marTop w:val="0"/>
      <w:marBottom w:val="0"/>
      <w:divBdr>
        <w:top w:val="none" w:sz="0" w:space="0" w:color="auto"/>
        <w:left w:val="none" w:sz="0" w:space="0" w:color="auto"/>
        <w:bottom w:val="none" w:sz="0" w:space="0" w:color="auto"/>
        <w:right w:val="none" w:sz="0" w:space="0" w:color="auto"/>
      </w:divBdr>
    </w:div>
    <w:div w:id="1604803459">
      <w:bodyDiv w:val="1"/>
      <w:marLeft w:val="0"/>
      <w:marRight w:val="0"/>
      <w:marTop w:val="0"/>
      <w:marBottom w:val="0"/>
      <w:divBdr>
        <w:top w:val="none" w:sz="0" w:space="0" w:color="auto"/>
        <w:left w:val="none" w:sz="0" w:space="0" w:color="auto"/>
        <w:bottom w:val="none" w:sz="0" w:space="0" w:color="auto"/>
        <w:right w:val="none" w:sz="0" w:space="0" w:color="auto"/>
      </w:divBdr>
    </w:div>
    <w:div w:id="1615092920">
      <w:bodyDiv w:val="1"/>
      <w:marLeft w:val="0"/>
      <w:marRight w:val="0"/>
      <w:marTop w:val="0"/>
      <w:marBottom w:val="0"/>
      <w:divBdr>
        <w:top w:val="none" w:sz="0" w:space="0" w:color="auto"/>
        <w:left w:val="none" w:sz="0" w:space="0" w:color="auto"/>
        <w:bottom w:val="none" w:sz="0" w:space="0" w:color="auto"/>
        <w:right w:val="none" w:sz="0" w:space="0" w:color="auto"/>
      </w:divBdr>
    </w:div>
    <w:div w:id="1616210498">
      <w:bodyDiv w:val="1"/>
      <w:marLeft w:val="0"/>
      <w:marRight w:val="0"/>
      <w:marTop w:val="0"/>
      <w:marBottom w:val="0"/>
      <w:divBdr>
        <w:top w:val="none" w:sz="0" w:space="0" w:color="auto"/>
        <w:left w:val="none" w:sz="0" w:space="0" w:color="auto"/>
        <w:bottom w:val="none" w:sz="0" w:space="0" w:color="auto"/>
        <w:right w:val="none" w:sz="0" w:space="0" w:color="auto"/>
      </w:divBdr>
    </w:div>
    <w:div w:id="1624923452">
      <w:bodyDiv w:val="1"/>
      <w:marLeft w:val="0"/>
      <w:marRight w:val="0"/>
      <w:marTop w:val="0"/>
      <w:marBottom w:val="0"/>
      <w:divBdr>
        <w:top w:val="none" w:sz="0" w:space="0" w:color="auto"/>
        <w:left w:val="none" w:sz="0" w:space="0" w:color="auto"/>
        <w:bottom w:val="none" w:sz="0" w:space="0" w:color="auto"/>
        <w:right w:val="none" w:sz="0" w:space="0" w:color="auto"/>
      </w:divBdr>
    </w:div>
    <w:div w:id="1663389867">
      <w:bodyDiv w:val="1"/>
      <w:marLeft w:val="0"/>
      <w:marRight w:val="0"/>
      <w:marTop w:val="0"/>
      <w:marBottom w:val="0"/>
      <w:divBdr>
        <w:top w:val="none" w:sz="0" w:space="0" w:color="auto"/>
        <w:left w:val="none" w:sz="0" w:space="0" w:color="auto"/>
        <w:bottom w:val="none" w:sz="0" w:space="0" w:color="auto"/>
        <w:right w:val="none" w:sz="0" w:space="0" w:color="auto"/>
      </w:divBdr>
    </w:div>
    <w:div w:id="1664120686">
      <w:bodyDiv w:val="1"/>
      <w:marLeft w:val="0"/>
      <w:marRight w:val="0"/>
      <w:marTop w:val="0"/>
      <w:marBottom w:val="0"/>
      <w:divBdr>
        <w:top w:val="none" w:sz="0" w:space="0" w:color="auto"/>
        <w:left w:val="none" w:sz="0" w:space="0" w:color="auto"/>
        <w:bottom w:val="none" w:sz="0" w:space="0" w:color="auto"/>
        <w:right w:val="none" w:sz="0" w:space="0" w:color="auto"/>
      </w:divBdr>
    </w:div>
    <w:div w:id="1683360741">
      <w:bodyDiv w:val="1"/>
      <w:marLeft w:val="0"/>
      <w:marRight w:val="0"/>
      <w:marTop w:val="0"/>
      <w:marBottom w:val="0"/>
      <w:divBdr>
        <w:top w:val="none" w:sz="0" w:space="0" w:color="auto"/>
        <w:left w:val="none" w:sz="0" w:space="0" w:color="auto"/>
        <w:bottom w:val="none" w:sz="0" w:space="0" w:color="auto"/>
        <w:right w:val="none" w:sz="0" w:space="0" w:color="auto"/>
      </w:divBdr>
    </w:div>
    <w:div w:id="1695419162">
      <w:bodyDiv w:val="1"/>
      <w:marLeft w:val="0"/>
      <w:marRight w:val="0"/>
      <w:marTop w:val="0"/>
      <w:marBottom w:val="0"/>
      <w:divBdr>
        <w:top w:val="none" w:sz="0" w:space="0" w:color="auto"/>
        <w:left w:val="none" w:sz="0" w:space="0" w:color="auto"/>
        <w:bottom w:val="none" w:sz="0" w:space="0" w:color="auto"/>
        <w:right w:val="none" w:sz="0" w:space="0" w:color="auto"/>
      </w:divBdr>
    </w:div>
    <w:div w:id="1712268807">
      <w:bodyDiv w:val="1"/>
      <w:marLeft w:val="0"/>
      <w:marRight w:val="0"/>
      <w:marTop w:val="0"/>
      <w:marBottom w:val="0"/>
      <w:divBdr>
        <w:top w:val="none" w:sz="0" w:space="0" w:color="auto"/>
        <w:left w:val="none" w:sz="0" w:space="0" w:color="auto"/>
        <w:bottom w:val="none" w:sz="0" w:space="0" w:color="auto"/>
        <w:right w:val="none" w:sz="0" w:space="0" w:color="auto"/>
      </w:divBdr>
    </w:div>
    <w:div w:id="1712877781">
      <w:bodyDiv w:val="1"/>
      <w:marLeft w:val="0"/>
      <w:marRight w:val="0"/>
      <w:marTop w:val="0"/>
      <w:marBottom w:val="0"/>
      <w:divBdr>
        <w:top w:val="none" w:sz="0" w:space="0" w:color="auto"/>
        <w:left w:val="none" w:sz="0" w:space="0" w:color="auto"/>
        <w:bottom w:val="none" w:sz="0" w:space="0" w:color="auto"/>
        <w:right w:val="none" w:sz="0" w:space="0" w:color="auto"/>
      </w:divBdr>
    </w:div>
    <w:div w:id="1735009163">
      <w:bodyDiv w:val="1"/>
      <w:marLeft w:val="0"/>
      <w:marRight w:val="0"/>
      <w:marTop w:val="0"/>
      <w:marBottom w:val="0"/>
      <w:divBdr>
        <w:top w:val="none" w:sz="0" w:space="0" w:color="auto"/>
        <w:left w:val="none" w:sz="0" w:space="0" w:color="auto"/>
        <w:bottom w:val="none" w:sz="0" w:space="0" w:color="auto"/>
        <w:right w:val="none" w:sz="0" w:space="0" w:color="auto"/>
      </w:divBdr>
    </w:div>
    <w:div w:id="1776707972">
      <w:bodyDiv w:val="1"/>
      <w:marLeft w:val="0"/>
      <w:marRight w:val="0"/>
      <w:marTop w:val="0"/>
      <w:marBottom w:val="0"/>
      <w:divBdr>
        <w:top w:val="none" w:sz="0" w:space="0" w:color="auto"/>
        <w:left w:val="none" w:sz="0" w:space="0" w:color="auto"/>
        <w:bottom w:val="none" w:sz="0" w:space="0" w:color="auto"/>
        <w:right w:val="none" w:sz="0" w:space="0" w:color="auto"/>
      </w:divBdr>
    </w:div>
    <w:div w:id="1784883047">
      <w:bodyDiv w:val="1"/>
      <w:marLeft w:val="0"/>
      <w:marRight w:val="0"/>
      <w:marTop w:val="0"/>
      <w:marBottom w:val="0"/>
      <w:divBdr>
        <w:top w:val="none" w:sz="0" w:space="0" w:color="auto"/>
        <w:left w:val="none" w:sz="0" w:space="0" w:color="auto"/>
        <w:bottom w:val="none" w:sz="0" w:space="0" w:color="auto"/>
        <w:right w:val="none" w:sz="0" w:space="0" w:color="auto"/>
      </w:divBdr>
    </w:div>
    <w:div w:id="1802532770">
      <w:bodyDiv w:val="1"/>
      <w:marLeft w:val="0"/>
      <w:marRight w:val="0"/>
      <w:marTop w:val="0"/>
      <w:marBottom w:val="0"/>
      <w:divBdr>
        <w:top w:val="none" w:sz="0" w:space="0" w:color="auto"/>
        <w:left w:val="none" w:sz="0" w:space="0" w:color="auto"/>
        <w:bottom w:val="none" w:sz="0" w:space="0" w:color="auto"/>
        <w:right w:val="none" w:sz="0" w:space="0" w:color="auto"/>
      </w:divBdr>
    </w:div>
    <w:div w:id="1824273478">
      <w:bodyDiv w:val="1"/>
      <w:marLeft w:val="0"/>
      <w:marRight w:val="0"/>
      <w:marTop w:val="0"/>
      <w:marBottom w:val="0"/>
      <w:divBdr>
        <w:top w:val="none" w:sz="0" w:space="0" w:color="auto"/>
        <w:left w:val="none" w:sz="0" w:space="0" w:color="auto"/>
        <w:bottom w:val="none" w:sz="0" w:space="0" w:color="auto"/>
        <w:right w:val="none" w:sz="0" w:space="0" w:color="auto"/>
      </w:divBdr>
    </w:div>
    <w:div w:id="1845971787">
      <w:bodyDiv w:val="1"/>
      <w:marLeft w:val="0"/>
      <w:marRight w:val="0"/>
      <w:marTop w:val="0"/>
      <w:marBottom w:val="0"/>
      <w:divBdr>
        <w:top w:val="none" w:sz="0" w:space="0" w:color="auto"/>
        <w:left w:val="none" w:sz="0" w:space="0" w:color="auto"/>
        <w:bottom w:val="none" w:sz="0" w:space="0" w:color="auto"/>
        <w:right w:val="none" w:sz="0" w:space="0" w:color="auto"/>
      </w:divBdr>
    </w:div>
    <w:div w:id="1853492407">
      <w:bodyDiv w:val="1"/>
      <w:marLeft w:val="0"/>
      <w:marRight w:val="0"/>
      <w:marTop w:val="0"/>
      <w:marBottom w:val="0"/>
      <w:divBdr>
        <w:top w:val="none" w:sz="0" w:space="0" w:color="auto"/>
        <w:left w:val="none" w:sz="0" w:space="0" w:color="auto"/>
        <w:bottom w:val="none" w:sz="0" w:space="0" w:color="auto"/>
        <w:right w:val="none" w:sz="0" w:space="0" w:color="auto"/>
      </w:divBdr>
    </w:div>
    <w:div w:id="1875120578">
      <w:bodyDiv w:val="1"/>
      <w:marLeft w:val="0"/>
      <w:marRight w:val="0"/>
      <w:marTop w:val="0"/>
      <w:marBottom w:val="0"/>
      <w:divBdr>
        <w:top w:val="none" w:sz="0" w:space="0" w:color="auto"/>
        <w:left w:val="none" w:sz="0" w:space="0" w:color="auto"/>
        <w:bottom w:val="none" w:sz="0" w:space="0" w:color="auto"/>
        <w:right w:val="none" w:sz="0" w:space="0" w:color="auto"/>
      </w:divBdr>
    </w:div>
    <w:div w:id="1879313297">
      <w:bodyDiv w:val="1"/>
      <w:marLeft w:val="0"/>
      <w:marRight w:val="0"/>
      <w:marTop w:val="0"/>
      <w:marBottom w:val="0"/>
      <w:divBdr>
        <w:top w:val="none" w:sz="0" w:space="0" w:color="auto"/>
        <w:left w:val="none" w:sz="0" w:space="0" w:color="auto"/>
        <w:bottom w:val="none" w:sz="0" w:space="0" w:color="auto"/>
        <w:right w:val="none" w:sz="0" w:space="0" w:color="auto"/>
      </w:divBdr>
    </w:div>
    <w:div w:id="1889877657">
      <w:bodyDiv w:val="1"/>
      <w:marLeft w:val="0"/>
      <w:marRight w:val="0"/>
      <w:marTop w:val="0"/>
      <w:marBottom w:val="0"/>
      <w:divBdr>
        <w:top w:val="none" w:sz="0" w:space="0" w:color="auto"/>
        <w:left w:val="none" w:sz="0" w:space="0" w:color="auto"/>
        <w:bottom w:val="none" w:sz="0" w:space="0" w:color="auto"/>
        <w:right w:val="none" w:sz="0" w:space="0" w:color="auto"/>
      </w:divBdr>
    </w:div>
    <w:div w:id="1932005412">
      <w:bodyDiv w:val="1"/>
      <w:marLeft w:val="0"/>
      <w:marRight w:val="0"/>
      <w:marTop w:val="0"/>
      <w:marBottom w:val="0"/>
      <w:divBdr>
        <w:top w:val="none" w:sz="0" w:space="0" w:color="auto"/>
        <w:left w:val="none" w:sz="0" w:space="0" w:color="auto"/>
        <w:bottom w:val="none" w:sz="0" w:space="0" w:color="auto"/>
        <w:right w:val="none" w:sz="0" w:space="0" w:color="auto"/>
      </w:divBdr>
    </w:div>
    <w:div w:id="1934629114">
      <w:bodyDiv w:val="1"/>
      <w:marLeft w:val="0"/>
      <w:marRight w:val="0"/>
      <w:marTop w:val="0"/>
      <w:marBottom w:val="0"/>
      <w:divBdr>
        <w:top w:val="none" w:sz="0" w:space="0" w:color="auto"/>
        <w:left w:val="none" w:sz="0" w:space="0" w:color="auto"/>
        <w:bottom w:val="none" w:sz="0" w:space="0" w:color="auto"/>
        <w:right w:val="none" w:sz="0" w:space="0" w:color="auto"/>
      </w:divBdr>
    </w:div>
    <w:div w:id="1974284405">
      <w:bodyDiv w:val="1"/>
      <w:marLeft w:val="0"/>
      <w:marRight w:val="0"/>
      <w:marTop w:val="0"/>
      <w:marBottom w:val="0"/>
      <w:divBdr>
        <w:top w:val="none" w:sz="0" w:space="0" w:color="auto"/>
        <w:left w:val="none" w:sz="0" w:space="0" w:color="auto"/>
        <w:bottom w:val="none" w:sz="0" w:space="0" w:color="auto"/>
        <w:right w:val="none" w:sz="0" w:space="0" w:color="auto"/>
      </w:divBdr>
    </w:div>
    <w:div w:id="1982802099">
      <w:bodyDiv w:val="1"/>
      <w:marLeft w:val="0"/>
      <w:marRight w:val="0"/>
      <w:marTop w:val="0"/>
      <w:marBottom w:val="0"/>
      <w:divBdr>
        <w:top w:val="none" w:sz="0" w:space="0" w:color="auto"/>
        <w:left w:val="none" w:sz="0" w:space="0" w:color="auto"/>
        <w:bottom w:val="none" w:sz="0" w:space="0" w:color="auto"/>
        <w:right w:val="none" w:sz="0" w:space="0" w:color="auto"/>
      </w:divBdr>
    </w:div>
    <w:div w:id="1993370377">
      <w:bodyDiv w:val="1"/>
      <w:marLeft w:val="0"/>
      <w:marRight w:val="0"/>
      <w:marTop w:val="0"/>
      <w:marBottom w:val="0"/>
      <w:divBdr>
        <w:top w:val="none" w:sz="0" w:space="0" w:color="auto"/>
        <w:left w:val="none" w:sz="0" w:space="0" w:color="auto"/>
        <w:bottom w:val="none" w:sz="0" w:space="0" w:color="auto"/>
        <w:right w:val="none" w:sz="0" w:space="0" w:color="auto"/>
      </w:divBdr>
    </w:div>
    <w:div w:id="1996565378">
      <w:bodyDiv w:val="1"/>
      <w:marLeft w:val="0"/>
      <w:marRight w:val="0"/>
      <w:marTop w:val="0"/>
      <w:marBottom w:val="0"/>
      <w:divBdr>
        <w:top w:val="none" w:sz="0" w:space="0" w:color="auto"/>
        <w:left w:val="none" w:sz="0" w:space="0" w:color="auto"/>
        <w:bottom w:val="none" w:sz="0" w:space="0" w:color="auto"/>
        <w:right w:val="none" w:sz="0" w:space="0" w:color="auto"/>
      </w:divBdr>
    </w:div>
    <w:div w:id="1997880439">
      <w:bodyDiv w:val="1"/>
      <w:marLeft w:val="0"/>
      <w:marRight w:val="0"/>
      <w:marTop w:val="0"/>
      <w:marBottom w:val="0"/>
      <w:divBdr>
        <w:top w:val="none" w:sz="0" w:space="0" w:color="auto"/>
        <w:left w:val="none" w:sz="0" w:space="0" w:color="auto"/>
        <w:bottom w:val="none" w:sz="0" w:space="0" w:color="auto"/>
        <w:right w:val="none" w:sz="0" w:space="0" w:color="auto"/>
      </w:divBdr>
    </w:div>
    <w:div w:id="2003389520">
      <w:bodyDiv w:val="1"/>
      <w:marLeft w:val="0"/>
      <w:marRight w:val="0"/>
      <w:marTop w:val="0"/>
      <w:marBottom w:val="0"/>
      <w:divBdr>
        <w:top w:val="none" w:sz="0" w:space="0" w:color="auto"/>
        <w:left w:val="none" w:sz="0" w:space="0" w:color="auto"/>
        <w:bottom w:val="none" w:sz="0" w:space="0" w:color="auto"/>
        <w:right w:val="none" w:sz="0" w:space="0" w:color="auto"/>
      </w:divBdr>
    </w:div>
    <w:div w:id="2015719313">
      <w:bodyDiv w:val="1"/>
      <w:marLeft w:val="0"/>
      <w:marRight w:val="0"/>
      <w:marTop w:val="0"/>
      <w:marBottom w:val="0"/>
      <w:divBdr>
        <w:top w:val="none" w:sz="0" w:space="0" w:color="auto"/>
        <w:left w:val="none" w:sz="0" w:space="0" w:color="auto"/>
        <w:bottom w:val="none" w:sz="0" w:space="0" w:color="auto"/>
        <w:right w:val="none" w:sz="0" w:space="0" w:color="auto"/>
      </w:divBdr>
    </w:div>
    <w:div w:id="2016149765">
      <w:bodyDiv w:val="1"/>
      <w:marLeft w:val="0"/>
      <w:marRight w:val="0"/>
      <w:marTop w:val="0"/>
      <w:marBottom w:val="0"/>
      <w:divBdr>
        <w:top w:val="none" w:sz="0" w:space="0" w:color="auto"/>
        <w:left w:val="none" w:sz="0" w:space="0" w:color="auto"/>
        <w:bottom w:val="none" w:sz="0" w:space="0" w:color="auto"/>
        <w:right w:val="none" w:sz="0" w:space="0" w:color="auto"/>
      </w:divBdr>
    </w:div>
    <w:div w:id="2047951722">
      <w:bodyDiv w:val="1"/>
      <w:marLeft w:val="0"/>
      <w:marRight w:val="0"/>
      <w:marTop w:val="0"/>
      <w:marBottom w:val="0"/>
      <w:divBdr>
        <w:top w:val="none" w:sz="0" w:space="0" w:color="auto"/>
        <w:left w:val="none" w:sz="0" w:space="0" w:color="auto"/>
        <w:bottom w:val="none" w:sz="0" w:space="0" w:color="auto"/>
        <w:right w:val="none" w:sz="0" w:space="0" w:color="auto"/>
      </w:divBdr>
      <w:divsChild>
        <w:div w:id="1342078117">
          <w:marLeft w:val="547"/>
          <w:marRight w:val="0"/>
          <w:marTop w:val="0"/>
          <w:marBottom w:val="0"/>
          <w:divBdr>
            <w:top w:val="none" w:sz="0" w:space="0" w:color="auto"/>
            <w:left w:val="none" w:sz="0" w:space="0" w:color="auto"/>
            <w:bottom w:val="none" w:sz="0" w:space="0" w:color="auto"/>
            <w:right w:val="none" w:sz="0" w:space="0" w:color="auto"/>
          </w:divBdr>
        </w:div>
      </w:divsChild>
    </w:div>
    <w:div w:id="2048406988">
      <w:bodyDiv w:val="1"/>
      <w:marLeft w:val="0"/>
      <w:marRight w:val="0"/>
      <w:marTop w:val="0"/>
      <w:marBottom w:val="0"/>
      <w:divBdr>
        <w:top w:val="none" w:sz="0" w:space="0" w:color="auto"/>
        <w:left w:val="none" w:sz="0" w:space="0" w:color="auto"/>
        <w:bottom w:val="none" w:sz="0" w:space="0" w:color="auto"/>
        <w:right w:val="none" w:sz="0" w:space="0" w:color="auto"/>
      </w:divBdr>
    </w:div>
    <w:div w:id="2068604790">
      <w:bodyDiv w:val="1"/>
      <w:marLeft w:val="0"/>
      <w:marRight w:val="0"/>
      <w:marTop w:val="0"/>
      <w:marBottom w:val="0"/>
      <w:divBdr>
        <w:top w:val="none" w:sz="0" w:space="0" w:color="auto"/>
        <w:left w:val="none" w:sz="0" w:space="0" w:color="auto"/>
        <w:bottom w:val="none" w:sz="0" w:space="0" w:color="auto"/>
        <w:right w:val="none" w:sz="0" w:space="0" w:color="auto"/>
      </w:divBdr>
    </w:div>
    <w:div w:id="2079941481">
      <w:bodyDiv w:val="1"/>
      <w:marLeft w:val="0"/>
      <w:marRight w:val="0"/>
      <w:marTop w:val="0"/>
      <w:marBottom w:val="0"/>
      <w:divBdr>
        <w:top w:val="none" w:sz="0" w:space="0" w:color="auto"/>
        <w:left w:val="none" w:sz="0" w:space="0" w:color="auto"/>
        <w:bottom w:val="none" w:sz="0" w:space="0" w:color="auto"/>
        <w:right w:val="none" w:sz="0" w:space="0" w:color="auto"/>
      </w:divBdr>
    </w:div>
    <w:div w:id="2096432208">
      <w:bodyDiv w:val="1"/>
      <w:marLeft w:val="0"/>
      <w:marRight w:val="0"/>
      <w:marTop w:val="0"/>
      <w:marBottom w:val="0"/>
      <w:divBdr>
        <w:top w:val="none" w:sz="0" w:space="0" w:color="auto"/>
        <w:left w:val="none" w:sz="0" w:space="0" w:color="auto"/>
        <w:bottom w:val="none" w:sz="0" w:space="0" w:color="auto"/>
        <w:right w:val="none" w:sz="0" w:space="0" w:color="auto"/>
      </w:divBdr>
    </w:div>
    <w:div w:id="21254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onata.venckiene@kelme.lt" TargetMode="External"/><Relationship Id="rId21" Type="http://schemas.openxmlformats.org/officeDocument/2006/relationships/diagramData" Target="diagrams/data3.xml"/><Relationship Id="rId34" Type="http://schemas.openxmlformats.org/officeDocument/2006/relationships/hyperlink" Target="mailto:kelmesmuziejus@gmail.com" TargetMode="External"/><Relationship Id="rId42" Type="http://schemas.openxmlformats.org/officeDocument/2006/relationships/hyperlink" Target="mailto:kelme.specmla@gmail.com" TargetMode="External"/><Relationship Id="rId47" Type="http://schemas.openxmlformats.org/officeDocument/2006/relationships/diagramColors" Target="diagrams/colors5.xml"/><Relationship Id="rId50" Type="http://schemas.openxmlformats.org/officeDocument/2006/relationships/hyperlink" Target="mailto:indre.skirmantaite@kelme.lt" TargetMode="External"/><Relationship Id="rId55" Type="http://schemas.microsoft.com/office/2007/relationships/diagramDrawing" Target="diagrams/drawing6.xm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hyperlink" Target="mailto:info@kelmeskc.lt" TargetMode="External"/><Relationship Id="rId11" Type="http://schemas.openxmlformats.org/officeDocument/2006/relationships/diagramQuickStyle" Target="diagrams/quickStyle1.xml"/><Relationship Id="rId24" Type="http://schemas.openxmlformats.org/officeDocument/2006/relationships/diagramColors" Target="diagrams/colors3.xml"/><Relationship Id="rId32" Type="http://schemas.openxmlformats.org/officeDocument/2006/relationships/hyperlink" Target="mailto:tytuvenaikultura@gmail.com" TargetMode="External"/><Relationship Id="rId37" Type="http://schemas.openxmlformats.org/officeDocument/2006/relationships/diagramQuickStyle" Target="diagrams/quickStyle4.xml"/><Relationship Id="rId40" Type="http://schemas.openxmlformats.org/officeDocument/2006/relationships/hyperlink" Target="mailto:reda.kazdailiene@kelme.lt" TargetMode="External"/><Relationship Id="rId45" Type="http://schemas.openxmlformats.org/officeDocument/2006/relationships/diagramLayout" Target="diagrams/layout5.xml"/><Relationship Id="rId53" Type="http://schemas.openxmlformats.org/officeDocument/2006/relationships/diagramQuickStyle" Target="diagrams/quickStyle6.xml"/><Relationship Id="rId58" Type="http://schemas.openxmlformats.org/officeDocument/2006/relationships/diagramLayout" Target="diagrams/layout7.xml"/><Relationship Id="rId5" Type="http://schemas.openxmlformats.org/officeDocument/2006/relationships/webSettings" Target="webSettings.xml"/><Relationship Id="rId61" Type="http://schemas.microsoft.com/office/2007/relationships/diagramDrawing" Target="diagrams/drawing7.xml"/><Relationship Id="rId19" Type="http://schemas.microsoft.com/office/2007/relationships/diagramDrawing" Target="diagrams/drawing2.xml"/><Relationship Id="rId14" Type="http://schemas.openxmlformats.org/officeDocument/2006/relationships/hyperlink" Target="mailto:laima.tyliute@kelme.lt" TargetMode="External"/><Relationship Id="rId22" Type="http://schemas.openxmlformats.org/officeDocument/2006/relationships/diagramLayout" Target="diagrams/layout3.xml"/><Relationship Id="rId27" Type="http://schemas.openxmlformats.org/officeDocument/2006/relationships/hyperlink" Target="mailto:vaida.samusiene@kelme.lt" TargetMode="External"/><Relationship Id="rId30" Type="http://schemas.openxmlformats.org/officeDocument/2006/relationships/hyperlink" Target="mailto:uzvenciokc@gmail.com" TargetMode="External"/><Relationship Id="rId35" Type="http://schemas.openxmlformats.org/officeDocument/2006/relationships/diagramData" Target="diagrams/data4.xml"/><Relationship Id="rId43" Type="http://schemas.openxmlformats.org/officeDocument/2006/relationships/hyperlink" Target="mailto:mockussaulius@yahoo.com" TargetMode="External"/><Relationship Id="rId48" Type="http://schemas.microsoft.com/office/2007/relationships/diagramDrawing" Target="diagrams/drawing5.xml"/><Relationship Id="rId56" Type="http://schemas.openxmlformats.org/officeDocument/2006/relationships/hyperlink" Target="mailto:aurelija.mickuniene@kelme.lt" TargetMode="External"/><Relationship Id="rId64" Type="http://schemas.openxmlformats.org/officeDocument/2006/relationships/fontTable" Target="fontTable.xml"/><Relationship Id="rId8" Type="http://schemas.openxmlformats.org/officeDocument/2006/relationships/chart" Target="charts/chart1.xml"/><Relationship Id="rId51" Type="http://schemas.openxmlformats.org/officeDocument/2006/relationships/diagramData" Target="diagrams/data6.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QuickStyle" Target="diagrams/quickStyle2.xml"/><Relationship Id="rId25" Type="http://schemas.microsoft.com/office/2007/relationships/diagramDrawing" Target="diagrams/drawing3.xml"/><Relationship Id="rId33" Type="http://schemas.openxmlformats.org/officeDocument/2006/relationships/hyperlink" Target="mailto:kelmesteatras@gmail.com" TargetMode="External"/><Relationship Id="rId38" Type="http://schemas.openxmlformats.org/officeDocument/2006/relationships/diagramColors" Target="diagrams/colors4.xml"/><Relationship Id="rId46" Type="http://schemas.openxmlformats.org/officeDocument/2006/relationships/diagramQuickStyle" Target="diagrams/quickStyle5.xml"/><Relationship Id="rId59" Type="http://schemas.openxmlformats.org/officeDocument/2006/relationships/diagramQuickStyle" Target="diagrams/quickStyle7.xml"/><Relationship Id="rId20" Type="http://schemas.openxmlformats.org/officeDocument/2006/relationships/hyperlink" Target="mailto:vaida.kaulokiene@kelme.lt" TargetMode="External"/><Relationship Id="rId41" Type="http://schemas.openxmlformats.org/officeDocument/2006/relationships/hyperlink" Target="mailto:daiva.varnele@vijurkai.lt" TargetMode="External"/><Relationship Id="rId54" Type="http://schemas.openxmlformats.org/officeDocument/2006/relationships/diagramColors" Target="diagrams/colors6.xml"/><Relationship Id="rId62" Type="http://schemas.openxmlformats.org/officeDocument/2006/relationships/hyperlink" Target="mailto:dalia.mikloviene@kelme.l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QuickStyle" Target="diagrams/quickStyle3.xml"/><Relationship Id="rId28" Type="http://schemas.openxmlformats.org/officeDocument/2006/relationships/hyperlink" Target="mailto:saulius.michailovas@kelme.lt" TargetMode="External"/><Relationship Id="rId36" Type="http://schemas.openxmlformats.org/officeDocument/2006/relationships/diagramLayout" Target="diagrams/layout4.xml"/><Relationship Id="rId49" Type="http://schemas.openxmlformats.org/officeDocument/2006/relationships/hyperlink" Target="tel:8%20601%2023%20488" TargetMode="External"/><Relationship Id="rId57" Type="http://schemas.openxmlformats.org/officeDocument/2006/relationships/diagramData" Target="diagrams/data7.xml"/><Relationship Id="rId10" Type="http://schemas.openxmlformats.org/officeDocument/2006/relationships/diagramLayout" Target="diagrams/layout1.xml"/><Relationship Id="rId31" Type="http://schemas.openxmlformats.org/officeDocument/2006/relationships/hyperlink" Target="mailto:kraziukc@gmail.com" TargetMode="External"/><Relationship Id="rId44" Type="http://schemas.openxmlformats.org/officeDocument/2006/relationships/diagramData" Target="diagrams/data5.xml"/><Relationship Id="rId52" Type="http://schemas.openxmlformats.org/officeDocument/2006/relationships/diagramLayout" Target="diagrams/layout6.xml"/><Relationship Id="rId60" Type="http://schemas.openxmlformats.org/officeDocument/2006/relationships/diagramColors" Target="diagrams/colors7.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openxmlformats.org/officeDocument/2006/relationships/diagramColors" Target="diagrams/colors2.xml"/><Relationship Id="rId39" Type="http://schemas.microsoft.com/office/2007/relationships/diagramDrawing" Target="diagrams/drawing4.xml"/></Relationships>
</file>

<file path=word/charts/_rels/chart1.xml.rels><?xml version="1.0" encoding="UTF-8" standalone="yes"?>
<Relationships xmlns="http://schemas.openxmlformats.org/package/2006/relationships"><Relationship Id="rId3" Type="http://schemas.openxmlformats.org/officeDocument/2006/relationships/oleObject" Target="file:///\\files\strt\planavimo%20dokai\motininis%20svv\planavimas2023-1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2024-2026 metų asignavimų ir kitų lėšų pasiskirstymas pagal programas (tūkst. eurų)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tx>
            <c:strRef>
              <c:f>'Programu suvestine'!$C$5</c:f>
              <c:strCache>
                <c:ptCount val="1"/>
                <c:pt idx="0">
                  <c:v>2024metų asignavimai ir kitos lėšos</c:v>
                </c:pt>
              </c:strCache>
            </c:strRef>
          </c:tx>
          <c:spPr>
            <a:solidFill>
              <a:schemeClr val="accent1"/>
            </a:solidFill>
            <a:ln>
              <a:noFill/>
            </a:ln>
            <a:effectLst/>
          </c:spPr>
          <c:invertIfNegative val="0"/>
          <c:cat>
            <c:strRef>
              <c:f>'Programu suvestine'!$B$6:$B$13</c:f>
              <c:strCache>
                <c:ptCount val="7"/>
                <c:pt idx="0">
                  <c:v>01. Programa. Ekonominės aplinkos ir investicijų programa</c:v>
                </c:pt>
                <c:pt idx="1">
                  <c:v>02. Programa. Infrastruktūros ir gyvenamosios aplinkos programa </c:v>
                </c:pt>
                <c:pt idx="2">
                  <c:v>03. Programa. Kultūros ir sporto programa</c:v>
                </c:pt>
                <c:pt idx="3">
                  <c:v>04. Programa. Socialinių paslaugų programa</c:v>
                </c:pt>
                <c:pt idx="4">
                  <c:v>05. Programa. Sveikos visuomenės  programa</c:v>
                </c:pt>
                <c:pt idx="5">
                  <c:v>6. Programa. Švietimo veiklos  programa</c:v>
                </c:pt>
                <c:pt idx="6">
                  <c:v>07. Programa. Savivaldybės valdymo programa</c:v>
                </c:pt>
              </c:strCache>
            </c:strRef>
          </c:cat>
          <c:val>
            <c:numRef>
              <c:f>'Programu suvestine'!$C$6:$C$13</c:f>
              <c:numCache>
                <c:formatCode>General</c:formatCode>
                <c:ptCount val="7"/>
                <c:pt idx="0">
                  <c:v>2546</c:v>
                </c:pt>
                <c:pt idx="1">
                  <c:v>11132.3</c:v>
                </c:pt>
                <c:pt idx="2">
                  <c:v>6629.3</c:v>
                </c:pt>
                <c:pt idx="3">
                  <c:v>21554.36</c:v>
                </c:pt>
                <c:pt idx="4">
                  <c:v>1820.1999999999998</c:v>
                </c:pt>
                <c:pt idx="5">
                  <c:v>23321.3</c:v>
                </c:pt>
                <c:pt idx="6">
                  <c:v>9276.5</c:v>
                </c:pt>
              </c:numCache>
            </c:numRef>
          </c:val>
          <c:extLst>
            <c:ext xmlns:c16="http://schemas.microsoft.com/office/drawing/2014/chart" uri="{C3380CC4-5D6E-409C-BE32-E72D297353CC}">
              <c16:uniqueId val="{00000000-23C0-4D04-B6D8-652D1606EC02}"/>
            </c:ext>
          </c:extLst>
        </c:ser>
        <c:ser>
          <c:idx val="1"/>
          <c:order val="1"/>
          <c:tx>
            <c:strRef>
              <c:f>'Programu suvestine'!$D$5</c:f>
              <c:strCache>
                <c:ptCount val="1"/>
                <c:pt idx="0">
                  <c:v>2025 metų asignavimai ir kitos lėšos</c:v>
                </c:pt>
              </c:strCache>
            </c:strRef>
          </c:tx>
          <c:spPr>
            <a:solidFill>
              <a:schemeClr val="accent2"/>
            </a:solidFill>
            <a:ln>
              <a:noFill/>
            </a:ln>
            <a:effectLst/>
          </c:spPr>
          <c:invertIfNegative val="0"/>
          <c:cat>
            <c:strRef>
              <c:f>'Programu suvestine'!$B$6:$B$13</c:f>
              <c:strCache>
                <c:ptCount val="7"/>
                <c:pt idx="0">
                  <c:v>01. Programa. Ekonominės aplinkos ir investicijų programa</c:v>
                </c:pt>
                <c:pt idx="1">
                  <c:v>02. Programa. Infrastruktūros ir gyvenamosios aplinkos programa </c:v>
                </c:pt>
                <c:pt idx="2">
                  <c:v>03. Programa. Kultūros ir sporto programa</c:v>
                </c:pt>
                <c:pt idx="3">
                  <c:v>04. Programa. Socialinių paslaugų programa</c:v>
                </c:pt>
                <c:pt idx="4">
                  <c:v>05. Programa. Sveikos visuomenės  programa</c:v>
                </c:pt>
                <c:pt idx="5">
                  <c:v>6. Programa. Švietimo veiklos  programa</c:v>
                </c:pt>
                <c:pt idx="6">
                  <c:v>07. Programa. Savivaldybės valdymo programa</c:v>
                </c:pt>
              </c:strCache>
            </c:strRef>
          </c:cat>
          <c:val>
            <c:numRef>
              <c:f>'Programu suvestine'!$D$6:$D$13</c:f>
              <c:numCache>
                <c:formatCode>General</c:formatCode>
                <c:ptCount val="7"/>
                <c:pt idx="0">
                  <c:v>7381</c:v>
                </c:pt>
                <c:pt idx="1">
                  <c:v>16480.2</c:v>
                </c:pt>
                <c:pt idx="2">
                  <c:v>5438.8</c:v>
                </c:pt>
                <c:pt idx="3">
                  <c:v>22519.859999999997</c:v>
                </c:pt>
                <c:pt idx="4">
                  <c:v>2495.1999999999998</c:v>
                </c:pt>
                <c:pt idx="5">
                  <c:v>23622.5</c:v>
                </c:pt>
                <c:pt idx="6">
                  <c:v>10048.9</c:v>
                </c:pt>
              </c:numCache>
            </c:numRef>
          </c:val>
          <c:extLst>
            <c:ext xmlns:c16="http://schemas.microsoft.com/office/drawing/2014/chart" uri="{C3380CC4-5D6E-409C-BE32-E72D297353CC}">
              <c16:uniqueId val="{00000001-23C0-4D04-B6D8-652D1606EC02}"/>
            </c:ext>
          </c:extLst>
        </c:ser>
        <c:ser>
          <c:idx val="2"/>
          <c:order val="2"/>
          <c:tx>
            <c:strRef>
              <c:f>'Programu suvestine'!$E$5</c:f>
              <c:strCache>
                <c:ptCount val="1"/>
                <c:pt idx="0">
                  <c:v>2026metų asignavimai ir kitos lėšos</c:v>
                </c:pt>
              </c:strCache>
            </c:strRef>
          </c:tx>
          <c:spPr>
            <a:solidFill>
              <a:schemeClr val="accent3"/>
            </a:solidFill>
            <a:ln>
              <a:noFill/>
            </a:ln>
            <a:effectLst/>
          </c:spPr>
          <c:invertIfNegative val="0"/>
          <c:cat>
            <c:strRef>
              <c:f>'Programu suvestine'!$B$6:$B$13</c:f>
              <c:strCache>
                <c:ptCount val="7"/>
                <c:pt idx="0">
                  <c:v>01. Programa. Ekonominės aplinkos ir investicijų programa</c:v>
                </c:pt>
                <c:pt idx="1">
                  <c:v>02. Programa. Infrastruktūros ir gyvenamosios aplinkos programa </c:v>
                </c:pt>
                <c:pt idx="2">
                  <c:v>03. Programa. Kultūros ir sporto programa</c:v>
                </c:pt>
                <c:pt idx="3">
                  <c:v>04. Programa. Socialinių paslaugų programa</c:v>
                </c:pt>
                <c:pt idx="4">
                  <c:v>05. Programa. Sveikos visuomenės  programa</c:v>
                </c:pt>
                <c:pt idx="5">
                  <c:v>6. Programa. Švietimo veiklos  programa</c:v>
                </c:pt>
                <c:pt idx="6">
                  <c:v>07. Programa. Savivaldybės valdymo programa</c:v>
                </c:pt>
              </c:strCache>
            </c:strRef>
          </c:cat>
          <c:val>
            <c:numRef>
              <c:f>'Programu suvestine'!$E$6:$E$13</c:f>
              <c:numCache>
                <c:formatCode>General</c:formatCode>
                <c:ptCount val="7"/>
                <c:pt idx="0">
                  <c:v>3327</c:v>
                </c:pt>
                <c:pt idx="1">
                  <c:v>13223.199999999999</c:v>
                </c:pt>
                <c:pt idx="2">
                  <c:v>5305</c:v>
                </c:pt>
                <c:pt idx="3">
                  <c:v>22209.359999999997</c:v>
                </c:pt>
                <c:pt idx="4">
                  <c:v>2148.1</c:v>
                </c:pt>
                <c:pt idx="5">
                  <c:v>25122.5</c:v>
                </c:pt>
                <c:pt idx="6">
                  <c:v>10062.499999999998</c:v>
                </c:pt>
              </c:numCache>
            </c:numRef>
          </c:val>
          <c:extLst>
            <c:ext xmlns:c16="http://schemas.microsoft.com/office/drawing/2014/chart" uri="{C3380CC4-5D6E-409C-BE32-E72D297353CC}">
              <c16:uniqueId val="{00000002-23C0-4D04-B6D8-652D1606EC02}"/>
            </c:ext>
          </c:extLst>
        </c:ser>
        <c:dLbls>
          <c:showLegendKey val="0"/>
          <c:showVal val="0"/>
          <c:showCatName val="0"/>
          <c:showSerName val="0"/>
          <c:showPercent val="0"/>
          <c:showBubbleSize val="0"/>
        </c:dLbls>
        <c:gapWidth val="219"/>
        <c:overlap val="-27"/>
        <c:axId val="1298298016"/>
        <c:axId val="426955968"/>
      </c:barChart>
      <c:catAx>
        <c:axId val="1298298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26955968"/>
        <c:crosses val="autoZero"/>
        <c:auto val="1"/>
        <c:lblAlgn val="ctr"/>
        <c:lblOffset val="100"/>
        <c:noMultiLvlLbl val="0"/>
      </c:catAx>
      <c:valAx>
        <c:axId val="426955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298298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lt-LT"/>
        </a:p>
      </dgm:t>
    </dgm:pt>
    <dgm:pt modelId="{250EB5D4-8F6C-4B93-AC7E-CE1EB01102D4}">
      <dgm:prSet phldrT="[Tekstas]"/>
      <dgm:spPr>
        <a:xfrm>
          <a:off x="1604677" y="62303"/>
          <a:ext cx="2730435" cy="577332"/>
        </a:xfrm>
      </dgm:spPr>
      <dgm:t>
        <a:bodyPr/>
        <a:lstStyle/>
        <a:p>
          <a:r>
            <a:rPr lang="en-US">
              <a:latin typeface="Times New Roman" panose="02020603050405020304" pitchFamily="18" charset="0"/>
              <a:cs typeface="Times New Roman" panose="02020603050405020304" pitchFamily="18" charset="0"/>
            </a:rPr>
            <a:t>0</a:t>
          </a:r>
          <a:r>
            <a:rPr lang="lt-LT">
              <a:latin typeface="Times New Roman" panose="02020603050405020304" pitchFamily="18" charset="0"/>
              <a:cs typeface="Times New Roman" panose="02020603050405020304" pitchFamily="18" charset="0"/>
            </a:rPr>
            <a:t>1 Ekonominės aplinkos ir investicijų programa</a:t>
          </a: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endParaRPr lang="lt-LT"/>
        </a:p>
      </dgm:t>
    </dgm:pt>
    <dgm:pt modelId="{331E1360-67EC-486A-98E1-14BF87F4E51B}" type="sibTrans" cxnId="{D897FF31-A377-470D-8815-EA96E0F3DB7C}">
      <dgm:prSet/>
      <dgm:spPr/>
      <dgm:t>
        <a:bodyPr/>
        <a:lstStyle/>
        <a:p>
          <a:endParaRPr lang="lt-LT"/>
        </a:p>
      </dgm:t>
    </dgm:pt>
    <dgm:pt modelId="{85CFB2EA-96BE-47C5-ADB1-9C20CE151E1B}">
      <dgm:prSet phldrT="[Tekstas]"/>
      <dgm:spPr>
        <a:xfrm>
          <a:off x="1629882" y="870569"/>
          <a:ext cx="2680025" cy="321187"/>
        </a:xfrm>
      </dgm:spPr>
      <dgm:t>
        <a:bodyPr/>
        <a:lstStyle/>
        <a:p>
          <a:r>
            <a:rPr lang="lt-LT" b="1"/>
            <a:t>01-1.2-02 </a:t>
          </a:r>
          <a:r>
            <a:rPr lang="lt-LT"/>
            <a:t>Stiprinti bendruomenines organizacijas</a:t>
          </a:r>
        </a:p>
      </dgm:t>
    </dgm:pt>
    <dgm:pt modelId="{54F15E63-7360-486C-8292-161DE48DC16C}" type="parTrans" cxnId="{2CDB50B2-2C38-43E0-BA0C-005F9EE890D7}">
      <dgm:prSet/>
      <dgm:spPr>
        <a:xfrm>
          <a:off x="2924175" y="639636"/>
          <a:ext cx="91440" cy="230933"/>
        </a:xfrm>
      </dgm:spPr>
      <dgm:t>
        <a:bodyPr/>
        <a:lstStyle/>
        <a:p>
          <a:endParaRPr lang="lt-LT"/>
        </a:p>
      </dgm:t>
    </dgm:pt>
    <dgm:pt modelId="{1D6BCAA1-85DB-45BF-A3B0-E9738104A0EA}" type="sibTrans" cxnId="{2CDB50B2-2C38-43E0-BA0C-005F9EE890D7}">
      <dgm:prSet/>
      <dgm:spPr/>
      <dgm:t>
        <a:bodyPr/>
        <a:lstStyle/>
        <a:p>
          <a:endParaRPr lang="lt-LT"/>
        </a:p>
      </dgm:t>
    </dgm:pt>
    <dgm:pt modelId="{B44235B9-A951-48B9-9A26-8BE7B25B3475}">
      <dgm:prSet phldrT="[Tekstas]"/>
      <dgm:spPr>
        <a:xfrm>
          <a:off x="1643404" y="1422690"/>
          <a:ext cx="2652980" cy="334916"/>
        </a:xfrm>
      </dgm:spPr>
      <dgm:t>
        <a:bodyPr/>
        <a:lstStyle/>
        <a:p>
          <a:r>
            <a:rPr lang="lt-LT" b="1"/>
            <a:t>01-2.1-01 </a:t>
          </a:r>
          <a:r>
            <a:rPr lang="lt-LT"/>
            <a:t>Žemės ūkio stiprinimas</a:t>
          </a:r>
        </a:p>
      </dgm:t>
    </dgm:pt>
    <dgm:pt modelId="{FFF57444-FBE2-43CC-AACF-1BC05443C1B6}" type="parTrans" cxnId="{83625DF2-8F7A-424A-ACA9-98C92EC77314}">
      <dgm:prSet/>
      <dgm:spPr>
        <a:xfrm>
          <a:off x="2924175" y="1191756"/>
          <a:ext cx="91440" cy="230933"/>
        </a:xfrm>
      </dgm:spPr>
      <dgm:t>
        <a:bodyPr/>
        <a:lstStyle/>
        <a:p>
          <a:endParaRPr lang="lt-LT"/>
        </a:p>
      </dgm:t>
    </dgm:pt>
    <dgm:pt modelId="{3186DF3E-56A6-469F-BDAC-A18D6BB287A8}" type="sibTrans" cxnId="{83625DF2-8F7A-424A-ACA9-98C92EC77314}">
      <dgm:prSet/>
      <dgm:spPr/>
      <dgm:t>
        <a:bodyPr/>
        <a:lstStyle/>
        <a:p>
          <a:endParaRPr lang="lt-LT"/>
        </a:p>
      </dgm:t>
    </dgm:pt>
    <dgm:pt modelId="{BE197F22-FA57-4487-A58B-D5A3F4C61A9B}">
      <dgm:prSet phldrT="[Tekstas]"/>
      <dgm:spPr>
        <a:xfrm>
          <a:off x="1643404" y="1422690"/>
          <a:ext cx="2652980" cy="334916"/>
        </a:xfrm>
      </dgm:spPr>
      <dgm:t>
        <a:bodyPr/>
        <a:lstStyle/>
        <a:p>
          <a:r>
            <a:rPr lang="lt-LT" b="1"/>
            <a:t>01-2.2-01 </a:t>
          </a:r>
          <a:r>
            <a:rPr lang="lt-LT"/>
            <a:t>Kurti ir palaikyti verslui patrauklią aplinką.</a:t>
          </a:r>
        </a:p>
      </dgm:t>
    </dgm:pt>
    <dgm:pt modelId="{7469673B-26DE-4014-AC4E-62CF5A58FBB6}" type="parTrans" cxnId="{12B39A06-59C4-4F6D-9557-23BF7BD800CF}">
      <dgm:prSet/>
      <dgm:spPr/>
      <dgm:t>
        <a:bodyPr/>
        <a:lstStyle/>
        <a:p>
          <a:endParaRPr lang="lt-LT"/>
        </a:p>
      </dgm:t>
    </dgm:pt>
    <dgm:pt modelId="{B05ABBE6-B557-4F6C-B8B5-D385A39AC387}" type="sibTrans" cxnId="{12B39A06-59C4-4F6D-9557-23BF7BD800CF}">
      <dgm:prSet/>
      <dgm:spPr/>
      <dgm:t>
        <a:bodyPr/>
        <a:lstStyle/>
        <a:p>
          <a:endParaRPr lang="lt-LT"/>
        </a:p>
      </dgm:t>
    </dgm:pt>
    <dgm:pt modelId="{7B945909-5C83-44E5-B558-B21E3EFEE4C4}">
      <dgm:prSet phldrT="[Tekstas]"/>
      <dgm:spPr>
        <a:xfrm>
          <a:off x="1643404" y="1422690"/>
          <a:ext cx="2652980" cy="334916"/>
        </a:xfrm>
      </dgm:spPr>
      <dgm:t>
        <a:bodyPr/>
        <a:lstStyle/>
        <a:p>
          <a:r>
            <a:rPr lang="lt-LT" b="1"/>
            <a:t>01-2.2-02 </a:t>
          </a:r>
          <a:r>
            <a:rPr lang="lt-LT"/>
            <a:t> Krašto turizmo tinklo išvystymas</a:t>
          </a:r>
        </a:p>
      </dgm:t>
    </dgm:pt>
    <dgm:pt modelId="{FAE99FC3-C5B4-48E4-B34E-36C4927E23AB}" type="parTrans" cxnId="{243A4477-C63D-4E19-8679-A60F4EA9A571}">
      <dgm:prSet/>
      <dgm:spPr/>
      <dgm:t>
        <a:bodyPr/>
        <a:lstStyle/>
        <a:p>
          <a:endParaRPr lang="lt-LT"/>
        </a:p>
      </dgm:t>
    </dgm:pt>
    <dgm:pt modelId="{D35A4628-C13A-4147-8A95-64CB5FBD4825}" type="sibTrans" cxnId="{243A4477-C63D-4E19-8679-A60F4EA9A571}">
      <dgm:prSet/>
      <dgm:spPr/>
      <dgm:t>
        <a:bodyPr/>
        <a:lstStyle/>
        <a:p>
          <a:endParaRPr lang="lt-LT"/>
        </a:p>
      </dgm:t>
    </dgm:pt>
    <dgm:pt modelId="{5D3B443E-912C-4141-B3DC-4816F8E69468}" type="pres">
      <dgm:prSet presAssocID="{28403435-214C-4F97-8828-80AD252D4008}" presName="diagram" presStyleCnt="0">
        <dgm:presLayoutVars>
          <dgm:chPref val="1"/>
          <dgm:dir/>
          <dgm:animOne val="branch"/>
          <dgm:animLvl val="lvl"/>
          <dgm:resizeHandles/>
        </dgm:presLayoutVars>
      </dgm:prSet>
      <dgm:spPr/>
    </dgm:pt>
    <dgm:pt modelId="{7969C12B-7E45-45E5-B57E-4BDFF3DDD191}" type="pres">
      <dgm:prSet presAssocID="{250EB5D4-8F6C-4B93-AC7E-CE1EB01102D4}" presName="root" presStyleCnt="0"/>
      <dgm:spPr/>
    </dgm:pt>
    <dgm:pt modelId="{CA4AE421-0EE9-49C9-9EF9-67F05CE4552F}" type="pres">
      <dgm:prSet presAssocID="{250EB5D4-8F6C-4B93-AC7E-CE1EB01102D4}" presName="rootComposite" presStyleCnt="0"/>
      <dgm:spPr/>
    </dgm:pt>
    <dgm:pt modelId="{546167B2-529C-47AE-9E83-4C2411DD6225}" type="pres">
      <dgm:prSet presAssocID="{250EB5D4-8F6C-4B93-AC7E-CE1EB01102D4}" presName="rootText" presStyleLbl="node1" presStyleIdx="0" presStyleCnt="1" custScaleX="488877"/>
      <dgm:spPr/>
    </dgm:pt>
    <dgm:pt modelId="{4806B72C-DCC2-4A35-B459-D625993657B7}" type="pres">
      <dgm:prSet presAssocID="{250EB5D4-8F6C-4B93-AC7E-CE1EB01102D4}" presName="rootConnector" presStyleLbl="node1" presStyleIdx="0" presStyleCnt="1"/>
      <dgm:spPr/>
    </dgm:pt>
    <dgm:pt modelId="{E87F5BD8-2D1E-4A28-AB01-1E766C2ABD77}" type="pres">
      <dgm:prSet presAssocID="{250EB5D4-8F6C-4B93-AC7E-CE1EB01102D4}" presName="childShape" presStyleCnt="0"/>
      <dgm:spPr/>
    </dgm:pt>
    <dgm:pt modelId="{70683A45-7C80-46D4-923C-DED3354AA846}" type="pres">
      <dgm:prSet presAssocID="{54F15E63-7360-486C-8292-161DE48DC16C}" presName="Name13" presStyleLbl="parChTrans1D2" presStyleIdx="0" presStyleCnt="4"/>
      <dgm:spPr/>
    </dgm:pt>
    <dgm:pt modelId="{BB29C20C-A484-4C9A-86EB-8A6093E7695A}" type="pres">
      <dgm:prSet presAssocID="{85CFB2EA-96BE-47C5-ADB1-9C20CE151E1B}" presName="childText" presStyleLbl="bgAcc1" presStyleIdx="0" presStyleCnt="4" custScaleX="450602">
        <dgm:presLayoutVars>
          <dgm:bulletEnabled val="1"/>
        </dgm:presLayoutVars>
      </dgm:prSet>
      <dgm:spPr/>
    </dgm:pt>
    <dgm:pt modelId="{D60E347E-F2AC-4276-B96B-FD5FE05F853A}" type="pres">
      <dgm:prSet presAssocID="{FFF57444-FBE2-43CC-AACF-1BC05443C1B6}" presName="Name13" presStyleLbl="parChTrans1D2" presStyleIdx="1" presStyleCnt="4"/>
      <dgm:spPr/>
    </dgm:pt>
    <dgm:pt modelId="{93722EC6-C257-498A-B185-5839A535EE1D}" type="pres">
      <dgm:prSet presAssocID="{B44235B9-A951-48B9-9A26-8BE7B25B3475}" presName="childText" presStyleLbl="bgAcc1" presStyleIdx="1" presStyleCnt="4" custScaleX="447992">
        <dgm:presLayoutVars>
          <dgm:bulletEnabled val="1"/>
        </dgm:presLayoutVars>
      </dgm:prSet>
      <dgm:spPr/>
    </dgm:pt>
    <dgm:pt modelId="{0117D076-B826-47EE-90F9-C89AB110CBFE}" type="pres">
      <dgm:prSet presAssocID="{7469673B-26DE-4014-AC4E-62CF5A58FBB6}" presName="Name13" presStyleLbl="parChTrans1D2" presStyleIdx="2" presStyleCnt="4"/>
      <dgm:spPr/>
    </dgm:pt>
    <dgm:pt modelId="{403F1CD2-50FB-4C97-A1A4-89AAB61CFC4C}" type="pres">
      <dgm:prSet presAssocID="{BE197F22-FA57-4487-A58B-D5A3F4C61A9B}" presName="childText" presStyleLbl="bgAcc1" presStyleIdx="2" presStyleCnt="4" custScaleX="451508">
        <dgm:presLayoutVars>
          <dgm:bulletEnabled val="1"/>
        </dgm:presLayoutVars>
      </dgm:prSet>
      <dgm:spPr/>
    </dgm:pt>
    <dgm:pt modelId="{6385FE22-8547-486D-A3C6-8C30E0D2086B}" type="pres">
      <dgm:prSet presAssocID="{FAE99FC3-C5B4-48E4-B34E-36C4927E23AB}" presName="Name13" presStyleLbl="parChTrans1D2" presStyleIdx="3" presStyleCnt="4"/>
      <dgm:spPr/>
    </dgm:pt>
    <dgm:pt modelId="{D1EA349B-8905-47BA-9DBE-9D9E2018C46B}" type="pres">
      <dgm:prSet presAssocID="{7B945909-5C83-44E5-B558-B21E3EFEE4C4}" presName="childText" presStyleLbl="bgAcc1" presStyleIdx="3" presStyleCnt="4" custScaleX="456691">
        <dgm:presLayoutVars>
          <dgm:bulletEnabled val="1"/>
        </dgm:presLayoutVars>
      </dgm:prSet>
      <dgm:spPr/>
    </dgm:pt>
  </dgm:ptLst>
  <dgm:cxnLst>
    <dgm:cxn modelId="{CF850201-1F10-4F45-95F0-23C363103022}" type="presOf" srcId="{85CFB2EA-96BE-47C5-ADB1-9C20CE151E1B}" destId="{BB29C20C-A484-4C9A-86EB-8A6093E7695A}" srcOrd="0" destOrd="0" presId="urn:microsoft.com/office/officeart/2005/8/layout/hierarchy3"/>
    <dgm:cxn modelId="{12B39A06-59C4-4F6D-9557-23BF7BD800CF}" srcId="{250EB5D4-8F6C-4B93-AC7E-CE1EB01102D4}" destId="{BE197F22-FA57-4487-A58B-D5A3F4C61A9B}" srcOrd="2" destOrd="0" parTransId="{7469673B-26DE-4014-AC4E-62CF5A58FBB6}" sibTransId="{B05ABBE6-B557-4F6C-B8B5-D385A39AC387}"/>
    <dgm:cxn modelId="{0602FE0A-1F09-4F50-AEFE-299588CD84CA}" type="presOf" srcId="{250EB5D4-8F6C-4B93-AC7E-CE1EB01102D4}" destId="{546167B2-529C-47AE-9E83-4C2411DD6225}" srcOrd="0" destOrd="0" presId="urn:microsoft.com/office/officeart/2005/8/layout/hierarchy3"/>
    <dgm:cxn modelId="{DD39690F-1A2B-499E-8AEA-CBEF9D3EBCC2}" type="presOf" srcId="{FFF57444-FBE2-43CC-AACF-1BC05443C1B6}" destId="{D60E347E-F2AC-4276-B96B-FD5FE05F853A}" srcOrd="0"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2288E832-5970-4926-BE06-69B18908D6CB}" type="presOf" srcId="{28403435-214C-4F97-8828-80AD252D4008}" destId="{5D3B443E-912C-4141-B3DC-4816F8E69468}" srcOrd="0" destOrd="0" presId="urn:microsoft.com/office/officeart/2005/8/layout/hierarchy3"/>
    <dgm:cxn modelId="{F373D84F-B9DF-4731-BC30-1F52963A3F8F}" type="presOf" srcId="{7B945909-5C83-44E5-B558-B21E3EFEE4C4}" destId="{D1EA349B-8905-47BA-9DBE-9D9E2018C46B}" srcOrd="0" destOrd="0" presId="urn:microsoft.com/office/officeart/2005/8/layout/hierarchy3"/>
    <dgm:cxn modelId="{5A88C176-5317-4667-A735-70789B66DB2E}" type="presOf" srcId="{B44235B9-A951-48B9-9A26-8BE7B25B3475}" destId="{93722EC6-C257-498A-B185-5839A535EE1D}" srcOrd="0" destOrd="0" presId="urn:microsoft.com/office/officeart/2005/8/layout/hierarchy3"/>
    <dgm:cxn modelId="{243A4477-C63D-4E19-8679-A60F4EA9A571}" srcId="{250EB5D4-8F6C-4B93-AC7E-CE1EB01102D4}" destId="{7B945909-5C83-44E5-B558-B21E3EFEE4C4}" srcOrd="3" destOrd="0" parTransId="{FAE99FC3-C5B4-48E4-B34E-36C4927E23AB}" sibTransId="{D35A4628-C13A-4147-8A95-64CB5FBD4825}"/>
    <dgm:cxn modelId="{C1A4E959-36D9-42E8-A351-017ED57FC17A}" type="presOf" srcId="{FAE99FC3-C5B4-48E4-B34E-36C4927E23AB}" destId="{6385FE22-8547-486D-A3C6-8C30E0D2086B}" srcOrd="0" destOrd="0" presId="urn:microsoft.com/office/officeart/2005/8/layout/hierarchy3"/>
    <dgm:cxn modelId="{FC248185-51A0-40EB-9BE2-81116AFD296E}" type="presOf" srcId="{54F15E63-7360-486C-8292-161DE48DC16C}" destId="{70683A45-7C80-46D4-923C-DED3354AA846}" srcOrd="0" destOrd="0" presId="urn:microsoft.com/office/officeart/2005/8/layout/hierarchy3"/>
    <dgm:cxn modelId="{169A509A-4C0B-4FD5-A337-28AD35D7CF69}" type="presOf" srcId="{BE197F22-FA57-4487-A58B-D5A3F4C61A9B}" destId="{403F1CD2-50FB-4C97-A1A4-89AAB61CFC4C}" srcOrd="0" destOrd="0" presId="urn:microsoft.com/office/officeart/2005/8/layout/hierarchy3"/>
    <dgm:cxn modelId="{3F959BA6-0047-4D99-A0D8-B9793EAC3B1A}" type="presOf" srcId="{250EB5D4-8F6C-4B93-AC7E-CE1EB01102D4}" destId="{4806B72C-DCC2-4A35-B459-D625993657B7}" srcOrd="1" destOrd="0" presId="urn:microsoft.com/office/officeart/2005/8/layout/hierarchy3"/>
    <dgm:cxn modelId="{561852A9-393C-4CAD-9EB7-9021AE92AA24}" type="presOf" srcId="{7469673B-26DE-4014-AC4E-62CF5A58FBB6}" destId="{0117D076-B826-47EE-90F9-C89AB110CBFE}" srcOrd="0" destOrd="0" presId="urn:microsoft.com/office/officeart/2005/8/layout/hierarchy3"/>
    <dgm:cxn modelId="{2CDB50B2-2C38-43E0-BA0C-005F9EE890D7}" srcId="{250EB5D4-8F6C-4B93-AC7E-CE1EB01102D4}" destId="{85CFB2EA-96BE-47C5-ADB1-9C20CE151E1B}" srcOrd="0" destOrd="0" parTransId="{54F15E63-7360-486C-8292-161DE48DC16C}" sibTransId="{1D6BCAA1-85DB-45BF-A3B0-E9738104A0EA}"/>
    <dgm:cxn modelId="{83625DF2-8F7A-424A-ACA9-98C92EC77314}" srcId="{250EB5D4-8F6C-4B93-AC7E-CE1EB01102D4}" destId="{B44235B9-A951-48B9-9A26-8BE7B25B3475}" srcOrd="1" destOrd="0" parTransId="{FFF57444-FBE2-43CC-AACF-1BC05443C1B6}" sibTransId="{3186DF3E-56A6-469F-BDAC-A18D6BB287A8}"/>
    <dgm:cxn modelId="{C09F5F19-E5D8-4ED7-8CC1-1EB91455D146}" type="presParOf" srcId="{5D3B443E-912C-4141-B3DC-4816F8E69468}" destId="{7969C12B-7E45-45E5-B57E-4BDFF3DDD191}" srcOrd="0" destOrd="0" presId="urn:microsoft.com/office/officeart/2005/8/layout/hierarchy3"/>
    <dgm:cxn modelId="{95F20359-DDD7-4BDF-9432-78F0EA53F282}" type="presParOf" srcId="{7969C12B-7E45-45E5-B57E-4BDFF3DDD191}" destId="{CA4AE421-0EE9-49C9-9EF9-67F05CE4552F}" srcOrd="0" destOrd="0" presId="urn:microsoft.com/office/officeart/2005/8/layout/hierarchy3"/>
    <dgm:cxn modelId="{BDA6602C-1727-42ED-A481-BEB5FA0A7C7D}" type="presParOf" srcId="{CA4AE421-0EE9-49C9-9EF9-67F05CE4552F}" destId="{546167B2-529C-47AE-9E83-4C2411DD6225}" srcOrd="0" destOrd="0" presId="urn:microsoft.com/office/officeart/2005/8/layout/hierarchy3"/>
    <dgm:cxn modelId="{984CA4F4-A5C0-45E6-947E-84017B685720}" type="presParOf" srcId="{CA4AE421-0EE9-49C9-9EF9-67F05CE4552F}" destId="{4806B72C-DCC2-4A35-B459-D625993657B7}" srcOrd="1" destOrd="0" presId="urn:microsoft.com/office/officeart/2005/8/layout/hierarchy3"/>
    <dgm:cxn modelId="{F1B188AD-BA02-44A1-AEA0-CD527B34B858}" type="presParOf" srcId="{7969C12B-7E45-45E5-B57E-4BDFF3DDD191}" destId="{E87F5BD8-2D1E-4A28-AB01-1E766C2ABD77}" srcOrd="1" destOrd="0" presId="urn:microsoft.com/office/officeart/2005/8/layout/hierarchy3"/>
    <dgm:cxn modelId="{92AE6D21-9838-46A7-BC54-4E624B7C6DD9}" type="presParOf" srcId="{E87F5BD8-2D1E-4A28-AB01-1E766C2ABD77}" destId="{70683A45-7C80-46D4-923C-DED3354AA846}" srcOrd="0" destOrd="0" presId="urn:microsoft.com/office/officeart/2005/8/layout/hierarchy3"/>
    <dgm:cxn modelId="{33ECAE32-D1D0-4E71-A358-9C25497DCCE5}" type="presParOf" srcId="{E87F5BD8-2D1E-4A28-AB01-1E766C2ABD77}" destId="{BB29C20C-A484-4C9A-86EB-8A6093E7695A}" srcOrd="1" destOrd="0" presId="urn:microsoft.com/office/officeart/2005/8/layout/hierarchy3"/>
    <dgm:cxn modelId="{54AC673B-7F3F-4A45-AAAF-EAD85FE6E4FA}" type="presParOf" srcId="{E87F5BD8-2D1E-4A28-AB01-1E766C2ABD77}" destId="{D60E347E-F2AC-4276-B96B-FD5FE05F853A}" srcOrd="2" destOrd="0" presId="urn:microsoft.com/office/officeart/2005/8/layout/hierarchy3"/>
    <dgm:cxn modelId="{25001A55-1C49-4167-A5D7-831EF3AED145}" type="presParOf" srcId="{E87F5BD8-2D1E-4A28-AB01-1E766C2ABD77}" destId="{93722EC6-C257-498A-B185-5839A535EE1D}" srcOrd="3" destOrd="0" presId="urn:microsoft.com/office/officeart/2005/8/layout/hierarchy3"/>
    <dgm:cxn modelId="{C8F85D69-A2AB-4940-A152-7D788B6354CD}" type="presParOf" srcId="{E87F5BD8-2D1E-4A28-AB01-1E766C2ABD77}" destId="{0117D076-B826-47EE-90F9-C89AB110CBFE}" srcOrd="4" destOrd="0" presId="urn:microsoft.com/office/officeart/2005/8/layout/hierarchy3"/>
    <dgm:cxn modelId="{E2EDC042-9C2F-4D51-B264-F9371AC379CF}" type="presParOf" srcId="{E87F5BD8-2D1E-4A28-AB01-1E766C2ABD77}" destId="{403F1CD2-50FB-4C97-A1A4-89AAB61CFC4C}" srcOrd="5" destOrd="0" presId="urn:microsoft.com/office/officeart/2005/8/layout/hierarchy3"/>
    <dgm:cxn modelId="{3A01A3EB-C3F3-4374-A257-FB7EE481E415}" type="presParOf" srcId="{E87F5BD8-2D1E-4A28-AB01-1E766C2ABD77}" destId="{6385FE22-8547-486D-A3C6-8C30E0D2086B}" srcOrd="6" destOrd="0" presId="urn:microsoft.com/office/officeart/2005/8/layout/hierarchy3"/>
    <dgm:cxn modelId="{8BB6B6CF-B334-4344-B91F-D0296DA4AE41}" type="presParOf" srcId="{E87F5BD8-2D1E-4A28-AB01-1E766C2ABD77}" destId="{D1EA349B-8905-47BA-9DBE-9D9E2018C46B}" srcOrd="7" destOrd="0" presId="urn:microsoft.com/office/officeart/2005/8/layout/hierarchy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4" qsCatId="simple" csTypeId="urn:microsoft.com/office/officeart/2005/8/colors/accent1_2" csCatId="accent1" phldr="1"/>
      <dgm:spPr/>
      <dgm:t>
        <a:bodyPr/>
        <a:lstStyle/>
        <a:p>
          <a:endParaRPr lang="lt-LT"/>
        </a:p>
      </dgm:t>
    </dgm:pt>
    <dgm:pt modelId="{250EB5D4-8F6C-4B93-AC7E-CE1EB01102D4}">
      <dgm:prSet phldrT="[Tekstas]"/>
      <dgm:spPr>
        <a:xfrm>
          <a:off x="1604677" y="62303"/>
          <a:ext cx="2730435" cy="577332"/>
        </a:xfrm>
      </dgm:spPr>
      <dgm:t>
        <a:bodyPr/>
        <a:lstStyle/>
        <a:p>
          <a:r>
            <a:rPr lang="en-US"/>
            <a:t>0</a:t>
          </a:r>
          <a:r>
            <a:rPr lang="lt-LT"/>
            <a:t>2 Infrastruktūros ir gyvenamosios aplinkos programa</a:t>
          </a: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endParaRPr lang="lt-LT"/>
        </a:p>
      </dgm:t>
    </dgm:pt>
    <dgm:pt modelId="{331E1360-67EC-486A-98E1-14BF87F4E51B}" type="sibTrans" cxnId="{D897FF31-A377-470D-8815-EA96E0F3DB7C}">
      <dgm:prSet/>
      <dgm:spPr/>
      <dgm:t>
        <a:bodyPr/>
        <a:lstStyle/>
        <a:p>
          <a:endParaRPr lang="lt-LT"/>
        </a:p>
      </dgm:t>
    </dgm:pt>
    <dgm:pt modelId="{85CFB2EA-96BE-47C5-ADB1-9C20CE151E1B}">
      <dgm:prSet phldrT="[Tekstas]"/>
      <dgm:spPr>
        <a:xfrm>
          <a:off x="1629882" y="870569"/>
          <a:ext cx="2680025" cy="321187"/>
        </a:xfrm>
      </dgm:spPr>
      <dgm:t>
        <a:bodyPr/>
        <a:lstStyle/>
        <a:p>
          <a:r>
            <a:rPr lang="lt-LT" b="1"/>
            <a:t>02-3.4.-01 </a:t>
          </a:r>
          <a:r>
            <a:rPr lang="lt-LT"/>
            <a:t>Darnus išteklių naudojimas ir aplinkos apsauga</a:t>
          </a:r>
        </a:p>
      </dgm:t>
    </dgm:pt>
    <dgm:pt modelId="{54F15E63-7360-486C-8292-161DE48DC16C}" type="parTrans" cxnId="{2CDB50B2-2C38-43E0-BA0C-005F9EE890D7}">
      <dgm:prSet/>
      <dgm:spPr>
        <a:xfrm>
          <a:off x="2924175" y="639636"/>
          <a:ext cx="91440" cy="230933"/>
        </a:xfrm>
      </dgm:spPr>
      <dgm:t>
        <a:bodyPr/>
        <a:lstStyle/>
        <a:p>
          <a:endParaRPr lang="lt-LT"/>
        </a:p>
      </dgm:t>
    </dgm:pt>
    <dgm:pt modelId="{1D6BCAA1-85DB-45BF-A3B0-E9738104A0EA}" type="sibTrans" cxnId="{2CDB50B2-2C38-43E0-BA0C-005F9EE890D7}">
      <dgm:prSet/>
      <dgm:spPr/>
      <dgm:t>
        <a:bodyPr/>
        <a:lstStyle/>
        <a:p>
          <a:endParaRPr lang="lt-LT"/>
        </a:p>
      </dgm:t>
    </dgm:pt>
    <dgm:pt modelId="{7600D78D-7621-4B8F-9BD6-8C3BE2D5A22C}">
      <dgm:prSet phldrT="[Tekstas]"/>
      <dgm:spPr>
        <a:xfrm>
          <a:off x="1629882" y="870569"/>
          <a:ext cx="2680025" cy="321187"/>
        </a:xfrm>
      </dgm:spPr>
      <dgm:t>
        <a:bodyPr/>
        <a:lstStyle/>
        <a:p>
          <a:r>
            <a:rPr lang="lt-LT" b="1"/>
            <a:t>02-3.4-02 </a:t>
          </a:r>
          <a:r>
            <a:rPr lang="en-GB"/>
            <a:t> </a:t>
          </a:r>
          <a:r>
            <a:rPr lang="lt-LT"/>
            <a:t>Kokybiška gyvenamoji aplinka</a:t>
          </a:r>
        </a:p>
      </dgm:t>
    </dgm:pt>
    <dgm:pt modelId="{B962370E-4311-4174-B484-E71D8F0B1170}" type="parTrans" cxnId="{7268EED0-3F57-4B00-833D-AE885179CC80}">
      <dgm:prSet/>
      <dgm:spPr/>
      <dgm:t>
        <a:bodyPr/>
        <a:lstStyle/>
        <a:p>
          <a:endParaRPr lang="lt-LT"/>
        </a:p>
      </dgm:t>
    </dgm:pt>
    <dgm:pt modelId="{3C5C8CFA-C7EA-4112-ACBA-6B42F23EA990}" type="sibTrans" cxnId="{7268EED0-3F57-4B00-833D-AE885179CC80}">
      <dgm:prSet/>
      <dgm:spPr/>
      <dgm:t>
        <a:bodyPr/>
        <a:lstStyle/>
        <a:p>
          <a:endParaRPr lang="lt-LT"/>
        </a:p>
      </dgm:t>
    </dgm:pt>
    <dgm:pt modelId="{0330E4B3-9C5C-4B43-AF6B-5FA6757C87F7}">
      <dgm:prSet phldrT="[Tekstas]"/>
      <dgm:spPr>
        <a:xfrm>
          <a:off x="1629882" y="870569"/>
          <a:ext cx="2680025" cy="321187"/>
        </a:xfrm>
      </dgm:spPr>
      <dgm:t>
        <a:bodyPr/>
        <a:lstStyle/>
        <a:p>
          <a:r>
            <a:rPr lang="lt-LT"/>
            <a:t> </a:t>
          </a:r>
          <a:r>
            <a:rPr lang="lt-LT" b="1"/>
            <a:t>02-3.4-03 </a:t>
          </a:r>
          <a:r>
            <a:rPr lang="lt-LT"/>
            <a:t>Subalansuotos infrastruktūros kūrimas</a:t>
          </a:r>
        </a:p>
      </dgm:t>
    </dgm:pt>
    <dgm:pt modelId="{49D3F5DA-C5E2-4896-B023-99DD9DAD6466}" type="parTrans" cxnId="{00C96CA4-50BA-48DD-AB35-5CB1B56FB312}">
      <dgm:prSet/>
      <dgm:spPr/>
      <dgm:t>
        <a:bodyPr/>
        <a:lstStyle/>
        <a:p>
          <a:endParaRPr lang="lt-LT"/>
        </a:p>
      </dgm:t>
    </dgm:pt>
    <dgm:pt modelId="{F979F7F3-6C12-4B29-96E8-4AB16CD2F8A0}" type="sibTrans" cxnId="{00C96CA4-50BA-48DD-AB35-5CB1B56FB312}">
      <dgm:prSet/>
      <dgm:spPr/>
      <dgm:t>
        <a:bodyPr/>
        <a:lstStyle/>
        <a:p>
          <a:endParaRPr lang="lt-LT"/>
        </a:p>
      </dgm:t>
    </dgm:pt>
    <dgm:pt modelId="{34D5A80B-0184-4D43-A9BF-6669B0855AF4}" type="pres">
      <dgm:prSet presAssocID="{28403435-214C-4F97-8828-80AD252D4008}" presName="diagram" presStyleCnt="0">
        <dgm:presLayoutVars>
          <dgm:chPref val="1"/>
          <dgm:dir/>
          <dgm:animOne val="branch"/>
          <dgm:animLvl val="lvl"/>
          <dgm:resizeHandles/>
        </dgm:presLayoutVars>
      </dgm:prSet>
      <dgm:spPr/>
    </dgm:pt>
    <dgm:pt modelId="{B03489FD-3FE6-471E-A229-5AE207C6184E}" type="pres">
      <dgm:prSet presAssocID="{250EB5D4-8F6C-4B93-AC7E-CE1EB01102D4}" presName="root" presStyleCnt="0"/>
      <dgm:spPr/>
    </dgm:pt>
    <dgm:pt modelId="{15B9C93A-1D84-412E-A873-982EB0F5C0AA}" type="pres">
      <dgm:prSet presAssocID="{250EB5D4-8F6C-4B93-AC7E-CE1EB01102D4}" presName="rootComposite" presStyleCnt="0"/>
      <dgm:spPr/>
    </dgm:pt>
    <dgm:pt modelId="{6BA7981B-DA1E-45E6-9DDB-56D678918949}" type="pres">
      <dgm:prSet presAssocID="{250EB5D4-8F6C-4B93-AC7E-CE1EB01102D4}" presName="rootText" presStyleLbl="node1" presStyleIdx="0" presStyleCnt="1" custScaleX="511236"/>
      <dgm:spPr/>
    </dgm:pt>
    <dgm:pt modelId="{16E78446-1005-4B3D-A383-BBADB1289D73}" type="pres">
      <dgm:prSet presAssocID="{250EB5D4-8F6C-4B93-AC7E-CE1EB01102D4}" presName="rootConnector" presStyleLbl="node1" presStyleIdx="0" presStyleCnt="1"/>
      <dgm:spPr/>
    </dgm:pt>
    <dgm:pt modelId="{286C995E-6026-4850-8C8B-5C472282A700}" type="pres">
      <dgm:prSet presAssocID="{250EB5D4-8F6C-4B93-AC7E-CE1EB01102D4}" presName="childShape" presStyleCnt="0"/>
      <dgm:spPr/>
    </dgm:pt>
    <dgm:pt modelId="{C3A0E90D-0FB6-4BF4-9F90-40D644316209}" type="pres">
      <dgm:prSet presAssocID="{54F15E63-7360-486C-8292-161DE48DC16C}" presName="Name13" presStyleLbl="parChTrans1D2" presStyleIdx="0" presStyleCnt="3"/>
      <dgm:spPr/>
    </dgm:pt>
    <dgm:pt modelId="{2938CC81-C2B1-4667-B7F9-F7738E7C1DB9}" type="pres">
      <dgm:prSet presAssocID="{85CFB2EA-96BE-47C5-ADB1-9C20CE151E1B}" presName="childText" presStyleLbl="bgAcc1" presStyleIdx="0" presStyleCnt="3" custScaleX="525973">
        <dgm:presLayoutVars>
          <dgm:bulletEnabled val="1"/>
        </dgm:presLayoutVars>
      </dgm:prSet>
      <dgm:spPr/>
    </dgm:pt>
    <dgm:pt modelId="{8E45BB27-CD5E-424F-B535-B75D0ABF8C0D}" type="pres">
      <dgm:prSet presAssocID="{B962370E-4311-4174-B484-E71D8F0B1170}" presName="Name13" presStyleLbl="parChTrans1D2" presStyleIdx="1" presStyleCnt="3"/>
      <dgm:spPr/>
    </dgm:pt>
    <dgm:pt modelId="{438D5B68-F341-47EF-A347-32320143797D}" type="pres">
      <dgm:prSet presAssocID="{7600D78D-7621-4B8F-9BD6-8C3BE2D5A22C}" presName="childText" presStyleLbl="bgAcc1" presStyleIdx="1" presStyleCnt="3" custScaleX="531157">
        <dgm:presLayoutVars>
          <dgm:bulletEnabled val="1"/>
        </dgm:presLayoutVars>
      </dgm:prSet>
      <dgm:spPr/>
    </dgm:pt>
    <dgm:pt modelId="{22C145CF-AF12-42A3-9DAD-4A1DBFCB6857}" type="pres">
      <dgm:prSet presAssocID="{49D3F5DA-C5E2-4896-B023-99DD9DAD6466}" presName="Name13" presStyleLbl="parChTrans1D2" presStyleIdx="2" presStyleCnt="3"/>
      <dgm:spPr/>
    </dgm:pt>
    <dgm:pt modelId="{1794F582-FF0A-4601-AC74-1D70BF3A0FA7}" type="pres">
      <dgm:prSet presAssocID="{0330E4B3-9C5C-4B43-AF6B-5FA6757C87F7}" presName="childText" presStyleLbl="bgAcc1" presStyleIdx="2" presStyleCnt="3" custScaleX="531942">
        <dgm:presLayoutVars>
          <dgm:bulletEnabled val="1"/>
        </dgm:presLayoutVars>
      </dgm:prSet>
      <dgm:spPr/>
    </dgm:pt>
  </dgm:ptLst>
  <dgm:cxnLst>
    <dgm:cxn modelId="{D5E8AB2C-5BDC-49BA-AB43-3F51763163AE}" type="presOf" srcId="{54F15E63-7360-486C-8292-161DE48DC16C}" destId="{C3A0E90D-0FB6-4BF4-9F90-40D644316209}" srcOrd="0" destOrd="0" presId="urn:microsoft.com/office/officeart/2005/8/layout/hierarchy3"/>
    <dgm:cxn modelId="{969A4430-298E-4A8B-B64B-3F5581763A95}" type="presOf" srcId="{7600D78D-7621-4B8F-9BD6-8C3BE2D5A22C}" destId="{438D5B68-F341-47EF-A347-32320143797D}" srcOrd="0"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7374DD41-8835-4435-A852-F7B6B7C0B0CA}" type="presOf" srcId="{B962370E-4311-4174-B484-E71D8F0B1170}" destId="{8E45BB27-CD5E-424F-B535-B75D0ABF8C0D}" srcOrd="0" destOrd="0" presId="urn:microsoft.com/office/officeart/2005/8/layout/hierarchy3"/>
    <dgm:cxn modelId="{B2ECEC73-3672-45FC-9FCB-4721721EE141}" type="presOf" srcId="{250EB5D4-8F6C-4B93-AC7E-CE1EB01102D4}" destId="{16E78446-1005-4B3D-A383-BBADB1289D73}" srcOrd="1" destOrd="0" presId="urn:microsoft.com/office/officeart/2005/8/layout/hierarchy3"/>
    <dgm:cxn modelId="{00C96CA4-50BA-48DD-AB35-5CB1B56FB312}" srcId="{250EB5D4-8F6C-4B93-AC7E-CE1EB01102D4}" destId="{0330E4B3-9C5C-4B43-AF6B-5FA6757C87F7}" srcOrd="2" destOrd="0" parTransId="{49D3F5DA-C5E2-4896-B023-99DD9DAD6466}" sibTransId="{F979F7F3-6C12-4B29-96E8-4AB16CD2F8A0}"/>
    <dgm:cxn modelId="{2CDB50B2-2C38-43E0-BA0C-005F9EE890D7}" srcId="{250EB5D4-8F6C-4B93-AC7E-CE1EB01102D4}" destId="{85CFB2EA-96BE-47C5-ADB1-9C20CE151E1B}" srcOrd="0" destOrd="0" parTransId="{54F15E63-7360-486C-8292-161DE48DC16C}" sibTransId="{1D6BCAA1-85DB-45BF-A3B0-E9738104A0EA}"/>
    <dgm:cxn modelId="{D296D6B7-09F2-4D5B-AD1E-69070282EA37}" type="presOf" srcId="{250EB5D4-8F6C-4B93-AC7E-CE1EB01102D4}" destId="{6BA7981B-DA1E-45E6-9DDB-56D678918949}" srcOrd="0" destOrd="0" presId="urn:microsoft.com/office/officeart/2005/8/layout/hierarchy3"/>
    <dgm:cxn modelId="{0CE91CD0-44E8-47AA-AA31-3F87DE733A23}" type="presOf" srcId="{49D3F5DA-C5E2-4896-B023-99DD9DAD6466}" destId="{22C145CF-AF12-42A3-9DAD-4A1DBFCB6857}" srcOrd="0" destOrd="0" presId="urn:microsoft.com/office/officeart/2005/8/layout/hierarchy3"/>
    <dgm:cxn modelId="{7268EED0-3F57-4B00-833D-AE885179CC80}" srcId="{250EB5D4-8F6C-4B93-AC7E-CE1EB01102D4}" destId="{7600D78D-7621-4B8F-9BD6-8C3BE2D5A22C}" srcOrd="1" destOrd="0" parTransId="{B962370E-4311-4174-B484-E71D8F0B1170}" sibTransId="{3C5C8CFA-C7EA-4112-ACBA-6B42F23EA990}"/>
    <dgm:cxn modelId="{404E79E5-F8B9-4DD0-BDE1-5C2E2B5364FA}" type="presOf" srcId="{85CFB2EA-96BE-47C5-ADB1-9C20CE151E1B}" destId="{2938CC81-C2B1-4667-B7F9-F7738E7C1DB9}" srcOrd="0" destOrd="0" presId="urn:microsoft.com/office/officeart/2005/8/layout/hierarchy3"/>
    <dgm:cxn modelId="{5BAEA5E6-F0C1-491E-AA9A-3CDE125CFDDD}" type="presOf" srcId="{28403435-214C-4F97-8828-80AD252D4008}" destId="{34D5A80B-0184-4D43-A9BF-6669B0855AF4}" srcOrd="0" destOrd="0" presId="urn:microsoft.com/office/officeart/2005/8/layout/hierarchy3"/>
    <dgm:cxn modelId="{3DBF65E9-6CF2-43DB-8A68-C308765DD55F}" type="presOf" srcId="{0330E4B3-9C5C-4B43-AF6B-5FA6757C87F7}" destId="{1794F582-FF0A-4601-AC74-1D70BF3A0FA7}" srcOrd="0" destOrd="0" presId="urn:microsoft.com/office/officeart/2005/8/layout/hierarchy3"/>
    <dgm:cxn modelId="{1C89AF59-9545-4C75-B328-3204B5BFB4DB}" type="presParOf" srcId="{34D5A80B-0184-4D43-A9BF-6669B0855AF4}" destId="{B03489FD-3FE6-471E-A229-5AE207C6184E}" srcOrd="0" destOrd="0" presId="urn:microsoft.com/office/officeart/2005/8/layout/hierarchy3"/>
    <dgm:cxn modelId="{B84342D6-B10C-4059-B484-2143AAB97DC1}" type="presParOf" srcId="{B03489FD-3FE6-471E-A229-5AE207C6184E}" destId="{15B9C93A-1D84-412E-A873-982EB0F5C0AA}" srcOrd="0" destOrd="0" presId="urn:microsoft.com/office/officeart/2005/8/layout/hierarchy3"/>
    <dgm:cxn modelId="{5358EB9E-A657-47B9-AC90-A37B562036E6}" type="presParOf" srcId="{15B9C93A-1D84-412E-A873-982EB0F5C0AA}" destId="{6BA7981B-DA1E-45E6-9DDB-56D678918949}" srcOrd="0" destOrd="0" presId="urn:microsoft.com/office/officeart/2005/8/layout/hierarchy3"/>
    <dgm:cxn modelId="{530C7A31-DB7E-487D-8EE1-155895438292}" type="presParOf" srcId="{15B9C93A-1D84-412E-A873-982EB0F5C0AA}" destId="{16E78446-1005-4B3D-A383-BBADB1289D73}" srcOrd="1" destOrd="0" presId="urn:microsoft.com/office/officeart/2005/8/layout/hierarchy3"/>
    <dgm:cxn modelId="{EB64DB2C-4D79-418A-B06C-43826A7519E3}" type="presParOf" srcId="{B03489FD-3FE6-471E-A229-5AE207C6184E}" destId="{286C995E-6026-4850-8C8B-5C472282A700}" srcOrd="1" destOrd="0" presId="urn:microsoft.com/office/officeart/2005/8/layout/hierarchy3"/>
    <dgm:cxn modelId="{1C20EFA8-0D1E-4990-9DFA-88346C82F7D0}" type="presParOf" srcId="{286C995E-6026-4850-8C8B-5C472282A700}" destId="{C3A0E90D-0FB6-4BF4-9F90-40D644316209}" srcOrd="0" destOrd="0" presId="urn:microsoft.com/office/officeart/2005/8/layout/hierarchy3"/>
    <dgm:cxn modelId="{935FE444-7D4B-4109-92CA-C3C3948304DF}" type="presParOf" srcId="{286C995E-6026-4850-8C8B-5C472282A700}" destId="{2938CC81-C2B1-4667-B7F9-F7738E7C1DB9}" srcOrd="1" destOrd="0" presId="urn:microsoft.com/office/officeart/2005/8/layout/hierarchy3"/>
    <dgm:cxn modelId="{9DA14358-C65B-4374-A026-7E3F47B09588}" type="presParOf" srcId="{286C995E-6026-4850-8C8B-5C472282A700}" destId="{8E45BB27-CD5E-424F-B535-B75D0ABF8C0D}" srcOrd="2" destOrd="0" presId="urn:microsoft.com/office/officeart/2005/8/layout/hierarchy3"/>
    <dgm:cxn modelId="{B466C45F-5B72-43AA-86C8-14310C0735A6}" type="presParOf" srcId="{286C995E-6026-4850-8C8B-5C472282A700}" destId="{438D5B68-F341-47EF-A347-32320143797D}" srcOrd="3" destOrd="0" presId="urn:microsoft.com/office/officeart/2005/8/layout/hierarchy3"/>
    <dgm:cxn modelId="{F75BFAF2-B1B3-425B-B28E-602C16E33E50}" type="presParOf" srcId="{286C995E-6026-4850-8C8B-5C472282A700}" destId="{22C145CF-AF12-42A3-9DAD-4A1DBFCB6857}" srcOrd="4" destOrd="0" presId="urn:microsoft.com/office/officeart/2005/8/layout/hierarchy3"/>
    <dgm:cxn modelId="{A4CF23A1-84E6-4CF6-BA9C-CF8625DC4338}" type="presParOf" srcId="{286C995E-6026-4850-8C8B-5C472282A700}" destId="{1794F582-FF0A-4601-AC74-1D70BF3A0FA7}" srcOrd="5"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2" qsCatId="simple" csTypeId="urn:microsoft.com/office/officeart/2005/8/colors/accent1_3" csCatId="accent1" phldr="1"/>
      <dgm:spPr/>
      <dgm:t>
        <a:bodyPr/>
        <a:lstStyle/>
        <a:p>
          <a:endParaRPr lang="lt-LT"/>
        </a:p>
      </dgm:t>
    </dgm:pt>
    <dgm:pt modelId="{250EB5D4-8F6C-4B93-AC7E-CE1EB01102D4}">
      <dgm:prSet phldrT="[Tekstas]" custT="1"/>
      <dgm:spPr>
        <a:xfrm>
          <a:off x="1604677" y="62303"/>
          <a:ext cx="2730435" cy="577332"/>
        </a:xfrm>
      </dgm:spPr>
      <dgm:t>
        <a:bodyPr/>
        <a:lstStyle/>
        <a:p>
          <a:pPr algn="ctr">
            <a:buNone/>
          </a:pPr>
          <a:r>
            <a:rPr lang="en-US" sz="1200">
              <a:latin typeface="Times New Roman" panose="02020603050405020304" pitchFamily="18" charset="0"/>
              <a:ea typeface="+mn-ea"/>
              <a:cs typeface="Times New Roman" panose="02020603050405020304" pitchFamily="18" charset="0"/>
            </a:rPr>
            <a:t>0</a:t>
          </a:r>
          <a:r>
            <a:rPr lang="lt-LT" sz="1200">
              <a:latin typeface="Times New Roman" panose="02020603050405020304" pitchFamily="18" charset="0"/>
              <a:ea typeface="+mn-ea"/>
              <a:cs typeface="Times New Roman" panose="02020603050405020304" pitchFamily="18" charset="0"/>
            </a:rPr>
            <a:t>3 </a:t>
          </a:r>
          <a:r>
            <a:rPr lang="lt-LT" sz="1200">
              <a:latin typeface="Times New Roman" panose="02020603050405020304" pitchFamily="18" charset="0"/>
              <a:cs typeface="Times New Roman" panose="02020603050405020304" pitchFamily="18" charset="0"/>
            </a:rPr>
            <a:t>Kultūros ir sporto programa</a:t>
          </a:r>
          <a:endParaRPr lang="lt-LT" sz="1200">
            <a:latin typeface="Times New Roman" panose="02020603050405020304" pitchFamily="18" charset="0"/>
            <a:ea typeface="+mn-ea"/>
            <a:cs typeface="Times New Roman" panose="02020603050405020304" pitchFamily="18" charset="0"/>
          </a:endParaRP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pPr algn="ctr"/>
          <a:endParaRPr lang="lt-LT" sz="1200">
            <a:latin typeface="Times New Roman" panose="02020603050405020304" pitchFamily="18" charset="0"/>
            <a:cs typeface="Times New Roman" panose="02020603050405020304" pitchFamily="18" charset="0"/>
          </a:endParaRPr>
        </a:p>
      </dgm:t>
    </dgm:pt>
    <dgm:pt modelId="{331E1360-67EC-486A-98E1-14BF87F4E51B}" type="sibTrans" cxnId="{D897FF31-A377-470D-8815-EA96E0F3DB7C}">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85CFB2EA-96BE-47C5-ADB1-9C20CE151E1B}">
      <dgm:prSet phldrT="[Tekstas]" custT="1"/>
      <dgm:spPr>
        <a:xfrm>
          <a:off x="1629882" y="870569"/>
          <a:ext cx="2680025" cy="321187"/>
        </a:xfrm>
      </dgm:spPr>
      <dgm:t>
        <a:bodyPr/>
        <a:lstStyle/>
        <a:p>
          <a:pPr algn="ctr">
            <a:buNone/>
          </a:pPr>
          <a:r>
            <a:rPr lang="lt-LT" sz="1200">
              <a:latin typeface="Times New Roman" panose="02020603050405020304" pitchFamily="18" charset="0"/>
              <a:ea typeface="+mn-ea"/>
              <a:cs typeface="Times New Roman" panose="02020603050405020304" pitchFamily="18" charset="0"/>
            </a:rPr>
            <a:t>03-4.1-01</a:t>
          </a:r>
          <a:r>
            <a:rPr lang="lt-LT" sz="1200">
              <a:latin typeface="Times New Roman" panose="02020603050405020304" pitchFamily="18" charset="0"/>
              <a:cs typeface="Times New Roman" panose="02020603050405020304" pitchFamily="18" charset="0"/>
            </a:rPr>
            <a:t>Krašto kultūros tradicijų ir identiteto stiprinimas</a:t>
          </a:r>
          <a:endParaRPr lang="lt-LT" sz="1200">
            <a:latin typeface="Times New Roman" panose="02020603050405020304" pitchFamily="18" charset="0"/>
            <a:ea typeface="+mn-ea"/>
            <a:cs typeface="Times New Roman" panose="02020603050405020304" pitchFamily="18" charset="0"/>
          </a:endParaRPr>
        </a:p>
      </dgm:t>
    </dgm:pt>
    <dgm:pt modelId="{54F15E63-7360-486C-8292-161DE48DC16C}" type="parTrans" cxnId="{2CDB50B2-2C38-43E0-BA0C-005F9EE890D7}">
      <dgm:prSet/>
      <dgm:spPr>
        <a:xfrm>
          <a:off x="2924175" y="639636"/>
          <a:ext cx="91440" cy="230933"/>
        </a:xfrm>
      </dgm:spPr>
      <dgm:t>
        <a:bodyPr/>
        <a:lstStyle/>
        <a:p>
          <a:pPr algn="ctr"/>
          <a:endParaRPr lang="lt-LT" sz="1200">
            <a:latin typeface="Times New Roman" panose="02020603050405020304" pitchFamily="18" charset="0"/>
            <a:cs typeface="Times New Roman" panose="02020603050405020304" pitchFamily="18" charset="0"/>
          </a:endParaRPr>
        </a:p>
      </dgm:t>
    </dgm:pt>
    <dgm:pt modelId="{1D6BCAA1-85DB-45BF-A3B0-E9738104A0EA}" type="sibTrans" cxnId="{2CDB50B2-2C38-43E0-BA0C-005F9EE890D7}">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B44235B9-A951-48B9-9A26-8BE7B25B3475}">
      <dgm:prSet phldrT="[Tekstas]" custT="1"/>
      <dgm:spPr>
        <a:xfrm>
          <a:off x="1643404" y="1422690"/>
          <a:ext cx="2652980" cy="334916"/>
        </a:xfrm>
      </dgm:spPr>
      <dgm:t>
        <a:bodyPr/>
        <a:lstStyle/>
        <a:p>
          <a:pPr algn="ctr">
            <a:buNone/>
          </a:pPr>
          <a:r>
            <a:rPr lang="lt-LT" sz="1200">
              <a:latin typeface="Times New Roman" panose="02020603050405020304" pitchFamily="18" charset="0"/>
              <a:ea typeface="+mn-ea"/>
              <a:cs typeface="Times New Roman" panose="02020603050405020304" pitchFamily="18" charset="0"/>
            </a:rPr>
            <a:t>03-4.2-01 </a:t>
          </a:r>
          <a:r>
            <a:rPr lang="lt-LT" sz="1200">
              <a:latin typeface="Times New Roman" panose="02020603050405020304" pitchFamily="18" charset="0"/>
              <a:cs typeface="Times New Roman" panose="02020603050405020304" pitchFamily="18" charset="0"/>
            </a:rPr>
            <a:t>Jaunimo saviraiškos plėtra</a:t>
          </a:r>
          <a:endParaRPr lang="lt-LT" sz="1200">
            <a:latin typeface="Times New Roman" panose="02020603050405020304" pitchFamily="18" charset="0"/>
            <a:ea typeface="+mn-ea"/>
            <a:cs typeface="Times New Roman" panose="02020603050405020304" pitchFamily="18" charset="0"/>
          </a:endParaRPr>
        </a:p>
      </dgm:t>
    </dgm:pt>
    <dgm:pt modelId="{FFF57444-FBE2-43CC-AACF-1BC05443C1B6}" type="parTrans" cxnId="{83625DF2-8F7A-424A-ACA9-98C92EC77314}">
      <dgm:prSet/>
      <dgm:spPr>
        <a:xfrm>
          <a:off x="2924175" y="1191756"/>
          <a:ext cx="91440" cy="230933"/>
        </a:xfrm>
      </dgm:spPr>
      <dgm:t>
        <a:bodyPr/>
        <a:lstStyle/>
        <a:p>
          <a:pPr algn="ctr"/>
          <a:endParaRPr lang="lt-LT" sz="1200">
            <a:latin typeface="Times New Roman" panose="02020603050405020304" pitchFamily="18" charset="0"/>
            <a:cs typeface="Times New Roman" panose="02020603050405020304" pitchFamily="18" charset="0"/>
          </a:endParaRPr>
        </a:p>
      </dgm:t>
    </dgm:pt>
    <dgm:pt modelId="{3186DF3E-56A6-469F-BDAC-A18D6BB287A8}" type="sibTrans" cxnId="{83625DF2-8F7A-424A-ACA9-98C92EC77314}">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3F9D55D3-D37B-4860-826F-4B27DDACF3CC}">
      <dgm:prSet phldrT="[Tekstas]" custT="1"/>
      <dgm:spPr>
        <a:xfrm>
          <a:off x="1643404" y="1422690"/>
          <a:ext cx="2652980" cy="334916"/>
        </a:xfrm>
      </dgm:spPr>
      <dgm:t>
        <a:bodyPr/>
        <a:lstStyle/>
        <a:p>
          <a:pPr algn="ctr"/>
          <a:r>
            <a:rPr lang="lt-LT" sz="1200">
              <a:latin typeface="Times New Roman" panose="02020603050405020304" pitchFamily="18" charset="0"/>
              <a:cs typeface="Times New Roman" panose="02020603050405020304" pitchFamily="18" charset="0"/>
            </a:rPr>
            <a:t>03-4.2-02 Aktyvios ir sveikos gyvensenos įtvirtinimas</a:t>
          </a:r>
          <a:endParaRPr lang="lt-LT" sz="1200">
            <a:latin typeface="Times New Roman" panose="02020603050405020304" pitchFamily="18" charset="0"/>
            <a:ea typeface="+mn-ea"/>
            <a:cs typeface="Times New Roman" panose="02020603050405020304" pitchFamily="18" charset="0"/>
          </a:endParaRPr>
        </a:p>
      </dgm:t>
    </dgm:pt>
    <dgm:pt modelId="{972B1715-DB04-4D32-A0A5-5B715BD3873D}" type="parTrans" cxnId="{4195236E-3798-44FA-B612-D07CFA36FBB2}">
      <dgm:prSet/>
      <dgm:spPr/>
      <dgm:t>
        <a:bodyPr/>
        <a:lstStyle/>
        <a:p>
          <a:endParaRPr lang="lt-LT"/>
        </a:p>
      </dgm:t>
    </dgm:pt>
    <dgm:pt modelId="{46ACFB8F-D2B3-42B4-B8A0-CCB73FAB37D1}" type="sibTrans" cxnId="{4195236E-3798-44FA-B612-D07CFA36FBB2}">
      <dgm:prSet/>
      <dgm:spPr/>
      <dgm:t>
        <a:bodyPr/>
        <a:lstStyle/>
        <a:p>
          <a:endParaRPr lang="lt-LT"/>
        </a:p>
      </dgm:t>
    </dgm:pt>
    <dgm:pt modelId="{04690C4F-FB59-4CC8-B267-70F90117A3D6}" type="pres">
      <dgm:prSet presAssocID="{28403435-214C-4F97-8828-80AD252D4008}" presName="diagram" presStyleCnt="0">
        <dgm:presLayoutVars>
          <dgm:chPref val="1"/>
          <dgm:dir/>
          <dgm:animOne val="branch"/>
          <dgm:animLvl val="lvl"/>
          <dgm:resizeHandles/>
        </dgm:presLayoutVars>
      </dgm:prSet>
      <dgm:spPr/>
    </dgm:pt>
    <dgm:pt modelId="{45157C20-EE5B-4E81-A2BA-5F44264DCF27}" type="pres">
      <dgm:prSet presAssocID="{250EB5D4-8F6C-4B93-AC7E-CE1EB01102D4}" presName="root" presStyleCnt="0"/>
      <dgm:spPr/>
    </dgm:pt>
    <dgm:pt modelId="{DD7C6A69-76B9-4D79-9C82-6D73965A5F0A}" type="pres">
      <dgm:prSet presAssocID="{250EB5D4-8F6C-4B93-AC7E-CE1EB01102D4}" presName="rootComposite" presStyleCnt="0"/>
      <dgm:spPr/>
    </dgm:pt>
    <dgm:pt modelId="{9E9626A6-67D7-44FB-A59C-DBFA4FAE1D22}" type="pres">
      <dgm:prSet presAssocID="{250EB5D4-8F6C-4B93-AC7E-CE1EB01102D4}" presName="rootText" presStyleLbl="node1" presStyleIdx="0" presStyleCnt="1" custScaleX="656972"/>
      <dgm:spPr/>
    </dgm:pt>
    <dgm:pt modelId="{1E30E18D-0D60-4186-8D8F-2A23157F5C76}" type="pres">
      <dgm:prSet presAssocID="{250EB5D4-8F6C-4B93-AC7E-CE1EB01102D4}" presName="rootConnector" presStyleLbl="node1" presStyleIdx="0" presStyleCnt="1"/>
      <dgm:spPr/>
    </dgm:pt>
    <dgm:pt modelId="{975874BE-AFE3-4560-ACE1-11BA50D37FB1}" type="pres">
      <dgm:prSet presAssocID="{250EB5D4-8F6C-4B93-AC7E-CE1EB01102D4}" presName="childShape" presStyleCnt="0"/>
      <dgm:spPr/>
    </dgm:pt>
    <dgm:pt modelId="{916FE9F1-6708-4243-B624-1216521B4977}" type="pres">
      <dgm:prSet presAssocID="{54F15E63-7360-486C-8292-161DE48DC16C}" presName="Name13" presStyleLbl="parChTrans1D2" presStyleIdx="0" presStyleCnt="3"/>
      <dgm:spPr/>
    </dgm:pt>
    <dgm:pt modelId="{D8018CFA-9EE7-4332-B3CA-ECF73DE2B223}" type="pres">
      <dgm:prSet presAssocID="{85CFB2EA-96BE-47C5-ADB1-9C20CE151E1B}" presName="childText" presStyleLbl="bgAcc1" presStyleIdx="0" presStyleCnt="3" custScaleX="619410">
        <dgm:presLayoutVars>
          <dgm:bulletEnabled val="1"/>
        </dgm:presLayoutVars>
      </dgm:prSet>
      <dgm:spPr/>
    </dgm:pt>
    <dgm:pt modelId="{6E531A96-54E0-46E7-B1A1-441B08E71525}" type="pres">
      <dgm:prSet presAssocID="{FFF57444-FBE2-43CC-AACF-1BC05443C1B6}" presName="Name13" presStyleLbl="parChTrans1D2" presStyleIdx="1" presStyleCnt="3"/>
      <dgm:spPr/>
    </dgm:pt>
    <dgm:pt modelId="{938847FA-AD0C-40CE-9241-6050E557110F}" type="pres">
      <dgm:prSet presAssocID="{B44235B9-A951-48B9-9A26-8BE7B25B3475}" presName="childText" presStyleLbl="bgAcc1" presStyleIdx="1" presStyleCnt="3" custScaleX="614430">
        <dgm:presLayoutVars>
          <dgm:bulletEnabled val="1"/>
        </dgm:presLayoutVars>
      </dgm:prSet>
      <dgm:spPr/>
    </dgm:pt>
    <dgm:pt modelId="{EA0F68F6-C2D8-4A03-9400-FAB48532D404}" type="pres">
      <dgm:prSet presAssocID="{972B1715-DB04-4D32-A0A5-5B715BD3873D}" presName="Name13" presStyleLbl="parChTrans1D2" presStyleIdx="2" presStyleCnt="3"/>
      <dgm:spPr/>
    </dgm:pt>
    <dgm:pt modelId="{23A5ACF8-8361-4B72-8BE9-208D426D6650}" type="pres">
      <dgm:prSet presAssocID="{3F9D55D3-D37B-4860-826F-4B27DDACF3CC}" presName="childText" presStyleLbl="bgAcc1" presStyleIdx="2" presStyleCnt="3" custScaleX="609223">
        <dgm:presLayoutVars>
          <dgm:bulletEnabled val="1"/>
        </dgm:presLayoutVars>
      </dgm:prSet>
      <dgm:spPr/>
    </dgm:pt>
  </dgm:ptLst>
  <dgm:cxnLst>
    <dgm:cxn modelId="{E1618704-9407-4C65-9949-FDB7114F79B3}" type="presOf" srcId="{250EB5D4-8F6C-4B93-AC7E-CE1EB01102D4}" destId="{1E30E18D-0D60-4186-8D8F-2A23157F5C76}" srcOrd="1"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F7D52848-5F51-4267-93D3-AB3E8A54E135}" type="presOf" srcId="{54F15E63-7360-486C-8292-161DE48DC16C}" destId="{916FE9F1-6708-4243-B624-1216521B4977}" srcOrd="0" destOrd="0" presId="urn:microsoft.com/office/officeart/2005/8/layout/hierarchy3"/>
    <dgm:cxn modelId="{4195236E-3798-44FA-B612-D07CFA36FBB2}" srcId="{250EB5D4-8F6C-4B93-AC7E-CE1EB01102D4}" destId="{3F9D55D3-D37B-4860-826F-4B27DDACF3CC}" srcOrd="2" destOrd="0" parTransId="{972B1715-DB04-4D32-A0A5-5B715BD3873D}" sibTransId="{46ACFB8F-D2B3-42B4-B8A0-CCB73FAB37D1}"/>
    <dgm:cxn modelId="{0F540C4F-1354-4A1E-9856-1D9FF7E7D56B}" type="presOf" srcId="{3F9D55D3-D37B-4860-826F-4B27DDACF3CC}" destId="{23A5ACF8-8361-4B72-8BE9-208D426D6650}" srcOrd="0" destOrd="0" presId="urn:microsoft.com/office/officeart/2005/8/layout/hierarchy3"/>
    <dgm:cxn modelId="{01752D7C-5D7A-4411-AE21-B9EDBCE8A352}" type="presOf" srcId="{28403435-214C-4F97-8828-80AD252D4008}" destId="{04690C4F-FB59-4CC8-B267-70F90117A3D6}" srcOrd="0" destOrd="0" presId="urn:microsoft.com/office/officeart/2005/8/layout/hierarchy3"/>
    <dgm:cxn modelId="{029E0AA6-F742-4AAD-8937-CD0784EA848A}" type="presOf" srcId="{250EB5D4-8F6C-4B93-AC7E-CE1EB01102D4}" destId="{9E9626A6-67D7-44FB-A59C-DBFA4FAE1D22}" srcOrd="0" destOrd="0" presId="urn:microsoft.com/office/officeart/2005/8/layout/hierarchy3"/>
    <dgm:cxn modelId="{3A498FA6-A31F-47B2-83BF-6524CEC0A14C}" type="presOf" srcId="{85CFB2EA-96BE-47C5-ADB1-9C20CE151E1B}" destId="{D8018CFA-9EE7-4332-B3CA-ECF73DE2B223}" srcOrd="0" destOrd="0" presId="urn:microsoft.com/office/officeart/2005/8/layout/hierarchy3"/>
    <dgm:cxn modelId="{382E20A8-29B3-4C42-8E44-B56B96C87CC1}" type="presOf" srcId="{FFF57444-FBE2-43CC-AACF-1BC05443C1B6}" destId="{6E531A96-54E0-46E7-B1A1-441B08E71525}" srcOrd="0" destOrd="0" presId="urn:microsoft.com/office/officeart/2005/8/layout/hierarchy3"/>
    <dgm:cxn modelId="{2CDB50B2-2C38-43E0-BA0C-005F9EE890D7}" srcId="{250EB5D4-8F6C-4B93-AC7E-CE1EB01102D4}" destId="{85CFB2EA-96BE-47C5-ADB1-9C20CE151E1B}" srcOrd="0" destOrd="0" parTransId="{54F15E63-7360-486C-8292-161DE48DC16C}" sibTransId="{1D6BCAA1-85DB-45BF-A3B0-E9738104A0EA}"/>
    <dgm:cxn modelId="{D47002B3-6123-423B-B64E-5AA93A088B40}" type="presOf" srcId="{B44235B9-A951-48B9-9A26-8BE7B25B3475}" destId="{938847FA-AD0C-40CE-9241-6050E557110F}" srcOrd="0" destOrd="0" presId="urn:microsoft.com/office/officeart/2005/8/layout/hierarchy3"/>
    <dgm:cxn modelId="{81B181B9-6521-41B9-844E-E7EC05A94282}" type="presOf" srcId="{972B1715-DB04-4D32-A0A5-5B715BD3873D}" destId="{EA0F68F6-C2D8-4A03-9400-FAB48532D404}" srcOrd="0" destOrd="0" presId="urn:microsoft.com/office/officeart/2005/8/layout/hierarchy3"/>
    <dgm:cxn modelId="{83625DF2-8F7A-424A-ACA9-98C92EC77314}" srcId="{250EB5D4-8F6C-4B93-AC7E-CE1EB01102D4}" destId="{B44235B9-A951-48B9-9A26-8BE7B25B3475}" srcOrd="1" destOrd="0" parTransId="{FFF57444-FBE2-43CC-AACF-1BC05443C1B6}" sibTransId="{3186DF3E-56A6-469F-BDAC-A18D6BB287A8}"/>
    <dgm:cxn modelId="{82817305-EEF4-493E-A1E9-82FD8DF956FC}" type="presParOf" srcId="{04690C4F-FB59-4CC8-B267-70F90117A3D6}" destId="{45157C20-EE5B-4E81-A2BA-5F44264DCF27}" srcOrd="0" destOrd="0" presId="urn:microsoft.com/office/officeart/2005/8/layout/hierarchy3"/>
    <dgm:cxn modelId="{9275A301-8259-4602-B701-720A5B8B3929}" type="presParOf" srcId="{45157C20-EE5B-4E81-A2BA-5F44264DCF27}" destId="{DD7C6A69-76B9-4D79-9C82-6D73965A5F0A}" srcOrd="0" destOrd="0" presId="urn:microsoft.com/office/officeart/2005/8/layout/hierarchy3"/>
    <dgm:cxn modelId="{7849EA9F-E127-4394-BA6A-7794766078B4}" type="presParOf" srcId="{DD7C6A69-76B9-4D79-9C82-6D73965A5F0A}" destId="{9E9626A6-67D7-44FB-A59C-DBFA4FAE1D22}" srcOrd="0" destOrd="0" presId="urn:microsoft.com/office/officeart/2005/8/layout/hierarchy3"/>
    <dgm:cxn modelId="{47B025B9-2746-4192-B63F-C1BA912DE588}" type="presParOf" srcId="{DD7C6A69-76B9-4D79-9C82-6D73965A5F0A}" destId="{1E30E18D-0D60-4186-8D8F-2A23157F5C76}" srcOrd="1" destOrd="0" presId="urn:microsoft.com/office/officeart/2005/8/layout/hierarchy3"/>
    <dgm:cxn modelId="{DC726C8D-4334-4481-88AE-9C58664C85A3}" type="presParOf" srcId="{45157C20-EE5B-4E81-A2BA-5F44264DCF27}" destId="{975874BE-AFE3-4560-ACE1-11BA50D37FB1}" srcOrd="1" destOrd="0" presId="urn:microsoft.com/office/officeart/2005/8/layout/hierarchy3"/>
    <dgm:cxn modelId="{49E9140F-8428-4635-B295-0E5DFD2C485D}" type="presParOf" srcId="{975874BE-AFE3-4560-ACE1-11BA50D37FB1}" destId="{916FE9F1-6708-4243-B624-1216521B4977}" srcOrd="0" destOrd="0" presId="urn:microsoft.com/office/officeart/2005/8/layout/hierarchy3"/>
    <dgm:cxn modelId="{0914C2F7-76B4-404A-821B-5D54918F841B}" type="presParOf" srcId="{975874BE-AFE3-4560-ACE1-11BA50D37FB1}" destId="{D8018CFA-9EE7-4332-B3CA-ECF73DE2B223}" srcOrd="1" destOrd="0" presId="urn:microsoft.com/office/officeart/2005/8/layout/hierarchy3"/>
    <dgm:cxn modelId="{BD8F551A-F8B8-44B7-BAA7-C5055594D068}" type="presParOf" srcId="{975874BE-AFE3-4560-ACE1-11BA50D37FB1}" destId="{6E531A96-54E0-46E7-B1A1-441B08E71525}" srcOrd="2" destOrd="0" presId="urn:microsoft.com/office/officeart/2005/8/layout/hierarchy3"/>
    <dgm:cxn modelId="{DFAE8089-A89A-4474-B175-78161430E280}" type="presParOf" srcId="{975874BE-AFE3-4560-ACE1-11BA50D37FB1}" destId="{938847FA-AD0C-40CE-9241-6050E557110F}" srcOrd="3" destOrd="0" presId="urn:microsoft.com/office/officeart/2005/8/layout/hierarchy3"/>
    <dgm:cxn modelId="{CE97C6EA-02AC-495D-9F3F-5543A06C3C85}" type="presParOf" srcId="{975874BE-AFE3-4560-ACE1-11BA50D37FB1}" destId="{EA0F68F6-C2D8-4A03-9400-FAB48532D404}" srcOrd="4" destOrd="0" presId="urn:microsoft.com/office/officeart/2005/8/layout/hierarchy3"/>
    <dgm:cxn modelId="{B55A498E-D956-4966-8BD2-BA249CFB58DA}" type="presParOf" srcId="{975874BE-AFE3-4560-ACE1-11BA50D37FB1}" destId="{23A5ACF8-8361-4B72-8BE9-208D426D6650}" srcOrd="5" destOrd="0" presId="urn:microsoft.com/office/officeart/2005/8/layout/hierarchy3"/>
  </dgm:cxnLst>
  <dgm:bg/>
  <dgm:whole>
    <a:ln>
      <a:solidFill>
        <a:schemeClr val="tx1"/>
      </a:solidFill>
    </a:ln>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2" qsCatId="simple" csTypeId="urn:microsoft.com/office/officeart/2005/8/colors/accent1_3" csCatId="accent1" phldr="1"/>
      <dgm:spPr/>
      <dgm:t>
        <a:bodyPr/>
        <a:lstStyle/>
        <a:p>
          <a:endParaRPr lang="lt-LT"/>
        </a:p>
      </dgm:t>
    </dgm:pt>
    <dgm:pt modelId="{250EB5D4-8F6C-4B93-AC7E-CE1EB01102D4}">
      <dgm:prSet phldrT="[Tekstas]" custT="1"/>
      <dgm:spPr>
        <a:xfrm>
          <a:off x="1604677" y="62303"/>
          <a:ext cx="2730435" cy="577332"/>
        </a:xfrm>
      </dgm:spPr>
      <dgm:t>
        <a:bodyPr/>
        <a:lstStyle/>
        <a:p>
          <a:pPr algn="ctr">
            <a:buNone/>
          </a:pPr>
          <a:r>
            <a:rPr lang="lt-LT" sz="1200">
              <a:latin typeface="Times New Roman" panose="02020603050405020304" pitchFamily="18" charset="0"/>
              <a:cs typeface="Times New Roman" panose="02020603050405020304" pitchFamily="18" charset="0"/>
            </a:rPr>
            <a:t>04. </a:t>
          </a:r>
          <a:r>
            <a:rPr lang="lt-LT" sz="1200" b="1">
              <a:latin typeface="Times New Roman" panose="02020603050405020304" pitchFamily="18" charset="0"/>
              <a:cs typeface="Times New Roman" panose="02020603050405020304" pitchFamily="18" charset="0"/>
            </a:rPr>
            <a:t>Socialinių paslaugų programa</a:t>
          </a:r>
          <a:endParaRPr lang="lt-LT" sz="1200" b="1">
            <a:latin typeface="Times New Roman" panose="02020603050405020304" pitchFamily="18" charset="0"/>
            <a:ea typeface="+mn-ea"/>
            <a:cs typeface="Times New Roman" panose="02020603050405020304" pitchFamily="18" charset="0"/>
          </a:endParaRP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pPr algn="ctr"/>
          <a:endParaRPr lang="lt-LT" sz="1200">
            <a:latin typeface="Times New Roman" panose="02020603050405020304" pitchFamily="18" charset="0"/>
            <a:cs typeface="Times New Roman" panose="02020603050405020304" pitchFamily="18" charset="0"/>
          </a:endParaRPr>
        </a:p>
      </dgm:t>
    </dgm:pt>
    <dgm:pt modelId="{331E1360-67EC-486A-98E1-14BF87F4E51B}" type="sibTrans" cxnId="{D897FF31-A377-470D-8815-EA96E0F3DB7C}">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85CFB2EA-96BE-47C5-ADB1-9C20CE151E1B}">
      <dgm:prSet phldrT="[Tekstas]" custT="1"/>
      <dgm:spPr>
        <a:xfrm>
          <a:off x="1629882" y="870569"/>
          <a:ext cx="2680025" cy="321187"/>
        </a:xfrm>
      </dgm:spPr>
      <dgm:t>
        <a:bodyPr/>
        <a:lstStyle/>
        <a:p>
          <a:pPr algn="ctr">
            <a:buNone/>
          </a:pPr>
          <a:r>
            <a:rPr lang="lt-LT" sz="1200" b="1">
              <a:latin typeface="Times New Roman" panose="02020603050405020304" pitchFamily="18" charset="0"/>
              <a:ea typeface="+mn-ea"/>
              <a:cs typeface="Times New Roman" panose="02020603050405020304" pitchFamily="18" charset="0"/>
            </a:rPr>
            <a:t>04-3.3-01</a:t>
          </a:r>
          <a:r>
            <a:rPr lang="lt-LT" sz="1200" b="1">
              <a:latin typeface="Times New Roman" panose="02020603050405020304" pitchFamily="18" charset="0"/>
              <a:cs typeface="Times New Roman" panose="02020603050405020304" pitchFamily="18" charset="0"/>
            </a:rPr>
            <a:t>Užtikrintas socialinių paslaugų kokybė ir prieinamumas</a:t>
          </a:r>
          <a:endParaRPr lang="lt-LT" sz="1200">
            <a:latin typeface="Times New Roman" panose="02020603050405020304" pitchFamily="18" charset="0"/>
            <a:ea typeface="+mn-ea"/>
            <a:cs typeface="Times New Roman" panose="02020603050405020304" pitchFamily="18" charset="0"/>
          </a:endParaRPr>
        </a:p>
      </dgm:t>
    </dgm:pt>
    <dgm:pt modelId="{54F15E63-7360-486C-8292-161DE48DC16C}" type="parTrans" cxnId="{2CDB50B2-2C38-43E0-BA0C-005F9EE890D7}">
      <dgm:prSet/>
      <dgm:spPr>
        <a:xfrm>
          <a:off x="2924175" y="639636"/>
          <a:ext cx="91440" cy="230933"/>
        </a:xfrm>
      </dgm:spPr>
      <dgm:t>
        <a:bodyPr/>
        <a:lstStyle/>
        <a:p>
          <a:pPr algn="ctr"/>
          <a:endParaRPr lang="lt-LT" sz="1200">
            <a:latin typeface="Times New Roman" panose="02020603050405020304" pitchFamily="18" charset="0"/>
            <a:cs typeface="Times New Roman" panose="02020603050405020304" pitchFamily="18" charset="0"/>
          </a:endParaRPr>
        </a:p>
      </dgm:t>
    </dgm:pt>
    <dgm:pt modelId="{1D6BCAA1-85DB-45BF-A3B0-E9738104A0EA}" type="sibTrans" cxnId="{2CDB50B2-2C38-43E0-BA0C-005F9EE890D7}">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D2327FC3-1E5F-4FC9-B253-097351228246}" type="pres">
      <dgm:prSet presAssocID="{28403435-214C-4F97-8828-80AD252D4008}" presName="diagram" presStyleCnt="0">
        <dgm:presLayoutVars>
          <dgm:chPref val="1"/>
          <dgm:dir/>
          <dgm:animOne val="branch"/>
          <dgm:animLvl val="lvl"/>
          <dgm:resizeHandles/>
        </dgm:presLayoutVars>
      </dgm:prSet>
      <dgm:spPr/>
    </dgm:pt>
    <dgm:pt modelId="{DDA17E85-122A-4C5F-B90F-20F1DBE23F62}" type="pres">
      <dgm:prSet presAssocID="{250EB5D4-8F6C-4B93-AC7E-CE1EB01102D4}" presName="root" presStyleCnt="0"/>
      <dgm:spPr/>
    </dgm:pt>
    <dgm:pt modelId="{C8C5F3DB-C4AA-4D0D-85AE-E5FEFE664883}" type="pres">
      <dgm:prSet presAssocID="{250EB5D4-8F6C-4B93-AC7E-CE1EB01102D4}" presName="rootComposite" presStyleCnt="0"/>
      <dgm:spPr/>
    </dgm:pt>
    <dgm:pt modelId="{D7BB25BD-07D0-4F34-A584-922A3B96EE03}" type="pres">
      <dgm:prSet presAssocID="{250EB5D4-8F6C-4B93-AC7E-CE1EB01102D4}" presName="rootText" presStyleLbl="node1" presStyleIdx="0" presStyleCnt="1" custScaleX="254761" custScaleY="46775"/>
      <dgm:spPr/>
    </dgm:pt>
    <dgm:pt modelId="{32F572AB-601D-4FBE-9926-C9DC95D53EF6}" type="pres">
      <dgm:prSet presAssocID="{250EB5D4-8F6C-4B93-AC7E-CE1EB01102D4}" presName="rootConnector" presStyleLbl="node1" presStyleIdx="0" presStyleCnt="1"/>
      <dgm:spPr/>
    </dgm:pt>
    <dgm:pt modelId="{F5A012DC-7D0A-43ED-9E64-1F2BBBD6714B}" type="pres">
      <dgm:prSet presAssocID="{250EB5D4-8F6C-4B93-AC7E-CE1EB01102D4}" presName="childShape" presStyleCnt="0"/>
      <dgm:spPr/>
    </dgm:pt>
    <dgm:pt modelId="{A3FD787F-3D38-413E-850D-909A25CFBA66}" type="pres">
      <dgm:prSet presAssocID="{54F15E63-7360-486C-8292-161DE48DC16C}" presName="Name13" presStyleLbl="parChTrans1D2" presStyleIdx="0" presStyleCnt="1"/>
      <dgm:spPr/>
    </dgm:pt>
    <dgm:pt modelId="{FF9DBCB4-3C83-4181-80DF-4F3A625D5F07}" type="pres">
      <dgm:prSet presAssocID="{85CFB2EA-96BE-47C5-ADB1-9C20CE151E1B}" presName="childText" presStyleLbl="bgAcc1" presStyleIdx="0" presStyleCnt="1" custScaleX="245401" custScaleY="51829">
        <dgm:presLayoutVars>
          <dgm:bulletEnabled val="1"/>
        </dgm:presLayoutVars>
      </dgm:prSet>
      <dgm:spPr/>
    </dgm:pt>
  </dgm:ptLst>
  <dgm:cxnLst>
    <dgm:cxn modelId="{D897FF31-A377-470D-8815-EA96E0F3DB7C}" srcId="{28403435-214C-4F97-8828-80AD252D4008}" destId="{250EB5D4-8F6C-4B93-AC7E-CE1EB01102D4}" srcOrd="0" destOrd="0" parTransId="{5FB32B43-0AD3-420E-8B59-939698D43B44}" sibTransId="{331E1360-67EC-486A-98E1-14BF87F4E51B}"/>
    <dgm:cxn modelId="{2CDB50B2-2C38-43E0-BA0C-005F9EE890D7}" srcId="{250EB5D4-8F6C-4B93-AC7E-CE1EB01102D4}" destId="{85CFB2EA-96BE-47C5-ADB1-9C20CE151E1B}" srcOrd="0" destOrd="0" parTransId="{54F15E63-7360-486C-8292-161DE48DC16C}" sibTransId="{1D6BCAA1-85DB-45BF-A3B0-E9738104A0EA}"/>
    <dgm:cxn modelId="{54D054CF-5FBD-4A1D-A751-C88A2C5538BE}" type="presOf" srcId="{85CFB2EA-96BE-47C5-ADB1-9C20CE151E1B}" destId="{FF9DBCB4-3C83-4181-80DF-4F3A625D5F07}" srcOrd="0" destOrd="0" presId="urn:microsoft.com/office/officeart/2005/8/layout/hierarchy3"/>
    <dgm:cxn modelId="{718F6DD3-AF5B-4F90-B349-205715B3C988}" type="presOf" srcId="{54F15E63-7360-486C-8292-161DE48DC16C}" destId="{A3FD787F-3D38-413E-850D-909A25CFBA66}" srcOrd="0" destOrd="0" presId="urn:microsoft.com/office/officeart/2005/8/layout/hierarchy3"/>
    <dgm:cxn modelId="{E11906D4-6298-4C79-BF98-F18AD72BCDBC}" type="presOf" srcId="{250EB5D4-8F6C-4B93-AC7E-CE1EB01102D4}" destId="{32F572AB-601D-4FBE-9926-C9DC95D53EF6}" srcOrd="1" destOrd="0" presId="urn:microsoft.com/office/officeart/2005/8/layout/hierarchy3"/>
    <dgm:cxn modelId="{A6451AE5-B841-4FB1-99BD-B3D2C0C46C8A}" type="presOf" srcId="{250EB5D4-8F6C-4B93-AC7E-CE1EB01102D4}" destId="{D7BB25BD-07D0-4F34-A584-922A3B96EE03}" srcOrd="0" destOrd="0" presId="urn:microsoft.com/office/officeart/2005/8/layout/hierarchy3"/>
    <dgm:cxn modelId="{8A71A6E9-8D9F-48BB-A685-4A03E6739F37}" type="presOf" srcId="{28403435-214C-4F97-8828-80AD252D4008}" destId="{D2327FC3-1E5F-4FC9-B253-097351228246}" srcOrd="0" destOrd="0" presId="urn:microsoft.com/office/officeart/2005/8/layout/hierarchy3"/>
    <dgm:cxn modelId="{3581A573-7117-4A5C-9634-56539EBA2E47}" type="presParOf" srcId="{D2327FC3-1E5F-4FC9-B253-097351228246}" destId="{DDA17E85-122A-4C5F-B90F-20F1DBE23F62}" srcOrd="0" destOrd="0" presId="urn:microsoft.com/office/officeart/2005/8/layout/hierarchy3"/>
    <dgm:cxn modelId="{0DB286BB-2D91-43A8-B1C4-0460885A0E7B}" type="presParOf" srcId="{DDA17E85-122A-4C5F-B90F-20F1DBE23F62}" destId="{C8C5F3DB-C4AA-4D0D-85AE-E5FEFE664883}" srcOrd="0" destOrd="0" presId="urn:microsoft.com/office/officeart/2005/8/layout/hierarchy3"/>
    <dgm:cxn modelId="{BA53F2F9-3145-4ADC-857D-86A6D867445A}" type="presParOf" srcId="{C8C5F3DB-C4AA-4D0D-85AE-E5FEFE664883}" destId="{D7BB25BD-07D0-4F34-A584-922A3B96EE03}" srcOrd="0" destOrd="0" presId="urn:microsoft.com/office/officeart/2005/8/layout/hierarchy3"/>
    <dgm:cxn modelId="{A8788C09-3D37-419E-B787-2C96CAC80B7A}" type="presParOf" srcId="{C8C5F3DB-C4AA-4D0D-85AE-E5FEFE664883}" destId="{32F572AB-601D-4FBE-9926-C9DC95D53EF6}" srcOrd="1" destOrd="0" presId="urn:microsoft.com/office/officeart/2005/8/layout/hierarchy3"/>
    <dgm:cxn modelId="{554452D8-D80A-40BB-BD04-8BB09C02B302}" type="presParOf" srcId="{DDA17E85-122A-4C5F-B90F-20F1DBE23F62}" destId="{F5A012DC-7D0A-43ED-9E64-1F2BBBD6714B}" srcOrd="1" destOrd="0" presId="urn:microsoft.com/office/officeart/2005/8/layout/hierarchy3"/>
    <dgm:cxn modelId="{5B48B9F2-4596-4355-A501-6380607615BF}" type="presParOf" srcId="{F5A012DC-7D0A-43ED-9E64-1F2BBBD6714B}" destId="{A3FD787F-3D38-413E-850D-909A25CFBA66}" srcOrd="0" destOrd="0" presId="urn:microsoft.com/office/officeart/2005/8/layout/hierarchy3"/>
    <dgm:cxn modelId="{B11EC097-9FEA-48C9-ADD8-56F352592093}" type="presParOf" srcId="{F5A012DC-7D0A-43ED-9E64-1F2BBBD6714B}" destId="{FF9DBCB4-3C83-4181-80DF-4F3A625D5F07}" srcOrd="1" destOrd="0" presId="urn:microsoft.com/office/officeart/2005/8/layout/hierarchy3"/>
  </dgm:cxnLst>
  <dgm:bg/>
  <dgm:whole>
    <a:ln>
      <a:solidFill>
        <a:schemeClr val="tx1"/>
      </a:solidFill>
    </a:ln>
  </dgm:whole>
  <dgm:extLst>
    <a:ext uri="http://schemas.microsoft.com/office/drawing/2008/diagram">
      <dsp:dataModelExt xmlns:dsp="http://schemas.microsoft.com/office/drawing/2008/diagram" relId="rId3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2" qsCatId="simple" csTypeId="urn:microsoft.com/office/officeart/2005/8/colors/accent1_2" csCatId="accent1" phldr="1"/>
      <dgm:spPr/>
      <dgm:t>
        <a:bodyPr/>
        <a:lstStyle/>
        <a:p>
          <a:endParaRPr lang="lt-LT"/>
        </a:p>
      </dgm:t>
    </dgm:pt>
    <dgm:pt modelId="{250EB5D4-8F6C-4B93-AC7E-CE1EB01102D4}">
      <dgm:prSet phldrT="[Tekstas]" custT="1"/>
      <dgm:spPr>
        <a:xfrm>
          <a:off x="1604677" y="62303"/>
          <a:ext cx="2730435" cy="577332"/>
        </a:xfrm>
      </dgm:spPr>
      <dgm:t>
        <a:bodyPr/>
        <a:lstStyle/>
        <a:p>
          <a:pPr algn="ctr">
            <a:buNone/>
          </a:pPr>
          <a:r>
            <a:rPr lang="lt-LT" sz="1200" b="1" i="0">
              <a:solidFill>
                <a:sysClr val="windowText" lastClr="000000"/>
              </a:solidFill>
              <a:latin typeface="Times New Roman" panose="02020603050405020304" pitchFamily="18" charset="0"/>
              <a:cs typeface="Times New Roman" panose="02020603050405020304" pitchFamily="18" charset="0"/>
            </a:rPr>
            <a:t>05 Sveikos visuomenės programa</a:t>
          </a:r>
          <a:endParaRPr lang="lt-LT" sz="1200" b="1" i="0">
            <a:solidFill>
              <a:sysClr val="windowText" lastClr="000000"/>
            </a:solidFill>
            <a:latin typeface="Times New Roman" panose="02020603050405020304" pitchFamily="18" charset="0"/>
            <a:ea typeface="+mn-ea"/>
            <a:cs typeface="Times New Roman" panose="02020603050405020304" pitchFamily="18" charset="0"/>
          </a:endParaRP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pPr algn="ctr"/>
          <a:endParaRPr lang="lt-LT" sz="1200">
            <a:latin typeface="Times New Roman" panose="02020603050405020304" pitchFamily="18" charset="0"/>
            <a:cs typeface="Times New Roman" panose="02020603050405020304" pitchFamily="18" charset="0"/>
          </a:endParaRPr>
        </a:p>
      </dgm:t>
    </dgm:pt>
    <dgm:pt modelId="{331E1360-67EC-486A-98E1-14BF87F4E51B}" type="sibTrans" cxnId="{D897FF31-A377-470D-8815-EA96E0F3DB7C}">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85CFB2EA-96BE-47C5-ADB1-9C20CE151E1B}">
      <dgm:prSet phldrT="[Tekstas]" custT="1"/>
      <dgm:spPr>
        <a:xfrm>
          <a:off x="1629882" y="870569"/>
          <a:ext cx="2680025" cy="321187"/>
        </a:xfrm>
      </dgm:spPr>
      <dgm:t>
        <a:bodyPr/>
        <a:lstStyle/>
        <a:p>
          <a:pPr algn="ctr">
            <a:buNone/>
          </a:pPr>
          <a:r>
            <a:rPr lang="lt-LT" sz="1200" b="0">
              <a:latin typeface="Times New Roman" panose="02020603050405020304" pitchFamily="18" charset="0"/>
              <a:cs typeface="Times New Roman" panose="02020603050405020304" pitchFamily="18" charset="0"/>
            </a:rPr>
            <a:t>05-3.2-01 Kokybiškų sveikatos priežiūros paslaugų suteikimas gyventojams</a:t>
          </a:r>
          <a:endParaRPr lang="lt-LT" sz="1200" b="0">
            <a:latin typeface="Times New Roman" panose="02020603050405020304" pitchFamily="18" charset="0"/>
            <a:ea typeface="+mn-ea"/>
            <a:cs typeface="Times New Roman" panose="02020603050405020304" pitchFamily="18" charset="0"/>
          </a:endParaRPr>
        </a:p>
      </dgm:t>
    </dgm:pt>
    <dgm:pt modelId="{54F15E63-7360-486C-8292-161DE48DC16C}" type="parTrans" cxnId="{2CDB50B2-2C38-43E0-BA0C-005F9EE890D7}">
      <dgm:prSet/>
      <dgm:spPr>
        <a:xfrm>
          <a:off x="2924175" y="639636"/>
          <a:ext cx="91440" cy="230933"/>
        </a:xfrm>
      </dgm:spPr>
      <dgm:t>
        <a:bodyPr/>
        <a:lstStyle/>
        <a:p>
          <a:pPr algn="ctr"/>
          <a:endParaRPr lang="lt-LT" sz="1200">
            <a:latin typeface="Times New Roman" panose="02020603050405020304" pitchFamily="18" charset="0"/>
            <a:cs typeface="Times New Roman" panose="02020603050405020304" pitchFamily="18" charset="0"/>
          </a:endParaRPr>
        </a:p>
      </dgm:t>
    </dgm:pt>
    <dgm:pt modelId="{1D6BCAA1-85DB-45BF-A3B0-E9738104A0EA}" type="sibTrans" cxnId="{2CDB50B2-2C38-43E0-BA0C-005F9EE890D7}">
      <dgm:prSet/>
      <dgm:spPr/>
      <dgm:t>
        <a:bodyPr/>
        <a:lstStyle/>
        <a:p>
          <a:pPr algn="ctr"/>
          <a:endParaRPr lang="lt-LT" sz="1200">
            <a:latin typeface="Times New Roman" panose="02020603050405020304" pitchFamily="18" charset="0"/>
            <a:cs typeface="Times New Roman" panose="02020603050405020304" pitchFamily="18" charset="0"/>
          </a:endParaRPr>
        </a:p>
      </dgm:t>
    </dgm:pt>
    <dgm:pt modelId="{F1BF5C57-B979-43DA-9635-4002A88D1872}" type="pres">
      <dgm:prSet presAssocID="{28403435-214C-4F97-8828-80AD252D4008}" presName="diagram" presStyleCnt="0">
        <dgm:presLayoutVars>
          <dgm:chPref val="1"/>
          <dgm:dir/>
          <dgm:animOne val="branch"/>
          <dgm:animLvl val="lvl"/>
          <dgm:resizeHandles/>
        </dgm:presLayoutVars>
      </dgm:prSet>
      <dgm:spPr/>
    </dgm:pt>
    <dgm:pt modelId="{017B9E04-D100-435C-A2F2-AAF6C5C875C9}" type="pres">
      <dgm:prSet presAssocID="{250EB5D4-8F6C-4B93-AC7E-CE1EB01102D4}" presName="root" presStyleCnt="0"/>
      <dgm:spPr/>
    </dgm:pt>
    <dgm:pt modelId="{3D456207-FE90-45BF-A901-DA0347761E22}" type="pres">
      <dgm:prSet presAssocID="{250EB5D4-8F6C-4B93-AC7E-CE1EB01102D4}" presName="rootComposite" presStyleCnt="0"/>
      <dgm:spPr/>
    </dgm:pt>
    <dgm:pt modelId="{A8DA69B4-9B23-4F34-9E99-6F8AC182E275}" type="pres">
      <dgm:prSet presAssocID="{250EB5D4-8F6C-4B93-AC7E-CE1EB01102D4}" presName="rootText" presStyleLbl="node1" presStyleIdx="0" presStyleCnt="1" custScaleX="333317" custScaleY="46643"/>
      <dgm:spPr/>
    </dgm:pt>
    <dgm:pt modelId="{10AB2569-1A3D-408B-A798-27A4FC198797}" type="pres">
      <dgm:prSet presAssocID="{250EB5D4-8F6C-4B93-AC7E-CE1EB01102D4}" presName="rootConnector" presStyleLbl="node1" presStyleIdx="0" presStyleCnt="1"/>
      <dgm:spPr/>
    </dgm:pt>
    <dgm:pt modelId="{764B8379-CB05-4BB7-B787-9B20832FAB80}" type="pres">
      <dgm:prSet presAssocID="{250EB5D4-8F6C-4B93-AC7E-CE1EB01102D4}" presName="childShape" presStyleCnt="0"/>
      <dgm:spPr/>
    </dgm:pt>
    <dgm:pt modelId="{D9D769A0-4495-4766-8742-E278012CF64C}" type="pres">
      <dgm:prSet presAssocID="{54F15E63-7360-486C-8292-161DE48DC16C}" presName="Name13" presStyleLbl="parChTrans1D2" presStyleIdx="0" presStyleCnt="1"/>
      <dgm:spPr/>
    </dgm:pt>
    <dgm:pt modelId="{5DE6D9F3-947A-4C0B-A927-EFCBDFCB98C9}" type="pres">
      <dgm:prSet presAssocID="{85CFB2EA-96BE-47C5-ADB1-9C20CE151E1B}" presName="childText" presStyleLbl="bgAcc1" presStyleIdx="0" presStyleCnt="1" custScaleX="324160" custScaleY="62485">
        <dgm:presLayoutVars>
          <dgm:bulletEnabled val="1"/>
        </dgm:presLayoutVars>
      </dgm:prSet>
      <dgm:spPr/>
    </dgm:pt>
  </dgm:ptLst>
  <dgm:cxnLst>
    <dgm:cxn modelId="{C7F66E07-173C-42D5-B5EE-03A194991430}" type="presOf" srcId="{250EB5D4-8F6C-4B93-AC7E-CE1EB01102D4}" destId="{10AB2569-1A3D-408B-A798-27A4FC198797}" srcOrd="1"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2288B268-428C-4041-9587-5D204FE319CE}" type="presOf" srcId="{54F15E63-7360-486C-8292-161DE48DC16C}" destId="{D9D769A0-4495-4766-8742-E278012CF64C}" srcOrd="0" destOrd="0" presId="urn:microsoft.com/office/officeart/2005/8/layout/hierarchy3"/>
    <dgm:cxn modelId="{AF28F175-E998-4415-97AA-BB194606CFE6}" type="presOf" srcId="{85CFB2EA-96BE-47C5-ADB1-9C20CE151E1B}" destId="{5DE6D9F3-947A-4C0B-A927-EFCBDFCB98C9}" srcOrd="0" destOrd="0" presId="urn:microsoft.com/office/officeart/2005/8/layout/hierarchy3"/>
    <dgm:cxn modelId="{5FDF768E-7785-4F4B-8766-EAFB4C895922}" type="presOf" srcId="{28403435-214C-4F97-8828-80AD252D4008}" destId="{F1BF5C57-B979-43DA-9635-4002A88D1872}" srcOrd="0" destOrd="0" presId="urn:microsoft.com/office/officeart/2005/8/layout/hierarchy3"/>
    <dgm:cxn modelId="{2CDB50B2-2C38-43E0-BA0C-005F9EE890D7}" srcId="{250EB5D4-8F6C-4B93-AC7E-CE1EB01102D4}" destId="{85CFB2EA-96BE-47C5-ADB1-9C20CE151E1B}" srcOrd="0" destOrd="0" parTransId="{54F15E63-7360-486C-8292-161DE48DC16C}" sibTransId="{1D6BCAA1-85DB-45BF-A3B0-E9738104A0EA}"/>
    <dgm:cxn modelId="{C0E49DBD-1E9A-4587-9799-FCF9EF470331}" type="presOf" srcId="{250EB5D4-8F6C-4B93-AC7E-CE1EB01102D4}" destId="{A8DA69B4-9B23-4F34-9E99-6F8AC182E275}" srcOrd="0" destOrd="0" presId="urn:microsoft.com/office/officeart/2005/8/layout/hierarchy3"/>
    <dgm:cxn modelId="{58CD6C6A-FB41-4D97-B7FA-B584E57B75CE}" type="presParOf" srcId="{F1BF5C57-B979-43DA-9635-4002A88D1872}" destId="{017B9E04-D100-435C-A2F2-AAF6C5C875C9}" srcOrd="0" destOrd="0" presId="urn:microsoft.com/office/officeart/2005/8/layout/hierarchy3"/>
    <dgm:cxn modelId="{7C58D6AE-8B53-486F-8C60-2982A0A14119}" type="presParOf" srcId="{017B9E04-D100-435C-A2F2-AAF6C5C875C9}" destId="{3D456207-FE90-45BF-A901-DA0347761E22}" srcOrd="0" destOrd="0" presId="urn:microsoft.com/office/officeart/2005/8/layout/hierarchy3"/>
    <dgm:cxn modelId="{77410D70-6BF4-4820-B1D3-747F93F3E8A9}" type="presParOf" srcId="{3D456207-FE90-45BF-A901-DA0347761E22}" destId="{A8DA69B4-9B23-4F34-9E99-6F8AC182E275}" srcOrd="0" destOrd="0" presId="urn:microsoft.com/office/officeart/2005/8/layout/hierarchy3"/>
    <dgm:cxn modelId="{9F58D0CB-57B2-447B-9925-0C18ECBB0064}" type="presParOf" srcId="{3D456207-FE90-45BF-A901-DA0347761E22}" destId="{10AB2569-1A3D-408B-A798-27A4FC198797}" srcOrd="1" destOrd="0" presId="urn:microsoft.com/office/officeart/2005/8/layout/hierarchy3"/>
    <dgm:cxn modelId="{1304E9C3-7974-481D-B407-92EF633F62E6}" type="presParOf" srcId="{017B9E04-D100-435C-A2F2-AAF6C5C875C9}" destId="{764B8379-CB05-4BB7-B787-9B20832FAB80}" srcOrd="1" destOrd="0" presId="urn:microsoft.com/office/officeart/2005/8/layout/hierarchy3"/>
    <dgm:cxn modelId="{1E5533B6-DC5F-4413-B35D-726AE2A2FF89}" type="presParOf" srcId="{764B8379-CB05-4BB7-B787-9B20832FAB80}" destId="{D9D769A0-4495-4766-8742-E278012CF64C}" srcOrd="0" destOrd="0" presId="urn:microsoft.com/office/officeart/2005/8/layout/hierarchy3"/>
    <dgm:cxn modelId="{879B5B15-4725-406C-9C12-262E3E412B8F}" type="presParOf" srcId="{764B8379-CB05-4BB7-B787-9B20832FAB80}" destId="{5DE6D9F3-947A-4C0B-A927-EFCBDFCB98C9}" srcOrd="1" destOrd="0" presId="urn:microsoft.com/office/officeart/2005/8/layout/hierarchy3"/>
  </dgm:cxnLst>
  <dgm:bg/>
  <dgm:whole>
    <a:ln>
      <a:solidFill>
        <a:schemeClr val="tx1"/>
      </a:solidFill>
    </a:ln>
  </dgm:whole>
  <dgm:extLst>
    <a:ext uri="http://schemas.microsoft.com/office/drawing/2008/diagram">
      <dsp:dataModelExt xmlns:dsp="http://schemas.microsoft.com/office/drawing/2008/diagram" relId="rId48"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4" qsCatId="simple" csTypeId="urn:microsoft.com/office/officeart/2005/8/colors/accent1_2" csCatId="accent1" phldr="1"/>
      <dgm:spPr/>
      <dgm:t>
        <a:bodyPr/>
        <a:lstStyle/>
        <a:p>
          <a:endParaRPr lang="lt-LT"/>
        </a:p>
      </dgm:t>
    </dgm:pt>
    <dgm:pt modelId="{250EB5D4-8F6C-4B93-AC7E-CE1EB01102D4}">
      <dgm:prSet phldrT="[Tekstas]" custT="1"/>
      <dgm:spPr>
        <a:xfrm>
          <a:off x="1604677" y="62303"/>
          <a:ext cx="2730435" cy="577332"/>
        </a:xfrm>
      </dgm:spPr>
      <dgm:t>
        <a:bodyPr/>
        <a:lstStyle/>
        <a:p>
          <a:r>
            <a:rPr lang="lt-LT" sz="1400">
              <a:latin typeface="Times New Roman" panose="02020603050405020304" pitchFamily="18" charset="0"/>
              <a:cs typeface="Times New Roman" panose="02020603050405020304" pitchFamily="18" charset="0"/>
            </a:rPr>
            <a:t>06 Švietimo veiklos  programa</a:t>
          </a: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endParaRPr lang="lt-LT"/>
        </a:p>
      </dgm:t>
    </dgm:pt>
    <dgm:pt modelId="{331E1360-67EC-486A-98E1-14BF87F4E51B}" type="sibTrans" cxnId="{D897FF31-A377-470D-8815-EA96E0F3DB7C}">
      <dgm:prSet/>
      <dgm:spPr/>
      <dgm:t>
        <a:bodyPr/>
        <a:lstStyle/>
        <a:p>
          <a:endParaRPr lang="lt-LT"/>
        </a:p>
      </dgm:t>
    </dgm:pt>
    <dgm:pt modelId="{85CFB2EA-96BE-47C5-ADB1-9C20CE151E1B}">
      <dgm:prSet phldrT="[Tekstas]" custT="1"/>
      <dgm:spPr>
        <a:xfrm>
          <a:off x="1629882" y="870569"/>
          <a:ext cx="2680025" cy="321187"/>
        </a:xfrm>
      </dgm:spPr>
      <dgm:t>
        <a:bodyPr/>
        <a:lstStyle/>
        <a:p>
          <a:r>
            <a:rPr lang="lt-LT" sz="1200" b="1">
              <a:latin typeface="Times New Roman" panose="02020603050405020304" pitchFamily="18" charset="0"/>
              <a:cs typeface="Times New Roman" panose="02020603050405020304" pitchFamily="18" charset="0"/>
            </a:rPr>
            <a:t>06-3.1-01 Švietimo įstaigų tinklo optimizavimas</a:t>
          </a:r>
        </a:p>
      </dgm:t>
    </dgm:pt>
    <dgm:pt modelId="{54F15E63-7360-486C-8292-161DE48DC16C}" type="parTrans" cxnId="{2CDB50B2-2C38-43E0-BA0C-005F9EE890D7}">
      <dgm:prSet/>
      <dgm:spPr>
        <a:xfrm>
          <a:off x="2924175" y="639636"/>
          <a:ext cx="91440" cy="230933"/>
        </a:xfrm>
      </dgm:spPr>
      <dgm:t>
        <a:bodyPr/>
        <a:lstStyle/>
        <a:p>
          <a:endParaRPr lang="lt-LT"/>
        </a:p>
      </dgm:t>
    </dgm:pt>
    <dgm:pt modelId="{1D6BCAA1-85DB-45BF-A3B0-E9738104A0EA}" type="sibTrans" cxnId="{2CDB50B2-2C38-43E0-BA0C-005F9EE890D7}">
      <dgm:prSet/>
      <dgm:spPr/>
      <dgm:t>
        <a:bodyPr/>
        <a:lstStyle/>
        <a:p>
          <a:endParaRPr lang="lt-LT"/>
        </a:p>
      </dgm:t>
    </dgm:pt>
    <dgm:pt modelId="{29BA5C2E-E65B-4DBC-B447-65228A698B22}">
      <dgm:prSet phldrT="[Tekstas]" custT="1"/>
      <dgm:spPr>
        <a:xfrm>
          <a:off x="1629882" y="870569"/>
          <a:ext cx="2680025" cy="321187"/>
        </a:xfrm>
      </dgm:spPr>
      <dgm:t>
        <a:bodyPr/>
        <a:lstStyle/>
        <a:p>
          <a:r>
            <a:rPr lang="lt-LT" sz="1200" b="1" i="0" u="none">
              <a:latin typeface="Times New Roman" panose="02020603050405020304" pitchFamily="18" charset="0"/>
              <a:cs typeface="Times New Roman" panose="02020603050405020304" pitchFamily="18" charset="0"/>
            </a:rPr>
            <a:t>06-3.1-02 Aukštas mokslumo pažangumo lygis.</a:t>
          </a:r>
          <a:endParaRPr lang="lt-LT" sz="1200" b="1">
            <a:latin typeface="Times New Roman" panose="02020603050405020304" pitchFamily="18" charset="0"/>
            <a:cs typeface="Times New Roman" panose="02020603050405020304" pitchFamily="18" charset="0"/>
          </a:endParaRPr>
        </a:p>
      </dgm:t>
    </dgm:pt>
    <dgm:pt modelId="{272816BA-41AF-4C96-9562-C91B33DC48E2}" type="parTrans" cxnId="{477A3D51-56F7-492C-989E-7C7318BB26D7}">
      <dgm:prSet/>
      <dgm:spPr/>
      <dgm:t>
        <a:bodyPr/>
        <a:lstStyle/>
        <a:p>
          <a:endParaRPr lang="lt-LT"/>
        </a:p>
      </dgm:t>
    </dgm:pt>
    <dgm:pt modelId="{A0DC4CCA-67B5-488C-B711-095F24E231C9}" type="sibTrans" cxnId="{477A3D51-56F7-492C-989E-7C7318BB26D7}">
      <dgm:prSet/>
      <dgm:spPr/>
      <dgm:t>
        <a:bodyPr/>
        <a:lstStyle/>
        <a:p>
          <a:endParaRPr lang="lt-LT"/>
        </a:p>
      </dgm:t>
    </dgm:pt>
    <dgm:pt modelId="{067F4F26-22CD-4F9D-A7AA-232714691E8D}" type="pres">
      <dgm:prSet presAssocID="{28403435-214C-4F97-8828-80AD252D4008}" presName="diagram" presStyleCnt="0">
        <dgm:presLayoutVars>
          <dgm:chPref val="1"/>
          <dgm:dir/>
          <dgm:animOne val="branch"/>
          <dgm:animLvl val="lvl"/>
          <dgm:resizeHandles/>
        </dgm:presLayoutVars>
      </dgm:prSet>
      <dgm:spPr/>
    </dgm:pt>
    <dgm:pt modelId="{691D2C99-E102-4030-85C1-0A8B5A3B1FE9}" type="pres">
      <dgm:prSet presAssocID="{250EB5D4-8F6C-4B93-AC7E-CE1EB01102D4}" presName="root" presStyleCnt="0"/>
      <dgm:spPr/>
    </dgm:pt>
    <dgm:pt modelId="{13413803-39E7-4E5A-85E5-5D1ECCC9BC25}" type="pres">
      <dgm:prSet presAssocID="{250EB5D4-8F6C-4B93-AC7E-CE1EB01102D4}" presName="rootComposite" presStyleCnt="0"/>
      <dgm:spPr/>
    </dgm:pt>
    <dgm:pt modelId="{2F5C7BBB-79A7-4EF4-9B23-3CB093E6DFE0}" type="pres">
      <dgm:prSet presAssocID="{250EB5D4-8F6C-4B93-AC7E-CE1EB01102D4}" presName="rootText" presStyleLbl="node1" presStyleIdx="0" presStyleCnt="1" custScaleX="567313"/>
      <dgm:spPr/>
    </dgm:pt>
    <dgm:pt modelId="{D60EE7FE-4F48-4EB2-B3A9-06F22DFF6440}" type="pres">
      <dgm:prSet presAssocID="{250EB5D4-8F6C-4B93-AC7E-CE1EB01102D4}" presName="rootConnector" presStyleLbl="node1" presStyleIdx="0" presStyleCnt="1"/>
      <dgm:spPr/>
    </dgm:pt>
    <dgm:pt modelId="{B23591D8-22EE-47D6-8166-923CE0CDEC2E}" type="pres">
      <dgm:prSet presAssocID="{250EB5D4-8F6C-4B93-AC7E-CE1EB01102D4}" presName="childShape" presStyleCnt="0"/>
      <dgm:spPr/>
    </dgm:pt>
    <dgm:pt modelId="{EC424A8D-5D20-4709-B410-A7C18E535E46}" type="pres">
      <dgm:prSet presAssocID="{54F15E63-7360-486C-8292-161DE48DC16C}" presName="Name13" presStyleLbl="parChTrans1D2" presStyleIdx="0" presStyleCnt="2"/>
      <dgm:spPr/>
    </dgm:pt>
    <dgm:pt modelId="{C3D90712-4D3B-4243-B867-40C367036F3C}" type="pres">
      <dgm:prSet presAssocID="{85CFB2EA-96BE-47C5-ADB1-9C20CE151E1B}" presName="childText" presStyleLbl="bgAcc1" presStyleIdx="0" presStyleCnt="2" custScaleX="528415">
        <dgm:presLayoutVars>
          <dgm:bulletEnabled val="1"/>
        </dgm:presLayoutVars>
      </dgm:prSet>
      <dgm:spPr/>
    </dgm:pt>
    <dgm:pt modelId="{03170146-0462-4650-93F8-C9A5204814EB}" type="pres">
      <dgm:prSet presAssocID="{272816BA-41AF-4C96-9562-C91B33DC48E2}" presName="Name13" presStyleLbl="parChTrans1D2" presStyleIdx="1" presStyleCnt="2"/>
      <dgm:spPr/>
    </dgm:pt>
    <dgm:pt modelId="{798FEFE0-1819-4F40-964C-E5D53B557CB3}" type="pres">
      <dgm:prSet presAssocID="{29BA5C2E-E65B-4DBC-B447-65228A698B22}" presName="childText" presStyleLbl="bgAcc1" presStyleIdx="1" presStyleCnt="2" custScaleX="523811" custLinFactNeighborY="-3069">
        <dgm:presLayoutVars>
          <dgm:bulletEnabled val="1"/>
        </dgm:presLayoutVars>
      </dgm:prSet>
      <dgm:spPr/>
    </dgm:pt>
  </dgm:ptLst>
  <dgm:cxnLst>
    <dgm:cxn modelId="{B49CA228-ECDF-4D9A-A27F-005A2412CA48}" type="presOf" srcId="{54F15E63-7360-486C-8292-161DE48DC16C}" destId="{EC424A8D-5D20-4709-B410-A7C18E535E46}" srcOrd="0" destOrd="0" presId="urn:microsoft.com/office/officeart/2005/8/layout/hierarchy3"/>
    <dgm:cxn modelId="{1B773630-05E0-49AC-B5C9-0D4B5AD595D5}" type="presOf" srcId="{28403435-214C-4F97-8828-80AD252D4008}" destId="{067F4F26-22CD-4F9D-A7AA-232714691E8D}" srcOrd="0"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477A3D51-56F7-492C-989E-7C7318BB26D7}" srcId="{250EB5D4-8F6C-4B93-AC7E-CE1EB01102D4}" destId="{29BA5C2E-E65B-4DBC-B447-65228A698B22}" srcOrd="1" destOrd="0" parTransId="{272816BA-41AF-4C96-9562-C91B33DC48E2}" sibTransId="{A0DC4CCA-67B5-488C-B711-095F24E231C9}"/>
    <dgm:cxn modelId="{F037D071-599D-4653-A6ED-569BEFD7A85E}" type="presOf" srcId="{29BA5C2E-E65B-4DBC-B447-65228A698B22}" destId="{798FEFE0-1819-4F40-964C-E5D53B557CB3}" srcOrd="0" destOrd="0" presId="urn:microsoft.com/office/officeart/2005/8/layout/hierarchy3"/>
    <dgm:cxn modelId="{E3D5E071-CE67-43A8-ABB4-D4A653FBEEAD}" type="presOf" srcId="{85CFB2EA-96BE-47C5-ADB1-9C20CE151E1B}" destId="{C3D90712-4D3B-4243-B867-40C367036F3C}" srcOrd="0" destOrd="0" presId="urn:microsoft.com/office/officeart/2005/8/layout/hierarchy3"/>
    <dgm:cxn modelId="{4735FD74-CB10-49CE-95D4-3E39C5FACCB3}" type="presOf" srcId="{250EB5D4-8F6C-4B93-AC7E-CE1EB01102D4}" destId="{2F5C7BBB-79A7-4EF4-9B23-3CB093E6DFE0}" srcOrd="0" destOrd="0" presId="urn:microsoft.com/office/officeart/2005/8/layout/hierarchy3"/>
    <dgm:cxn modelId="{2CDB50B2-2C38-43E0-BA0C-005F9EE890D7}" srcId="{250EB5D4-8F6C-4B93-AC7E-CE1EB01102D4}" destId="{85CFB2EA-96BE-47C5-ADB1-9C20CE151E1B}" srcOrd="0" destOrd="0" parTransId="{54F15E63-7360-486C-8292-161DE48DC16C}" sibTransId="{1D6BCAA1-85DB-45BF-A3B0-E9738104A0EA}"/>
    <dgm:cxn modelId="{31203EC1-46BF-4B47-BF75-49B130ED14F7}" type="presOf" srcId="{250EB5D4-8F6C-4B93-AC7E-CE1EB01102D4}" destId="{D60EE7FE-4F48-4EB2-B3A9-06F22DFF6440}" srcOrd="1" destOrd="0" presId="urn:microsoft.com/office/officeart/2005/8/layout/hierarchy3"/>
    <dgm:cxn modelId="{A30A24C2-9145-4F5A-B65D-A9D5C9FBF805}" type="presOf" srcId="{272816BA-41AF-4C96-9562-C91B33DC48E2}" destId="{03170146-0462-4650-93F8-C9A5204814EB}" srcOrd="0" destOrd="0" presId="urn:microsoft.com/office/officeart/2005/8/layout/hierarchy3"/>
    <dgm:cxn modelId="{7E32FAAE-6EE5-4BFA-8962-FA42085A9E2A}" type="presParOf" srcId="{067F4F26-22CD-4F9D-A7AA-232714691E8D}" destId="{691D2C99-E102-4030-85C1-0A8B5A3B1FE9}" srcOrd="0" destOrd="0" presId="urn:microsoft.com/office/officeart/2005/8/layout/hierarchy3"/>
    <dgm:cxn modelId="{23E77DD6-5894-4BBA-9064-F6D15CAFFDE8}" type="presParOf" srcId="{691D2C99-E102-4030-85C1-0A8B5A3B1FE9}" destId="{13413803-39E7-4E5A-85E5-5D1ECCC9BC25}" srcOrd="0" destOrd="0" presId="urn:microsoft.com/office/officeart/2005/8/layout/hierarchy3"/>
    <dgm:cxn modelId="{BF83905E-3912-4571-82CC-234FF1EEFF9D}" type="presParOf" srcId="{13413803-39E7-4E5A-85E5-5D1ECCC9BC25}" destId="{2F5C7BBB-79A7-4EF4-9B23-3CB093E6DFE0}" srcOrd="0" destOrd="0" presId="urn:microsoft.com/office/officeart/2005/8/layout/hierarchy3"/>
    <dgm:cxn modelId="{2C4D269B-8B6A-4F38-B5B3-069EF6EE629B}" type="presParOf" srcId="{13413803-39E7-4E5A-85E5-5D1ECCC9BC25}" destId="{D60EE7FE-4F48-4EB2-B3A9-06F22DFF6440}" srcOrd="1" destOrd="0" presId="urn:microsoft.com/office/officeart/2005/8/layout/hierarchy3"/>
    <dgm:cxn modelId="{9E30DE67-D9F2-4CE6-8B09-78101C3B5A31}" type="presParOf" srcId="{691D2C99-E102-4030-85C1-0A8B5A3B1FE9}" destId="{B23591D8-22EE-47D6-8166-923CE0CDEC2E}" srcOrd="1" destOrd="0" presId="urn:microsoft.com/office/officeart/2005/8/layout/hierarchy3"/>
    <dgm:cxn modelId="{B0415D3D-4122-440D-911B-09F0BB23076A}" type="presParOf" srcId="{B23591D8-22EE-47D6-8166-923CE0CDEC2E}" destId="{EC424A8D-5D20-4709-B410-A7C18E535E46}" srcOrd="0" destOrd="0" presId="urn:microsoft.com/office/officeart/2005/8/layout/hierarchy3"/>
    <dgm:cxn modelId="{3C0126DB-910C-4A1F-B028-8D66493D0076}" type="presParOf" srcId="{B23591D8-22EE-47D6-8166-923CE0CDEC2E}" destId="{C3D90712-4D3B-4243-B867-40C367036F3C}" srcOrd="1" destOrd="0" presId="urn:microsoft.com/office/officeart/2005/8/layout/hierarchy3"/>
    <dgm:cxn modelId="{9DE5330A-9367-4452-83EF-ED9F5CABDC23}" type="presParOf" srcId="{B23591D8-22EE-47D6-8166-923CE0CDEC2E}" destId="{03170146-0462-4650-93F8-C9A5204814EB}" srcOrd="2" destOrd="0" presId="urn:microsoft.com/office/officeart/2005/8/layout/hierarchy3"/>
    <dgm:cxn modelId="{404BCD6C-45C8-49DA-9FE2-BE8E6E40DECE}" type="presParOf" srcId="{B23591D8-22EE-47D6-8166-923CE0CDEC2E}" destId="{798FEFE0-1819-4F40-964C-E5D53B557CB3}" srcOrd="3" destOrd="0" presId="urn:microsoft.com/office/officeart/2005/8/layout/hierarchy3"/>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8403435-214C-4F97-8828-80AD252D4008}"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lt-LT"/>
        </a:p>
      </dgm:t>
    </dgm:pt>
    <dgm:pt modelId="{250EB5D4-8F6C-4B93-AC7E-CE1EB01102D4}">
      <dgm:prSet phldrT="[Tekstas]"/>
      <dgm:spPr>
        <a:xfrm>
          <a:off x="1604677" y="62303"/>
          <a:ext cx="2730435" cy="577332"/>
        </a:xfrm>
      </dgm:spPr>
      <dgm:t>
        <a:bodyPr/>
        <a:lstStyle/>
        <a:p>
          <a:r>
            <a:rPr lang="lt-LT"/>
            <a:t>07 Savivaldybės valdymo programa</a:t>
          </a:r>
        </a:p>
      </dgm:t>
    </dgm:pt>
    <dgm:pt modelId="{5FB32B43-0AD3-420E-8B59-939698D43B44}" type="parTrans" cxnId="{D897FF31-A377-470D-8815-EA96E0F3DB7C}">
      <dgm:prSet/>
      <dgm:spPr>
        <a:xfrm>
          <a:off x="2924175" y="457789"/>
          <a:ext cx="91440" cy="244632"/>
        </a:xfrm>
        <a:custGeom>
          <a:avLst/>
          <a:gdLst/>
          <a:ahLst/>
          <a:cxnLst/>
          <a:rect l="0" t="0" r="0" b="0"/>
          <a:pathLst>
            <a:path>
              <a:moveTo>
                <a:pt x="45720" y="0"/>
              </a:moveTo>
              <a:lnTo>
                <a:pt x="45720" y="244632"/>
              </a:lnTo>
            </a:path>
          </a:pathLst>
        </a:custGeom>
      </dgm:spPr>
      <dgm:t>
        <a:bodyPr/>
        <a:lstStyle/>
        <a:p>
          <a:endParaRPr lang="lt-LT"/>
        </a:p>
      </dgm:t>
    </dgm:pt>
    <dgm:pt modelId="{331E1360-67EC-486A-98E1-14BF87F4E51B}" type="sibTrans" cxnId="{D897FF31-A377-470D-8815-EA96E0F3DB7C}">
      <dgm:prSet/>
      <dgm:spPr/>
      <dgm:t>
        <a:bodyPr/>
        <a:lstStyle/>
        <a:p>
          <a:endParaRPr lang="lt-LT"/>
        </a:p>
      </dgm:t>
    </dgm:pt>
    <dgm:pt modelId="{85CFB2EA-96BE-47C5-ADB1-9C20CE151E1B}">
      <dgm:prSet phldrT="[Tekstas]" custT="1"/>
      <dgm:spPr>
        <a:xfrm>
          <a:off x="1629882" y="870569"/>
          <a:ext cx="2680025" cy="321187"/>
        </a:xfrm>
      </dgm:spPr>
      <dgm:t>
        <a:bodyPr/>
        <a:lstStyle/>
        <a:p>
          <a:r>
            <a:rPr lang="lt-LT" sz="1200" b="1">
              <a:latin typeface="Times New Roman" panose="02020603050405020304" pitchFamily="18" charset="0"/>
              <a:cs typeface="Times New Roman" panose="02020603050405020304" pitchFamily="18" charset="0"/>
            </a:rPr>
            <a:t>07-1.2-01 Kurti sąlygas gyventojų įsitraukimui į savivaldybės institucijų valdymą</a:t>
          </a:r>
          <a:endParaRPr lang="lt-LT" sz="1200">
            <a:latin typeface="Times New Roman" panose="02020603050405020304" pitchFamily="18" charset="0"/>
            <a:cs typeface="Times New Roman" panose="02020603050405020304" pitchFamily="18" charset="0"/>
          </a:endParaRPr>
        </a:p>
      </dgm:t>
    </dgm:pt>
    <dgm:pt modelId="{54F15E63-7360-486C-8292-161DE48DC16C}" type="parTrans" cxnId="{2CDB50B2-2C38-43E0-BA0C-005F9EE890D7}">
      <dgm:prSet/>
      <dgm:spPr>
        <a:xfrm>
          <a:off x="2924175" y="639636"/>
          <a:ext cx="91440" cy="230933"/>
        </a:xfrm>
      </dgm:spPr>
      <dgm:t>
        <a:bodyPr/>
        <a:lstStyle/>
        <a:p>
          <a:endParaRPr lang="lt-LT"/>
        </a:p>
      </dgm:t>
    </dgm:pt>
    <dgm:pt modelId="{1D6BCAA1-85DB-45BF-A3B0-E9738104A0EA}" type="sibTrans" cxnId="{2CDB50B2-2C38-43E0-BA0C-005F9EE890D7}">
      <dgm:prSet/>
      <dgm:spPr/>
      <dgm:t>
        <a:bodyPr/>
        <a:lstStyle/>
        <a:p>
          <a:endParaRPr lang="lt-LT"/>
        </a:p>
      </dgm:t>
    </dgm:pt>
    <dgm:pt modelId="{04D178B5-4D86-42DF-AC62-385F40BE4B3F}">
      <dgm:prSet custT="1"/>
      <dgm:spPr/>
      <dgm:t>
        <a:bodyPr/>
        <a:lstStyle/>
        <a:p>
          <a:r>
            <a:rPr lang="lt-LT" sz="1200" b="1">
              <a:latin typeface="Times New Roman" panose="02020603050405020304" pitchFamily="18" charset="0"/>
              <a:cs typeface="Times New Roman" panose="02020603050405020304" pitchFamily="18" charset="0"/>
            </a:rPr>
            <a:t>07-1.1-01 Efektyvi savivaldybės administracijos ir jos įstaigų veikla</a:t>
          </a:r>
          <a:endParaRPr lang="lt-LT" sz="1200">
            <a:latin typeface="Times New Roman" panose="02020603050405020304" pitchFamily="18" charset="0"/>
            <a:cs typeface="Times New Roman" panose="02020603050405020304" pitchFamily="18" charset="0"/>
          </a:endParaRPr>
        </a:p>
      </dgm:t>
    </dgm:pt>
    <dgm:pt modelId="{F1ED41CA-2E55-4C63-8D2D-F3A4F397904E}" type="parTrans" cxnId="{BD44CCB8-A89A-4E76-811C-E1FD0B5C9095}">
      <dgm:prSet/>
      <dgm:spPr/>
      <dgm:t>
        <a:bodyPr/>
        <a:lstStyle/>
        <a:p>
          <a:endParaRPr lang="lt-LT"/>
        </a:p>
      </dgm:t>
    </dgm:pt>
    <dgm:pt modelId="{21A32FE8-7013-4AD3-B491-7BDCD5E5DCC9}" type="sibTrans" cxnId="{BD44CCB8-A89A-4E76-811C-E1FD0B5C9095}">
      <dgm:prSet/>
      <dgm:spPr/>
      <dgm:t>
        <a:bodyPr/>
        <a:lstStyle/>
        <a:p>
          <a:endParaRPr lang="lt-LT"/>
        </a:p>
      </dgm:t>
    </dgm:pt>
    <dgm:pt modelId="{8AEA51AB-947F-4B55-9DE5-755EDDB8AC5F}" type="pres">
      <dgm:prSet presAssocID="{28403435-214C-4F97-8828-80AD252D4008}" presName="diagram" presStyleCnt="0">
        <dgm:presLayoutVars>
          <dgm:chPref val="1"/>
          <dgm:dir/>
          <dgm:animOne val="branch"/>
          <dgm:animLvl val="lvl"/>
          <dgm:resizeHandles/>
        </dgm:presLayoutVars>
      </dgm:prSet>
      <dgm:spPr/>
    </dgm:pt>
    <dgm:pt modelId="{34836ACE-001F-484C-8D78-EC88C3C1F069}" type="pres">
      <dgm:prSet presAssocID="{250EB5D4-8F6C-4B93-AC7E-CE1EB01102D4}" presName="root" presStyleCnt="0"/>
      <dgm:spPr/>
    </dgm:pt>
    <dgm:pt modelId="{C9289CBF-9BFB-407B-8104-1E0ED77A3ECC}" type="pres">
      <dgm:prSet presAssocID="{250EB5D4-8F6C-4B93-AC7E-CE1EB01102D4}" presName="rootComposite" presStyleCnt="0"/>
      <dgm:spPr/>
    </dgm:pt>
    <dgm:pt modelId="{F90AB097-FB60-4451-AD1A-B1CD3A2DCBF3}" type="pres">
      <dgm:prSet presAssocID="{250EB5D4-8F6C-4B93-AC7E-CE1EB01102D4}" presName="rootText" presStyleLbl="node1" presStyleIdx="0" presStyleCnt="1" custScaleX="351337"/>
      <dgm:spPr/>
    </dgm:pt>
    <dgm:pt modelId="{75E7EA4A-DE58-4B9E-A282-98CFB049BFCC}" type="pres">
      <dgm:prSet presAssocID="{250EB5D4-8F6C-4B93-AC7E-CE1EB01102D4}" presName="rootConnector" presStyleLbl="node1" presStyleIdx="0" presStyleCnt="1"/>
      <dgm:spPr/>
    </dgm:pt>
    <dgm:pt modelId="{D5EE586C-790D-48D4-8E43-36A2579F4C1D}" type="pres">
      <dgm:prSet presAssocID="{250EB5D4-8F6C-4B93-AC7E-CE1EB01102D4}" presName="childShape" presStyleCnt="0"/>
      <dgm:spPr/>
    </dgm:pt>
    <dgm:pt modelId="{6ABE590D-44D6-4B2E-9380-000759B22045}" type="pres">
      <dgm:prSet presAssocID="{54F15E63-7360-486C-8292-161DE48DC16C}" presName="Name13" presStyleLbl="parChTrans1D2" presStyleIdx="0" presStyleCnt="2"/>
      <dgm:spPr/>
    </dgm:pt>
    <dgm:pt modelId="{9BBFD840-EC8F-410B-918A-034C2B300BC4}" type="pres">
      <dgm:prSet presAssocID="{85CFB2EA-96BE-47C5-ADB1-9C20CE151E1B}" presName="childText" presStyleLbl="bgAcc1" presStyleIdx="0" presStyleCnt="2" custScaleX="429387" custLinFactNeighborX="-1044" custLinFactNeighborY="1671">
        <dgm:presLayoutVars>
          <dgm:bulletEnabled val="1"/>
        </dgm:presLayoutVars>
      </dgm:prSet>
      <dgm:spPr/>
    </dgm:pt>
    <dgm:pt modelId="{78566040-9E17-47D3-BE56-56A125EDB634}" type="pres">
      <dgm:prSet presAssocID="{F1ED41CA-2E55-4C63-8D2D-F3A4F397904E}" presName="Name13" presStyleLbl="parChTrans1D2" presStyleIdx="1" presStyleCnt="2"/>
      <dgm:spPr/>
    </dgm:pt>
    <dgm:pt modelId="{D112ED73-AC45-4449-B1DF-A28D953885FA}" type="pres">
      <dgm:prSet presAssocID="{04D178B5-4D86-42DF-AC62-385F40BE4B3F}" presName="childText" presStyleLbl="bgAcc1" presStyleIdx="1" presStyleCnt="2" custScaleX="430677">
        <dgm:presLayoutVars>
          <dgm:bulletEnabled val="1"/>
        </dgm:presLayoutVars>
      </dgm:prSet>
      <dgm:spPr/>
    </dgm:pt>
  </dgm:ptLst>
  <dgm:cxnLst>
    <dgm:cxn modelId="{7D061100-ADBB-4F4F-8609-7BF15DD6D47D}" type="presOf" srcId="{04D178B5-4D86-42DF-AC62-385F40BE4B3F}" destId="{D112ED73-AC45-4449-B1DF-A28D953885FA}" srcOrd="0" destOrd="0" presId="urn:microsoft.com/office/officeart/2005/8/layout/hierarchy3"/>
    <dgm:cxn modelId="{6E6C0206-5066-4273-B7AA-57E51412386D}" type="presOf" srcId="{54F15E63-7360-486C-8292-161DE48DC16C}" destId="{6ABE590D-44D6-4B2E-9380-000759B22045}" srcOrd="0" destOrd="0" presId="urn:microsoft.com/office/officeart/2005/8/layout/hierarchy3"/>
    <dgm:cxn modelId="{8D36C61A-9BE2-43AD-89B0-469CBB486573}" type="presOf" srcId="{85CFB2EA-96BE-47C5-ADB1-9C20CE151E1B}" destId="{9BBFD840-EC8F-410B-918A-034C2B300BC4}" srcOrd="0" destOrd="0" presId="urn:microsoft.com/office/officeart/2005/8/layout/hierarchy3"/>
    <dgm:cxn modelId="{D897FF31-A377-470D-8815-EA96E0F3DB7C}" srcId="{28403435-214C-4F97-8828-80AD252D4008}" destId="{250EB5D4-8F6C-4B93-AC7E-CE1EB01102D4}" srcOrd="0" destOrd="0" parTransId="{5FB32B43-0AD3-420E-8B59-939698D43B44}" sibTransId="{331E1360-67EC-486A-98E1-14BF87F4E51B}"/>
    <dgm:cxn modelId="{A313545C-9A3D-4C3C-B8CA-D1DEC397D67F}" type="presOf" srcId="{250EB5D4-8F6C-4B93-AC7E-CE1EB01102D4}" destId="{75E7EA4A-DE58-4B9E-A282-98CFB049BFCC}" srcOrd="1" destOrd="0" presId="urn:microsoft.com/office/officeart/2005/8/layout/hierarchy3"/>
    <dgm:cxn modelId="{CD88D446-A2FC-4E30-BD9C-A72AF4896853}" type="presOf" srcId="{28403435-214C-4F97-8828-80AD252D4008}" destId="{8AEA51AB-947F-4B55-9DE5-755EDDB8AC5F}" srcOrd="0" destOrd="0" presId="urn:microsoft.com/office/officeart/2005/8/layout/hierarchy3"/>
    <dgm:cxn modelId="{F5852968-2ED8-4EFA-A027-B19E3C336238}" type="presOf" srcId="{F1ED41CA-2E55-4C63-8D2D-F3A4F397904E}" destId="{78566040-9E17-47D3-BE56-56A125EDB634}" srcOrd="0" destOrd="0" presId="urn:microsoft.com/office/officeart/2005/8/layout/hierarchy3"/>
    <dgm:cxn modelId="{A98E01A9-747B-4416-BCEA-823660EA2B2C}" type="presOf" srcId="{250EB5D4-8F6C-4B93-AC7E-CE1EB01102D4}" destId="{F90AB097-FB60-4451-AD1A-B1CD3A2DCBF3}" srcOrd="0" destOrd="0" presId="urn:microsoft.com/office/officeart/2005/8/layout/hierarchy3"/>
    <dgm:cxn modelId="{2CDB50B2-2C38-43E0-BA0C-005F9EE890D7}" srcId="{250EB5D4-8F6C-4B93-AC7E-CE1EB01102D4}" destId="{85CFB2EA-96BE-47C5-ADB1-9C20CE151E1B}" srcOrd="0" destOrd="0" parTransId="{54F15E63-7360-486C-8292-161DE48DC16C}" sibTransId="{1D6BCAA1-85DB-45BF-A3B0-E9738104A0EA}"/>
    <dgm:cxn modelId="{BD44CCB8-A89A-4E76-811C-E1FD0B5C9095}" srcId="{250EB5D4-8F6C-4B93-AC7E-CE1EB01102D4}" destId="{04D178B5-4D86-42DF-AC62-385F40BE4B3F}" srcOrd="1" destOrd="0" parTransId="{F1ED41CA-2E55-4C63-8D2D-F3A4F397904E}" sibTransId="{21A32FE8-7013-4AD3-B491-7BDCD5E5DCC9}"/>
    <dgm:cxn modelId="{92665B65-1A31-433D-99BB-C441451E6C93}" type="presParOf" srcId="{8AEA51AB-947F-4B55-9DE5-755EDDB8AC5F}" destId="{34836ACE-001F-484C-8D78-EC88C3C1F069}" srcOrd="0" destOrd="0" presId="urn:microsoft.com/office/officeart/2005/8/layout/hierarchy3"/>
    <dgm:cxn modelId="{823519F9-AD95-4E50-A257-96C464705BDE}" type="presParOf" srcId="{34836ACE-001F-484C-8D78-EC88C3C1F069}" destId="{C9289CBF-9BFB-407B-8104-1E0ED77A3ECC}" srcOrd="0" destOrd="0" presId="urn:microsoft.com/office/officeart/2005/8/layout/hierarchy3"/>
    <dgm:cxn modelId="{CC88651F-EBEA-4AF3-A27A-F4F4CB96E5A9}" type="presParOf" srcId="{C9289CBF-9BFB-407B-8104-1E0ED77A3ECC}" destId="{F90AB097-FB60-4451-AD1A-B1CD3A2DCBF3}" srcOrd="0" destOrd="0" presId="urn:microsoft.com/office/officeart/2005/8/layout/hierarchy3"/>
    <dgm:cxn modelId="{F853F19F-7F41-4F2A-908D-B30C51E43D26}" type="presParOf" srcId="{C9289CBF-9BFB-407B-8104-1E0ED77A3ECC}" destId="{75E7EA4A-DE58-4B9E-A282-98CFB049BFCC}" srcOrd="1" destOrd="0" presId="urn:microsoft.com/office/officeart/2005/8/layout/hierarchy3"/>
    <dgm:cxn modelId="{73CCA8DC-6F7E-4C73-BED2-A041D1EDC91E}" type="presParOf" srcId="{34836ACE-001F-484C-8D78-EC88C3C1F069}" destId="{D5EE586C-790D-48D4-8E43-36A2579F4C1D}" srcOrd="1" destOrd="0" presId="urn:microsoft.com/office/officeart/2005/8/layout/hierarchy3"/>
    <dgm:cxn modelId="{131C46F4-F106-4B77-821F-5411BD584291}" type="presParOf" srcId="{D5EE586C-790D-48D4-8E43-36A2579F4C1D}" destId="{6ABE590D-44D6-4B2E-9380-000759B22045}" srcOrd="0" destOrd="0" presId="urn:microsoft.com/office/officeart/2005/8/layout/hierarchy3"/>
    <dgm:cxn modelId="{68644715-27D6-4D04-8FD1-2F45536688D9}" type="presParOf" srcId="{D5EE586C-790D-48D4-8E43-36A2579F4C1D}" destId="{9BBFD840-EC8F-410B-918A-034C2B300BC4}" srcOrd="1" destOrd="0" presId="urn:microsoft.com/office/officeart/2005/8/layout/hierarchy3"/>
    <dgm:cxn modelId="{4E0FBDB4-0913-478C-A81D-B2864033430F}" type="presParOf" srcId="{D5EE586C-790D-48D4-8E43-36A2579F4C1D}" destId="{78566040-9E17-47D3-BE56-56A125EDB634}" srcOrd="2" destOrd="0" presId="urn:microsoft.com/office/officeart/2005/8/layout/hierarchy3"/>
    <dgm:cxn modelId="{8C03CBCA-4500-4447-BFA5-5FA432DBF5A3}" type="presParOf" srcId="{D5EE586C-790D-48D4-8E43-36A2579F4C1D}" destId="{D112ED73-AC45-4449-B1DF-A28D953885FA}" srcOrd="3" destOrd="0" presId="urn:microsoft.com/office/officeart/2005/8/layout/hierarchy3"/>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6167B2-529C-47AE-9E83-4C2411DD6225}">
      <dsp:nvSpPr>
        <dsp:cNvPr id="0" name=""/>
        <dsp:cNvSpPr/>
      </dsp:nvSpPr>
      <dsp:spPr>
        <a:xfrm>
          <a:off x="1672538" y="1101"/>
          <a:ext cx="2809978" cy="2873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0</a:t>
          </a:r>
          <a:r>
            <a:rPr lang="lt-LT" sz="1100" kern="1200">
              <a:latin typeface="Times New Roman" panose="02020603050405020304" pitchFamily="18" charset="0"/>
              <a:cs typeface="Times New Roman" panose="02020603050405020304" pitchFamily="18" charset="0"/>
            </a:rPr>
            <a:t>1 Ekonominės aplinkos ir investicijų programa</a:t>
          </a:r>
        </a:p>
      </dsp:txBody>
      <dsp:txXfrm>
        <a:off x="1680955" y="9518"/>
        <a:ext cx="2793144" cy="270557"/>
      </dsp:txXfrm>
    </dsp:sp>
    <dsp:sp modelId="{70683A45-7C80-46D4-923C-DED3354AA846}">
      <dsp:nvSpPr>
        <dsp:cNvPr id="0" name=""/>
        <dsp:cNvSpPr/>
      </dsp:nvSpPr>
      <dsp:spPr>
        <a:xfrm>
          <a:off x="1953536" y="288493"/>
          <a:ext cx="280997" cy="215543"/>
        </a:xfrm>
        <a:custGeom>
          <a:avLst/>
          <a:gdLst/>
          <a:ahLst/>
          <a:cxnLst/>
          <a:rect l="0" t="0" r="0" b="0"/>
          <a:pathLst>
            <a:path>
              <a:moveTo>
                <a:pt x="0" y="0"/>
              </a:moveTo>
              <a:lnTo>
                <a:pt x="0" y="215543"/>
              </a:lnTo>
              <a:lnTo>
                <a:pt x="280997" y="21554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29C20C-A484-4C9A-86EB-8A6093E7695A}">
      <dsp:nvSpPr>
        <dsp:cNvPr id="0" name=""/>
        <dsp:cNvSpPr/>
      </dsp:nvSpPr>
      <dsp:spPr>
        <a:xfrm>
          <a:off x="2234533" y="360340"/>
          <a:ext cx="2071984" cy="2873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lt-LT" sz="800" b="1" kern="1200"/>
            <a:t>01-1.2-02 </a:t>
          </a:r>
          <a:r>
            <a:rPr lang="lt-LT" sz="800" kern="1200"/>
            <a:t>Stiprinti bendruomenines organizacijas</a:t>
          </a:r>
        </a:p>
      </dsp:txBody>
      <dsp:txXfrm>
        <a:off x="2242950" y="368757"/>
        <a:ext cx="2055150" cy="270557"/>
      </dsp:txXfrm>
    </dsp:sp>
    <dsp:sp modelId="{D60E347E-F2AC-4276-B96B-FD5FE05F853A}">
      <dsp:nvSpPr>
        <dsp:cNvPr id="0" name=""/>
        <dsp:cNvSpPr/>
      </dsp:nvSpPr>
      <dsp:spPr>
        <a:xfrm>
          <a:off x="1953536" y="288493"/>
          <a:ext cx="280997" cy="574782"/>
        </a:xfrm>
        <a:custGeom>
          <a:avLst/>
          <a:gdLst/>
          <a:ahLst/>
          <a:cxnLst/>
          <a:rect l="0" t="0" r="0" b="0"/>
          <a:pathLst>
            <a:path>
              <a:moveTo>
                <a:pt x="0" y="0"/>
              </a:moveTo>
              <a:lnTo>
                <a:pt x="0" y="574782"/>
              </a:lnTo>
              <a:lnTo>
                <a:pt x="280997" y="5747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722EC6-C257-498A-B185-5839A535EE1D}">
      <dsp:nvSpPr>
        <dsp:cNvPr id="0" name=""/>
        <dsp:cNvSpPr/>
      </dsp:nvSpPr>
      <dsp:spPr>
        <a:xfrm>
          <a:off x="2234533" y="719579"/>
          <a:ext cx="2059983" cy="2873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lt-LT" sz="800" b="1" kern="1200"/>
            <a:t>01-2.1-01 </a:t>
          </a:r>
          <a:r>
            <a:rPr lang="lt-LT" sz="800" kern="1200"/>
            <a:t>Žemės ūkio stiprinimas</a:t>
          </a:r>
        </a:p>
      </dsp:txBody>
      <dsp:txXfrm>
        <a:off x="2242950" y="727996"/>
        <a:ext cx="2043149" cy="270557"/>
      </dsp:txXfrm>
    </dsp:sp>
    <dsp:sp modelId="{0117D076-B826-47EE-90F9-C89AB110CBFE}">
      <dsp:nvSpPr>
        <dsp:cNvPr id="0" name=""/>
        <dsp:cNvSpPr/>
      </dsp:nvSpPr>
      <dsp:spPr>
        <a:xfrm>
          <a:off x="1953536" y="288493"/>
          <a:ext cx="280997" cy="934021"/>
        </a:xfrm>
        <a:custGeom>
          <a:avLst/>
          <a:gdLst/>
          <a:ahLst/>
          <a:cxnLst/>
          <a:rect l="0" t="0" r="0" b="0"/>
          <a:pathLst>
            <a:path>
              <a:moveTo>
                <a:pt x="0" y="0"/>
              </a:moveTo>
              <a:lnTo>
                <a:pt x="0" y="934021"/>
              </a:lnTo>
              <a:lnTo>
                <a:pt x="280997" y="9340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3F1CD2-50FB-4C97-A1A4-89AAB61CFC4C}">
      <dsp:nvSpPr>
        <dsp:cNvPr id="0" name=""/>
        <dsp:cNvSpPr/>
      </dsp:nvSpPr>
      <dsp:spPr>
        <a:xfrm>
          <a:off x="2234533" y="1078818"/>
          <a:ext cx="2076150" cy="2873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lt-LT" sz="800" b="1" kern="1200"/>
            <a:t>01-2.2-01 </a:t>
          </a:r>
          <a:r>
            <a:rPr lang="lt-LT" sz="800" kern="1200"/>
            <a:t>Kurti ir palaikyti verslui patrauklią aplinką.</a:t>
          </a:r>
        </a:p>
      </dsp:txBody>
      <dsp:txXfrm>
        <a:off x="2242950" y="1087235"/>
        <a:ext cx="2059316" cy="270557"/>
      </dsp:txXfrm>
    </dsp:sp>
    <dsp:sp modelId="{6385FE22-8547-486D-A3C6-8C30E0D2086B}">
      <dsp:nvSpPr>
        <dsp:cNvPr id="0" name=""/>
        <dsp:cNvSpPr/>
      </dsp:nvSpPr>
      <dsp:spPr>
        <a:xfrm>
          <a:off x="1953536" y="288493"/>
          <a:ext cx="280997" cy="1293260"/>
        </a:xfrm>
        <a:custGeom>
          <a:avLst/>
          <a:gdLst/>
          <a:ahLst/>
          <a:cxnLst/>
          <a:rect l="0" t="0" r="0" b="0"/>
          <a:pathLst>
            <a:path>
              <a:moveTo>
                <a:pt x="0" y="0"/>
              </a:moveTo>
              <a:lnTo>
                <a:pt x="0" y="1293260"/>
              </a:lnTo>
              <a:lnTo>
                <a:pt x="280997" y="1293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EA349B-8905-47BA-9DBE-9D9E2018C46B}">
      <dsp:nvSpPr>
        <dsp:cNvPr id="0" name=""/>
        <dsp:cNvSpPr/>
      </dsp:nvSpPr>
      <dsp:spPr>
        <a:xfrm>
          <a:off x="2234533" y="1438057"/>
          <a:ext cx="2099983" cy="2873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lt-LT" sz="800" b="1" kern="1200"/>
            <a:t>01-2.2-02 </a:t>
          </a:r>
          <a:r>
            <a:rPr lang="lt-LT" sz="800" kern="1200"/>
            <a:t> Krašto turizmo tinklo išvystymas</a:t>
          </a:r>
        </a:p>
      </dsp:txBody>
      <dsp:txXfrm>
        <a:off x="2242950" y="1446474"/>
        <a:ext cx="2083149" cy="2705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A7981B-DA1E-45E6-9DDB-56D678918949}">
      <dsp:nvSpPr>
        <dsp:cNvPr id="0" name=""/>
        <dsp:cNvSpPr/>
      </dsp:nvSpPr>
      <dsp:spPr>
        <a:xfrm>
          <a:off x="935762" y="318"/>
          <a:ext cx="3951655" cy="386480"/>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0</a:t>
          </a:r>
          <a:r>
            <a:rPr lang="lt-LT" sz="1400" kern="1200"/>
            <a:t>2 Infrastruktūros ir gyvenamosios aplinkos programa</a:t>
          </a:r>
        </a:p>
      </dsp:txBody>
      <dsp:txXfrm>
        <a:off x="947082" y="11638"/>
        <a:ext cx="3929015" cy="363840"/>
      </dsp:txXfrm>
    </dsp:sp>
    <dsp:sp modelId="{C3A0E90D-0FB6-4BF4-9F90-40D644316209}">
      <dsp:nvSpPr>
        <dsp:cNvPr id="0" name=""/>
        <dsp:cNvSpPr/>
      </dsp:nvSpPr>
      <dsp:spPr>
        <a:xfrm>
          <a:off x="1330927" y="386799"/>
          <a:ext cx="395165" cy="289860"/>
        </a:xfrm>
        <a:custGeom>
          <a:avLst/>
          <a:gdLst/>
          <a:ahLst/>
          <a:cxnLst/>
          <a:rect l="0" t="0" r="0" b="0"/>
          <a:pathLst>
            <a:path>
              <a:moveTo>
                <a:pt x="0" y="0"/>
              </a:moveTo>
              <a:lnTo>
                <a:pt x="0" y="289860"/>
              </a:lnTo>
              <a:lnTo>
                <a:pt x="395165" y="289860"/>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2938CC81-C2B1-4667-B7F9-F7738E7C1DB9}">
      <dsp:nvSpPr>
        <dsp:cNvPr id="0" name=""/>
        <dsp:cNvSpPr/>
      </dsp:nvSpPr>
      <dsp:spPr>
        <a:xfrm>
          <a:off x="1726093" y="483419"/>
          <a:ext cx="3252453" cy="38648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t-LT" sz="1100" b="1" kern="1200"/>
            <a:t>02-3.4.-01 </a:t>
          </a:r>
          <a:r>
            <a:rPr lang="lt-LT" sz="1100" kern="1200"/>
            <a:t>Darnus išteklių naudojimas ir aplinkos apsauga</a:t>
          </a:r>
        </a:p>
      </dsp:txBody>
      <dsp:txXfrm>
        <a:off x="1737413" y="494739"/>
        <a:ext cx="3229813" cy="363840"/>
      </dsp:txXfrm>
    </dsp:sp>
    <dsp:sp modelId="{8E45BB27-CD5E-424F-B535-B75D0ABF8C0D}">
      <dsp:nvSpPr>
        <dsp:cNvPr id="0" name=""/>
        <dsp:cNvSpPr/>
      </dsp:nvSpPr>
      <dsp:spPr>
        <a:xfrm>
          <a:off x="1330927" y="386799"/>
          <a:ext cx="395165" cy="772961"/>
        </a:xfrm>
        <a:custGeom>
          <a:avLst/>
          <a:gdLst/>
          <a:ahLst/>
          <a:cxnLst/>
          <a:rect l="0" t="0" r="0" b="0"/>
          <a:pathLst>
            <a:path>
              <a:moveTo>
                <a:pt x="0" y="0"/>
              </a:moveTo>
              <a:lnTo>
                <a:pt x="0" y="772961"/>
              </a:lnTo>
              <a:lnTo>
                <a:pt x="395165" y="772961"/>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438D5B68-F341-47EF-A347-32320143797D}">
      <dsp:nvSpPr>
        <dsp:cNvPr id="0" name=""/>
        <dsp:cNvSpPr/>
      </dsp:nvSpPr>
      <dsp:spPr>
        <a:xfrm>
          <a:off x="1726093" y="966520"/>
          <a:ext cx="3284509" cy="38648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t-LT" sz="1100" b="1" kern="1200"/>
            <a:t>02-3.4-02 </a:t>
          </a:r>
          <a:r>
            <a:rPr lang="en-GB" sz="1100" kern="1200"/>
            <a:t> </a:t>
          </a:r>
          <a:r>
            <a:rPr lang="lt-LT" sz="1100" kern="1200"/>
            <a:t>Kokybiška gyvenamoji aplinka</a:t>
          </a:r>
        </a:p>
      </dsp:txBody>
      <dsp:txXfrm>
        <a:off x="1737413" y="977840"/>
        <a:ext cx="3261869" cy="363840"/>
      </dsp:txXfrm>
    </dsp:sp>
    <dsp:sp modelId="{22C145CF-AF12-42A3-9DAD-4A1DBFCB6857}">
      <dsp:nvSpPr>
        <dsp:cNvPr id="0" name=""/>
        <dsp:cNvSpPr/>
      </dsp:nvSpPr>
      <dsp:spPr>
        <a:xfrm>
          <a:off x="1330927" y="386799"/>
          <a:ext cx="395165" cy="1256061"/>
        </a:xfrm>
        <a:custGeom>
          <a:avLst/>
          <a:gdLst/>
          <a:ahLst/>
          <a:cxnLst/>
          <a:rect l="0" t="0" r="0" b="0"/>
          <a:pathLst>
            <a:path>
              <a:moveTo>
                <a:pt x="0" y="0"/>
              </a:moveTo>
              <a:lnTo>
                <a:pt x="0" y="1256061"/>
              </a:lnTo>
              <a:lnTo>
                <a:pt x="395165" y="1256061"/>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794F582-FF0A-4601-AC74-1D70BF3A0FA7}">
      <dsp:nvSpPr>
        <dsp:cNvPr id="0" name=""/>
        <dsp:cNvSpPr/>
      </dsp:nvSpPr>
      <dsp:spPr>
        <a:xfrm>
          <a:off x="1726093" y="1449620"/>
          <a:ext cx="3289364" cy="386480"/>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t-LT" sz="1100" kern="1200"/>
            <a:t> </a:t>
          </a:r>
          <a:r>
            <a:rPr lang="lt-LT" sz="1100" b="1" kern="1200"/>
            <a:t>02-3.4-03 </a:t>
          </a:r>
          <a:r>
            <a:rPr lang="lt-LT" sz="1100" kern="1200"/>
            <a:t>Subalansuotos infrastruktūros kūrimas</a:t>
          </a:r>
        </a:p>
      </dsp:txBody>
      <dsp:txXfrm>
        <a:off x="1737413" y="1460940"/>
        <a:ext cx="3266724" cy="3638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9626A6-67D7-44FB-A59C-DBFA4FAE1D22}">
      <dsp:nvSpPr>
        <dsp:cNvPr id="0" name=""/>
        <dsp:cNvSpPr/>
      </dsp:nvSpPr>
      <dsp:spPr>
        <a:xfrm>
          <a:off x="499280" y="1019"/>
          <a:ext cx="4794586" cy="364900"/>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ea typeface="+mn-ea"/>
              <a:cs typeface="Times New Roman" panose="02020603050405020304" pitchFamily="18" charset="0"/>
            </a:rPr>
            <a:t>0</a:t>
          </a:r>
          <a:r>
            <a:rPr lang="lt-LT" sz="1200" kern="1200">
              <a:latin typeface="Times New Roman" panose="02020603050405020304" pitchFamily="18" charset="0"/>
              <a:ea typeface="+mn-ea"/>
              <a:cs typeface="Times New Roman" panose="02020603050405020304" pitchFamily="18" charset="0"/>
            </a:rPr>
            <a:t>3 </a:t>
          </a:r>
          <a:r>
            <a:rPr lang="lt-LT" sz="1200" kern="1200">
              <a:latin typeface="Times New Roman" panose="02020603050405020304" pitchFamily="18" charset="0"/>
              <a:cs typeface="Times New Roman" panose="02020603050405020304" pitchFamily="18" charset="0"/>
            </a:rPr>
            <a:t>Kultūros ir sporto programa</a:t>
          </a:r>
          <a:endParaRPr lang="lt-LT" sz="1200" kern="1200">
            <a:latin typeface="Times New Roman" panose="02020603050405020304" pitchFamily="18" charset="0"/>
            <a:ea typeface="+mn-ea"/>
            <a:cs typeface="Times New Roman" panose="02020603050405020304" pitchFamily="18" charset="0"/>
          </a:endParaRPr>
        </a:p>
      </dsp:txBody>
      <dsp:txXfrm>
        <a:off x="509968" y="11707"/>
        <a:ext cx="4773210" cy="343524"/>
      </dsp:txXfrm>
    </dsp:sp>
    <dsp:sp modelId="{916FE9F1-6708-4243-B624-1216521B4977}">
      <dsp:nvSpPr>
        <dsp:cNvPr id="0" name=""/>
        <dsp:cNvSpPr/>
      </dsp:nvSpPr>
      <dsp:spPr>
        <a:xfrm>
          <a:off x="978738" y="365919"/>
          <a:ext cx="479458" cy="273675"/>
        </a:xfrm>
        <a:custGeom>
          <a:avLst/>
          <a:gdLst/>
          <a:ahLst/>
          <a:cxnLst/>
          <a:rect l="0" t="0" r="0" b="0"/>
          <a:pathLst>
            <a:path>
              <a:moveTo>
                <a:pt x="0" y="0"/>
              </a:moveTo>
              <a:lnTo>
                <a:pt x="0" y="273675"/>
              </a:lnTo>
              <a:lnTo>
                <a:pt x="479458" y="273675"/>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018CFA-9EE7-4332-B3CA-ECF73DE2B223}">
      <dsp:nvSpPr>
        <dsp:cNvPr id="0" name=""/>
        <dsp:cNvSpPr/>
      </dsp:nvSpPr>
      <dsp:spPr>
        <a:xfrm>
          <a:off x="1458197" y="457144"/>
          <a:ext cx="3616367" cy="364900"/>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ea typeface="+mn-ea"/>
              <a:cs typeface="Times New Roman" panose="02020603050405020304" pitchFamily="18" charset="0"/>
            </a:rPr>
            <a:t>03-4.1-01</a:t>
          </a:r>
          <a:r>
            <a:rPr lang="lt-LT" sz="1200" kern="1200">
              <a:latin typeface="Times New Roman" panose="02020603050405020304" pitchFamily="18" charset="0"/>
              <a:cs typeface="Times New Roman" panose="02020603050405020304" pitchFamily="18" charset="0"/>
            </a:rPr>
            <a:t>Krašto kultūros tradicijų ir identiteto stiprinimas</a:t>
          </a:r>
          <a:endParaRPr lang="lt-LT" sz="1200" kern="1200">
            <a:latin typeface="Times New Roman" panose="02020603050405020304" pitchFamily="18" charset="0"/>
            <a:ea typeface="+mn-ea"/>
            <a:cs typeface="Times New Roman" panose="02020603050405020304" pitchFamily="18" charset="0"/>
          </a:endParaRPr>
        </a:p>
      </dsp:txBody>
      <dsp:txXfrm>
        <a:off x="1468885" y="467832"/>
        <a:ext cx="3594991" cy="343524"/>
      </dsp:txXfrm>
    </dsp:sp>
    <dsp:sp modelId="{6E531A96-54E0-46E7-B1A1-441B08E71525}">
      <dsp:nvSpPr>
        <dsp:cNvPr id="0" name=""/>
        <dsp:cNvSpPr/>
      </dsp:nvSpPr>
      <dsp:spPr>
        <a:xfrm>
          <a:off x="978738" y="365919"/>
          <a:ext cx="479458" cy="729800"/>
        </a:xfrm>
        <a:custGeom>
          <a:avLst/>
          <a:gdLst/>
          <a:ahLst/>
          <a:cxnLst/>
          <a:rect l="0" t="0" r="0" b="0"/>
          <a:pathLst>
            <a:path>
              <a:moveTo>
                <a:pt x="0" y="0"/>
              </a:moveTo>
              <a:lnTo>
                <a:pt x="0" y="729800"/>
              </a:lnTo>
              <a:lnTo>
                <a:pt x="479458" y="729800"/>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8847FA-AD0C-40CE-9241-6050E557110F}">
      <dsp:nvSpPr>
        <dsp:cNvPr id="0" name=""/>
        <dsp:cNvSpPr/>
      </dsp:nvSpPr>
      <dsp:spPr>
        <a:xfrm>
          <a:off x="1458197" y="913270"/>
          <a:ext cx="3587291" cy="364900"/>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80000"/>
              <a:hueOff val="174641"/>
              <a:satOff val="-3128"/>
              <a:lumOff val="1329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ea typeface="+mn-ea"/>
              <a:cs typeface="Times New Roman" panose="02020603050405020304" pitchFamily="18" charset="0"/>
            </a:rPr>
            <a:t>03-4.2-01 </a:t>
          </a:r>
          <a:r>
            <a:rPr lang="lt-LT" sz="1200" kern="1200">
              <a:latin typeface="Times New Roman" panose="02020603050405020304" pitchFamily="18" charset="0"/>
              <a:cs typeface="Times New Roman" panose="02020603050405020304" pitchFamily="18" charset="0"/>
            </a:rPr>
            <a:t>Jaunimo saviraiškos plėtra</a:t>
          </a:r>
          <a:endParaRPr lang="lt-LT" sz="1200" kern="1200">
            <a:latin typeface="Times New Roman" panose="02020603050405020304" pitchFamily="18" charset="0"/>
            <a:ea typeface="+mn-ea"/>
            <a:cs typeface="Times New Roman" panose="02020603050405020304" pitchFamily="18" charset="0"/>
          </a:endParaRPr>
        </a:p>
      </dsp:txBody>
      <dsp:txXfrm>
        <a:off x="1468885" y="923958"/>
        <a:ext cx="3565915" cy="343524"/>
      </dsp:txXfrm>
    </dsp:sp>
    <dsp:sp modelId="{EA0F68F6-C2D8-4A03-9400-FAB48532D404}">
      <dsp:nvSpPr>
        <dsp:cNvPr id="0" name=""/>
        <dsp:cNvSpPr/>
      </dsp:nvSpPr>
      <dsp:spPr>
        <a:xfrm>
          <a:off x="978738" y="365919"/>
          <a:ext cx="479458" cy="1185926"/>
        </a:xfrm>
        <a:custGeom>
          <a:avLst/>
          <a:gdLst/>
          <a:ahLst/>
          <a:cxnLst/>
          <a:rect l="0" t="0" r="0" b="0"/>
          <a:pathLst>
            <a:path>
              <a:moveTo>
                <a:pt x="0" y="0"/>
              </a:moveTo>
              <a:lnTo>
                <a:pt x="0" y="1185926"/>
              </a:lnTo>
              <a:lnTo>
                <a:pt x="479458" y="1185926"/>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3A5ACF8-8361-4B72-8BE9-208D426D6650}">
      <dsp:nvSpPr>
        <dsp:cNvPr id="0" name=""/>
        <dsp:cNvSpPr/>
      </dsp:nvSpPr>
      <dsp:spPr>
        <a:xfrm>
          <a:off x="1458197" y="1369395"/>
          <a:ext cx="3556891" cy="364900"/>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80000"/>
              <a:hueOff val="349283"/>
              <a:satOff val="-6256"/>
              <a:lumOff val="2658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03-4.2-02 Aktyvios ir sveikos gyvensenos įtvirtinimas</a:t>
          </a:r>
          <a:endParaRPr lang="lt-LT" sz="1200" kern="1200">
            <a:latin typeface="Times New Roman" panose="02020603050405020304" pitchFamily="18" charset="0"/>
            <a:ea typeface="+mn-ea"/>
            <a:cs typeface="Times New Roman" panose="02020603050405020304" pitchFamily="18" charset="0"/>
          </a:endParaRPr>
        </a:p>
      </dsp:txBody>
      <dsp:txXfrm>
        <a:off x="1468885" y="1380083"/>
        <a:ext cx="3535515" cy="34352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BB25BD-07D0-4F34-A584-922A3B96EE03}">
      <dsp:nvSpPr>
        <dsp:cNvPr id="0" name=""/>
        <dsp:cNvSpPr/>
      </dsp:nvSpPr>
      <dsp:spPr>
        <a:xfrm>
          <a:off x="3296" y="197162"/>
          <a:ext cx="5944626" cy="545726"/>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04. </a:t>
          </a:r>
          <a:r>
            <a:rPr lang="lt-LT" sz="1200" b="1" kern="1200">
              <a:latin typeface="Times New Roman" panose="02020603050405020304" pitchFamily="18" charset="0"/>
              <a:cs typeface="Times New Roman" panose="02020603050405020304" pitchFamily="18" charset="0"/>
            </a:rPr>
            <a:t>Socialinių paslaugų programa</a:t>
          </a:r>
          <a:endParaRPr lang="lt-LT" sz="1200" b="1" kern="1200">
            <a:latin typeface="Times New Roman" panose="02020603050405020304" pitchFamily="18" charset="0"/>
            <a:ea typeface="+mn-ea"/>
            <a:cs typeface="Times New Roman" panose="02020603050405020304" pitchFamily="18" charset="0"/>
          </a:endParaRPr>
        </a:p>
      </dsp:txBody>
      <dsp:txXfrm>
        <a:off x="19280" y="213146"/>
        <a:ext cx="5912658" cy="513758"/>
      </dsp:txXfrm>
    </dsp:sp>
    <dsp:sp modelId="{A3FD787F-3D38-413E-850D-909A25CFBA66}">
      <dsp:nvSpPr>
        <dsp:cNvPr id="0" name=""/>
        <dsp:cNvSpPr/>
      </dsp:nvSpPr>
      <dsp:spPr>
        <a:xfrm>
          <a:off x="597759" y="742889"/>
          <a:ext cx="594462" cy="594022"/>
        </a:xfrm>
        <a:custGeom>
          <a:avLst/>
          <a:gdLst/>
          <a:ahLst/>
          <a:cxnLst/>
          <a:rect l="0" t="0" r="0" b="0"/>
          <a:pathLst>
            <a:path>
              <a:moveTo>
                <a:pt x="0" y="0"/>
              </a:moveTo>
              <a:lnTo>
                <a:pt x="0" y="594022"/>
              </a:lnTo>
              <a:lnTo>
                <a:pt x="594462" y="594022"/>
              </a:lnTo>
            </a:path>
          </a:pathLst>
        </a:custGeom>
        <a:noFill/>
        <a:ln w="12700" cap="flat" cmpd="sng" algn="ctr">
          <a:solidFill>
            <a:schemeClr val="accent1">
              <a:tint val="99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9DBCB4-3C83-4181-80DF-4F3A625D5F07}">
      <dsp:nvSpPr>
        <dsp:cNvPr id="0" name=""/>
        <dsp:cNvSpPr/>
      </dsp:nvSpPr>
      <dsp:spPr>
        <a:xfrm>
          <a:off x="1192222" y="1034565"/>
          <a:ext cx="4580974" cy="604692"/>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kern="1200">
              <a:latin typeface="Times New Roman" panose="02020603050405020304" pitchFamily="18" charset="0"/>
              <a:ea typeface="+mn-ea"/>
              <a:cs typeface="Times New Roman" panose="02020603050405020304" pitchFamily="18" charset="0"/>
            </a:rPr>
            <a:t>04-3.3-01</a:t>
          </a:r>
          <a:r>
            <a:rPr lang="lt-LT" sz="1200" b="1" kern="1200">
              <a:latin typeface="Times New Roman" panose="02020603050405020304" pitchFamily="18" charset="0"/>
              <a:cs typeface="Times New Roman" panose="02020603050405020304" pitchFamily="18" charset="0"/>
            </a:rPr>
            <a:t>Užtikrintas socialinių paslaugų kokybė ir prieinamumas</a:t>
          </a:r>
          <a:endParaRPr lang="lt-LT" sz="1200" kern="1200">
            <a:latin typeface="Times New Roman" panose="02020603050405020304" pitchFamily="18" charset="0"/>
            <a:ea typeface="+mn-ea"/>
            <a:cs typeface="Times New Roman" panose="02020603050405020304" pitchFamily="18" charset="0"/>
          </a:endParaRPr>
        </a:p>
      </dsp:txBody>
      <dsp:txXfrm>
        <a:off x="1209933" y="1052276"/>
        <a:ext cx="4545552" cy="56927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DA69B4-9B23-4F34-9E99-6F8AC182E275}">
      <dsp:nvSpPr>
        <dsp:cNvPr id="0" name=""/>
        <dsp:cNvSpPr/>
      </dsp:nvSpPr>
      <dsp:spPr>
        <a:xfrm>
          <a:off x="268441" y="155"/>
          <a:ext cx="5414337" cy="378829"/>
        </a:xfrm>
        <a:prstGeom prst="roundRect">
          <a:avLst>
            <a:gd name="adj" fmla="val 10000"/>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i="0" kern="1200">
              <a:solidFill>
                <a:sysClr val="windowText" lastClr="000000"/>
              </a:solidFill>
              <a:latin typeface="Times New Roman" panose="02020603050405020304" pitchFamily="18" charset="0"/>
              <a:cs typeface="Times New Roman" panose="02020603050405020304" pitchFamily="18" charset="0"/>
            </a:rPr>
            <a:t>05 Sveikos visuomenės programa</a:t>
          </a:r>
          <a:endParaRPr lang="lt-LT" sz="1200" b="1" i="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79537" y="11251"/>
        <a:ext cx="5392145" cy="356637"/>
      </dsp:txXfrm>
    </dsp:sp>
    <dsp:sp modelId="{D9D769A0-4495-4766-8742-E278012CF64C}">
      <dsp:nvSpPr>
        <dsp:cNvPr id="0" name=""/>
        <dsp:cNvSpPr/>
      </dsp:nvSpPr>
      <dsp:spPr>
        <a:xfrm>
          <a:off x="809874" y="378985"/>
          <a:ext cx="541433" cy="456796"/>
        </a:xfrm>
        <a:custGeom>
          <a:avLst/>
          <a:gdLst/>
          <a:ahLst/>
          <a:cxnLst/>
          <a:rect l="0" t="0" r="0" b="0"/>
          <a:pathLst>
            <a:path>
              <a:moveTo>
                <a:pt x="0" y="0"/>
              </a:moveTo>
              <a:lnTo>
                <a:pt x="0" y="456796"/>
              </a:lnTo>
              <a:lnTo>
                <a:pt x="541433" y="4567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E6D9F3-947A-4C0B-A927-EFCBDFCB98C9}">
      <dsp:nvSpPr>
        <dsp:cNvPr id="0" name=""/>
        <dsp:cNvSpPr/>
      </dsp:nvSpPr>
      <dsp:spPr>
        <a:xfrm>
          <a:off x="1351308" y="582032"/>
          <a:ext cx="4212474" cy="50749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0" kern="1200">
              <a:latin typeface="Times New Roman" panose="02020603050405020304" pitchFamily="18" charset="0"/>
              <a:cs typeface="Times New Roman" panose="02020603050405020304" pitchFamily="18" charset="0"/>
            </a:rPr>
            <a:t>05-3.2-01 Kokybiškų sveikatos priežiūros paslaugų suteikimas gyventojams</a:t>
          </a:r>
          <a:endParaRPr lang="lt-LT" sz="1200" b="0" kern="1200">
            <a:latin typeface="Times New Roman" panose="02020603050405020304" pitchFamily="18" charset="0"/>
            <a:ea typeface="+mn-ea"/>
            <a:cs typeface="Times New Roman" panose="02020603050405020304" pitchFamily="18" charset="0"/>
          </a:endParaRPr>
        </a:p>
      </dsp:txBody>
      <dsp:txXfrm>
        <a:off x="1366172" y="596896"/>
        <a:ext cx="4182746" cy="47776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5C7BBB-79A7-4EF4-9B23-3CB093E6DFE0}">
      <dsp:nvSpPr>
        <dsp:cNvPr id="0" name=""/>
        <dsp:cNvSpPr/>
      </dsp:nvSpPr>
      <dsp:spPr>
        <a:xfrm>
          <a:off x="871873" y="1168"/>
          <a:ext cx="4367833" cy="384957"/>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lt-LT" sz="1400" kern="1200">
              <a:latin typeface="Times New Roman" panose="02020603050405020304" pitchFamily="18" charset="0"/>
              <a:cs typeface="Times New Roman" panose="02020603050405020304" pitchFamily="18" charset="0"/>
            </a:rPr>
            <a:t>06 Švietimo veiklos  programa</a:t>
          </a:r>
        </a:p>
      </dsp:txBody>
      <dsp:txXfrm>
        <a:off x="883148" y="12443"/>
        <a:ext cx="4345283" cy="362407"/>
      </dsp:txXfrm>
    </dsp:sp>
    <dsp:sp modelId="{EC424A8D-5D20-4709-B410-A7C18E535E46}">
      <dsp:nvSpPr>
        <dsp:cNvPr id="0" name=""/>
        <dsp:cNvSpPr/>
      </dsp:nvSpPr>
      <dsp:spPr>
        <a:xfrm>
          <a:off x="1308657" y="386126"/>
          <a:ext cx="436783" cy="288718"/>
        </a:xfrm>
        <a:custGeom>
          <a:avLst/>
          <a:gdLst/>
          <a:ahLst/>
          <a:cxnLst/>
          <a:rect l="0" t="0" r="0" b="0"/>
          <a:pathLst>
            <a:path>
              <a:moveTo>
                <a:pt x="0" y="0"/>
              </a:moveTo>
              <a:lnTo>
                <a:pt x="0" y="288718"/>
              </a:lnTo>
              <a:lnTo>
                <a:pt x="436783" y="288718"/>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C3D90712-4D3B-4243-B867-40C367036F3C}">
      <dsp:nvSpPr>
        <dsp:cNvPr id="0" name=""/>
        <dsp:cNvSpPr/>
      </dsp:nvSpPr>
      <dsp:spPr>
        <a:xfrm>
          <a:off x="1745440" y="482366"/>
          <a:ext cx="3254681" cy="384957"/>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kern="1200">
              <a:latin typeface="Times New Roman" panose="02020603050405020304" pitchFamily="18" charset="0"/>
              <a:cs typeface="Times New Roman" panose="02020603050405020304" pitchFamily="18" charset="0"/>
            </a:rPr>
            <a:t>06-3.1-01 Švietimo įstaigų tinklo optimizavimas</a:t>
          </a:r>
        </a:p>
      </dsp:txBody>
      <dsp:txXfrm>
        <a:off x="1756715" y="493641"/>
        <a:ext cx="3232131" cy="362407"/>
      </dsp:txXfrm>
    </dsp:sp>
    <dsp:sp modelId="{03170146-0462-4650-93F8-C9A5204814EB}">
      <dsp:nvSpPr>
        <dsp:cNvPr id="0" name=""/>
        <dsp:cNvSpPr/>
      </dsp:nvSpPr>
      <dsp:spPr>
        <a:xfrm>
          <a:off x="1308657" y="386126"/>
          <a:ext cx="436783" cy="758101"/>
        </a:xfrm>
        <a:custGeom>
          <a:avLst/>
          <a:gdLst/>
          <a:ahLst/>
          <a:cxnLst/>
          <a:rect l="0" t="0" r="0" b="0"/>
          <a:pathLst>
            <a:path>
              <a:moveTo>
                <a:pt x="0" y="0"/>
              </a:moveTo>
              <a:lnTo>
                <a:pt x="0" y="758101"/>
              </a:lnTo>
              <a:lnTo>
                <a:pt x="436783" y="758101"/>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798FEFE0-1819-4F40-964C-E5D53B557CB3}">
      <dsp:nvSpPr>
        <dsp:cNvPr id="0" name=""/>
        <dsp:cNvSpPr/>
      </dsp:nvSpPr>
      <dsp:spPr>
        <a:xfrm>
          <a:off x="1745440" y="951749"/>
          <a:ext cx="3226323" cy="384957"/>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i="0" u="none" kern="1200">
              <a:latin typeface="Times New Roman" panose="02020603050405020304" pitchFamily="18" charset="0"/>
              <a:cs typeface="Times New Roman" panose="02020603050405020304" pitchFamily="18" charset="0"/>
            </a:rPr>
            <a:t>06-3.1-02 Aukštas mokslumo pažangumo lygis.</a:t>
          </a:r>
          <a:endParaRPr lang="lt-LT" sz="1200" b="1" kern="1200">
            <a:latin typeface="Times New Roman" panose="02020603050405020304" pitchFamily="18" charset="0"/>
            <a:cs typeface="Times New Roman" panose="02020603050405020304" pitchFamily="18" charset="0"/>
          </a:endParaRPr>
        </a:p>
      </dsp:txBody>
      <dsp:txXfrm>
        <a:off x="1756715" y="963024"/>
        <a:ext cx="3203773" cy="36240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0AB097-FB60-4451-AD1A-B1CD3A2DCBF3}">
      <dsp:nvSpPr>
        <dsp:cNvPr id="0" name=""/>
        <dsp:cNvSpPr/>
      </dsp:nvSpPr>
      <dsp:spPr>
        <a:xfrm>
          <a:off x="799897" y="318"/>
          <a:ext cx="3685591" cy="52450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24130" rIns="36195" bIns="24130" numCol="1" spcCol="1270" anchor="ctr" anchorCtr="0">
          <a:noAutofit/>
        </a:bodyPr>
        <a:lstStyle/>
        <a:p>
          <a:pPr marL="0" lvl="0" indent="0" algn="ctr" defTabSz="844550">
            <a:lnSpc>
              <a:spcPct val="90000"/>
            </a:lnSpc>
            <a:spcBef>
              <a:spcPct val="0"/>
            </a:spcBef>
            <a:spcAft>
              <a:spcPct val="35000"/>
            </a:spcAft>
            <a:buNone/>
          </a:pPr>
          <a:r>
            <a:rPr lang="lt-LT" sz="1900" kern="1200"/>
            <a:t>07 Savivaldybės valdymo programa</a:t>
          </a:r>
        </a:p>
      </dsp:txBody>
      <dsp:txXfrm>
        <a:off x="815259" y="15680"/>
        <a:ext cx="3654867" cy="493785"/>
      </dsp:txXfrm>
    </dsp:sp>
    <dsp:sp modelId="{6ABE590D-44D6-4B2E-9380-000759B22045}">
      <dsp:nvSpPr>
        <dsp:cNvPr id="0" name=""/>
        <dsp:cNvSpPr/>
      </dsp:nvSpPr>
      <dsp:spPr>
        <a:xfrm>
          <a:off x="1168456" y="524827"/>
          <a:ext cx="359797" cy="402146"/>
        </a:xfrm>
        <a:custGeom>
          <a:avLst/>
          <a:gdLst/>
          <a:ahLst/>
          <a:cxnLst/>
          <a:rect l="0" t="0" r="0" b="0"/>
          <a:pathLst>
            <a:path>
              <a:moveTo>
                <a:pt x="0" y="0"/>
              </a:moveTo>
              <a:lnTo>
                <a:pt x="0" y="402146"/>
              </a:lnTo>
              <a:lnTo>
                <a:pt x="359797" y="4021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BBFD840-EC8F-410B-918A-034C2B300BC4}">
      <dsp:nvSpPr>
        <dsp:cNvPr id="0" name=""/>
        <dsp:cNvSpPr/>
      </dsp:nvSpPr>
      <dsp:spPr>
        <a:xfrm>
          <a:off x="1528254" y="664719"/>
          <a:ext cx="3603480" cy="5245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kern="1200">
              <a:latin typeface="Times New Roman" panose="02020603050405020304" pitchFamily="18" charset="0"/>
              <a:cs typeface="Times New Roman" panose="02020603050405020304" pitchFamily="18" charset="0"/>
            </a:rPr>
            <a:t>07-1.2-01 Kurti sąlygas gyventojų įsitraukimui į savivaldybės institucijų valdymą</a:t>
          </a:r>
          <a:endParaRPr lang="lt-LT" sz="1200" kern="1200">
            <a:latin typeface="Times New Roman" panose="02020603050405020304" pitchFamily="18" charset="0"/>
            <a:cs typeface="Times New Roman" panose="02020603050405020304" pitchFamily="18" charset="0"/>
          </a:endParaRPr>
        </a:p>
      </dsp:txBody>
      <dsp:txXfrm>
        <a:off x="1543616" y="680081"/>
        <a:ext cx="3572756" cy="493785"/>
      </dsp:txXfrm>
    </dsp:sp>
    <dsp:sp modelId="{78566040-9E17-47D3-BE56-56A125EDB634}">
      <dsp:nvSpPr>
        <dsp:cNvPr id="0" name=""/>
        <dsp:cNvSpPr/>
      </dsp:nvSpPr>
      <dsp:spPr>
        <a:xfrm>
          <a:off x="1168456" y="524827"/>
          <a:ext cx="368559" cy="1049018"/>
        </a:xfrm>
        <a:custGeom>
          <a:avLst/>
          <a:gdLst/>
          <a:ahLst/>
          <a:cxnLst/>
          <a:rect l="0" t="0" r="0" b="0"/>
          <a:pathLst>
            <a:path>
              <a:moveTo>
                <a:pt x="0" y="0"/>
              </a:moveTo>
              <a:lnTo>
                <a:pt x="0" y="1049018"/>
              </a:lnTo>
              <a:lnTo>
                <a:pt x="368559" y="104901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12ED73-AC45-4449-B1DF-A28D953885FA}">
      <dsp:nvSpPr>
        <dsp:cNvPr id="0" name=""/>
        <dsp:cNvSpPr/>
      </dsp:nvSpPr>
      <dsp:spPr>
        <a:xfrm>
          <a:off x="1537016" y="1311592"/>
          <a:ext cx="3614306" cy="5245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lt-LT" sz="1200" b="1" kern="1200">
              <a:latin typeface="Times New Roman" panose="02020603050405020304" pitchFamily="18" charset="0"/>
              <a:cs typeface="Times New Roman" panose="02020603050405020304" pitchFamily="18" charset="0"/>
            </a:rPr>
            <a:t>07-1.1-01 Efektyvi savivaldybės administracijos ir jos įstaigų veikla</a:t>
          </a:r>
          <a:endParaRPr lang="lt-LT" sz="1200" kern="1200">
            <a:latin typeface="Times New Roman" panose="02020603050405020304" pitchFamily="18" charset="0"/>
            <a:cs typeface="Times New Roman" panose="02020603050405020304" pitchFamily="18" charset="0"/>
          </a:endParaRPr>
        </a:p>
      </dsp:txBody>
      <dsp:txXfrm>
        <a:off x="1552378" y="1326954"/>
        <a:ext cx="3583582" cy="49378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59AC3-99D0-402C-9939-8011F053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74</Pages>
  <Words>88757</Words>
  <Characters>50592</Characters>
  <Application>Microsoft Office Word</Application>
  <DocSecurity>0</DocSecurity>
  <Lines>421</Lines>
  <Paragraphs>278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Vaitkevičiūtė-Kizienė</dc:creator>
  <cp:keywords/>
  <dc:description/>
  <cp:lastModifiedBy>Ramūnas Vaitiekūnas</cp:lastModifiedBy>
  <cp:revision>43</cp:revision>
  <cp:lastPrinted>2023-12-14T07:53:00Z</cp:lastPrinted>
  <dcterms:created xsi:type="dcterms:W3CDTF">2024-01-02T09:10:00Z</dcterms:created>
  <dcterms:modified xsi:type="dcterms:W3CDTF">2024-01-26T11:12:00Z</dcterms:modified>
</cp:coreProperties>
</file>